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99" w:rsidRPr="00C066DE" w:rsidRDefault="00EF6C99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99" w:rsidRPr="00C066DE" w:rsidRDefault="00EF6C99" w:rsidP="00EF6C99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EF6C99" w:rsidRPr="00C066DE" w:rsidRDefault="00EF6C99" w:rsidP="00EF6C99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EF6C99" w:rsidRPr="00C066DE" w:rsidRDefault="00EF6C99" w:rsidP="00EF6C99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EF6C99" w:rsidRPr="00C066DE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EF6C99" w:rsidRPr="00C066DE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192E64">
        <w:rPr>
          <w:sz w:val="28"/>
        </w:rPr>
        <w:t>31</w:t>
      </w:r>
      <w:r w:rsidRPr="00C066DE">
        <w:rPr>
          <w:sz w:val="28"/>
        </w:rPr>
        <w:t>.</w:t>
      </w:r>
      <w:r>
        <w:rPr>
          <w:sz w:val="28"/>
        </w:rPr>
        <w:t>0</w:t>
      </w:r>
      <w:r w:rsidR="00160340">
        <w:rPr>
          <w:sz w:val="28"/>
        </w:rPr>
        <w:t>5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2C42A4">
        <w:rPr>
          <w:sz w:val="28"/>
        </w:rPr>
        <w:t xml:space="preserve"> 7</w:t>
      </w:r>
      <w:r w:rsidR="00D25791">
        <w:rPr>
          <w:sz w:val="28"/>
        </w:rPr>
        <w:t>44</w:t>
      </w: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163662" w:rsidRDefault="00163662" w:rsidP="00163662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D25791" w:rsidRPr="00163662" w:rsidRDefault="00D25791" w:rsidP="00163662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4B6B96" w:rsidRPr="004120C1" w:rsidRDefault="004B6B96" w:rsidP="004B6B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120C1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перечня налоговых расходов Солецкого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20C1">
        <w:rPr>
          <w:rFonts w:ascii="Times New Roman" w:hAnsi="Times New Roman" w:cs="Times New Roman"/>
          <w:sz w:val="28"/>
          <w:szCs w:val="28"/>
        </w:rPr>
        <w:t xml:space="preserve"> и оценки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0C1">
        <w:rPr>
          <w:rFonts w:ascii="Times New Roman" w:hAnsi="Times New Roman" w:cs="Times New Roman"/>
          <w:sz w:val="28"/>
          <w:szCs w:val="28"/>
        </w:rPr>
        <w:t xml:space="preserve">Солецкого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B6B96" w:rsidRPr="004120C1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6B96" w:rsidRPr="00E840E1" w:rsidRDefault="004B6B96" w:rsidP="004B6B9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E840E1">
        <w:rPr>
          <w:sz w:val="28"/>
          <w:szCs w:val="28"/>
        </w:rPr>
        <w:t xml:space="preserve"> </w:t>
      </w:r>
      <w:hyperlink r:id="rId9" w:history="1">
        <w:r w:rsidRPr="00E840E1">
          <w:rPr>
            <w:sz w:val="28"/>
            <w:szCs w:val="28"/>
          </w:rPr>
          <w:t>статьей 174.3</w:t>
        </w:r>
      </w:hyperlink>
      <w:r w:rsidRPr="00E840E1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 июня 2019 года № 796 "Об общих требованиях к оценке налоговых расходов субъектов Российской Федерации и муниципальных образований",  </w:t>
      </w:r>
      <w:r w:rsidRPr="001E1616">
        <w:rPr>
          <w:sz w:val="28"/>
          <w:szCs w:val="28"/>
        </w:rPr>
        <w:t>решением Думы Солецкого муниципального округа от  21</w:t>
      </w:r>
      <w:r>
        <w:rPr>
          <w:sz w:val="28"/>
          <w:szCs w:val="28"/>
        </w:rPr>
        <w:t>.09</w:t>
      </w:r>
      <w:r w:rsidRPr="001E1616">
        <w:rPr>
          <w:sz w:val="28"/>
          <w:szCs w:val="28"/>
        </w:rPr>
        <w:t xml:space="preserve"> 2020  № 7 «О </w:t>
      </w:r>
      <w:r>
        <w:rPr>
          <w:sz w:val="28"/>
          <w:szCs w:val="28"/>
        </w:rPr>
        <w:t>п</w:t>
      </w:r>
      <w:r w:rsidRPr="001E1616">
        <w:rPr>
          <w:sz w:val="28"/>
          <w:szCs w:val="28"/>
        </w:rPr>
        <w:t>равопреемстве  органов местного самоуправления</w:t>
      </w:r>
      <w:r>
        <w:rPr>
          <w:sz w:val="28"/>
          <w:szCs w:val="28"/>
        </w:rPr>
        <w:t xml:space="preserve"> </w:t>
      </w:r>
      <w:r w:rsidRPr="001E1616">
        <w:rPr>
          <w:sz w:val="28"/>
          <w:szCs w:val="28"/>
        </w:rPr>
        <w:t>Солецкого муниципального округа Новгородской области</w:t>
      </w:r>
      <w:r>
        <w:rPr>
          <w:sz w:val="28"/>
          <w:szCs w:val="28"/>
        </w:rPr>
        <w:t xml:space="preserve">» </w:t>
      </w:r>
      <w:r w:rsidRPr="00E840E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Солецкого </w:t>
      </w:r>
      <w:r w:rsidRPr="00E840E1">
        <w:rPr>
          <w:sz w:val="28"/>
          <w:szCs w:val="28"/>
        </w:rPr>
        <w:t xml:space="preserve">муниципального округа </w:t>
      </w:r>
      <w:r w:rsidRPr="00E840E1">
        <w:rPr>
          <w:b/>
          <w:spacing w:val="-4"/>
          <w:sz w:val="28"/>
          <w:szCs w:val="28"/>
        </w:rPr>
        <w:t>ПОСТАНОВЛЯЕТ</w:t>
      </w:r>
      <w:r w:rsidRPr="00E840E1">
        <w:rPr>
          <w:sz w:val="28"/>
          <w:szCs w:val="28"/>
        </w:rPr>
        <w:t>:</w:t>
      </w:r>
    </w:p>
    <w:p w:rsidR="004B6B96" w:rsidRPr="00E840E1" w:rsidRDefault="004B6B96" w:rsidP="004B6B96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40E1">
        <w:rPr>
          <w:rFonts w:ascii="Times New Roman" w:hAnsi="Times New Roman" w:cs="Times New Roman"/>
          <w:b w:val="0"/>
          <w:sz w:val="28"/>
          <w:szCs w:val="28"/>
        </w:rPr>
        <w:t>1. Утвердить прилагаемый Порядок формирования перечня налоговых расходов Солецкого муниципального округа</w:t>
      </w:r>
      <w:r w:rsidRPr="00E840E1">
        <w:rPr>
          <w:rFonts w:ascii="Times New Roman" w:hAnsi="Times New Roman" w:cs="Times New Roman"/>
          <w:sz w:val="28"/>
          <w:szCs w:val="28"/>
        </w:rPr>
        <w:t xml:space="preserve"> </w:t>
      </w:r>
      <w:r w:rsidRPr="00E840E1">
        <w:rPr>
          <w:rFonts w:ascii="Times New Roman" w:hAnsi="Times New Roman" w:cs="Times New Roman"/>
          <w:b w:val="0"/>
          <w:sz w:val="28"/>
          <w:szCs w:val="28"/>
        </w:rPr>
        <w:t>и оценки налоговых расходов Солецкого муниципального округа (далее Порядок).</w:t>
      </w:r>
    </w:p>
    <w:p w:rsidR="004B6B96" w:rsidRDefault="004B6B96" w:rsidP="004B6B96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E6AE3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постановление Администрации                         муниципального района  от </w:t>
      </w:r>
      <w:r w:rsidRPr="00EE6AE3">
        <w:rPr>
          <w:rFonts w:ascii="Times New Roman" w:hAnsi="Times New Roman"/>
          <w:b w:val="0"/>
          <w:sz w:val="28"/>
          <w:szCs w:val="28"/>
        </w:rPr>
        <w:t>26</w:t>
      </w:r>
      <w:r w:rsidRPr="00EE6AE3">
        <w:rPr>
          <w:rFonts w:ascii="Times New Roman" w:hAnsi="Times New Roman" w:cs="Times New Roman"/>
          <w:b w:val="0"/>
          <w:sz w:val="28"/>
          <w:szCs w:val="28"/>
        </w:rPr>
        <w:t>.</w:t>
      </w:r>
      <w:r w:rsidRPr="00EE6AE3">
        <w:rPr>
          <w:rFonts w:ascii="Times New Roman" w:hAnsi="Times New Roman"/>
          <w:b w:val="0"/>
          <w:sz w:val="28"/>
          <w:szCs w:val="28"/>
        </w:rPr>
        <w:t>12</w:t>
      </w:r>
      <w:r w:rsidRPr="00EE6AE3">
        <w:rPr>
          <w:rFonts w:ascii="Times New Roman" w:hAnsi="Times New Roman" w:cs="Times New Roman"/>
          <w:b w:val="0"/>
          <w:sz w:val="28"/>
          <w:szCs w:val="28"/>
        </w:rPr>
        <w:t>.201</w:t>
      </w:r>
      <w:r w:rsidRPr="00EE6AE3">
        <w:rPr>
          <w:rFonts w:ascii="Times New Roman" w:hAnsi="Times New Roman"/>
          <w:b w:val="0"/>
          <w:sz w:val="28"/>
          <w:szCs w:val="28"/>
        </w:rPr>
        <w:t>9</w:t>
      </w:r>
      <w:r w:rsidRPr="00EE6AE3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Pr="00EE6AE3">
        <w:rPr>
          <w:rFonts w:ascii="Times New Roman" w:hAnsi="Times New Roman"/>
          <w:b w:val="0"/>
          <w:sz w:val="28"/>
          <w:szCs w:val="28"/>
        </w:rPr>
        <w:t>1824</w:t>
      </w:r>
      <w:r w:rsidRPr="00EE6AE3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формирования перечня налоговых расходов Солецкого городского поселения и оценки налоговых расходов Солецкого городского поселения».</w:t>
      </w:r>
    </w:p>
    <w:p w:rsidR="004B6B96" w:rsidRPr="00CB547F" w:rsidRDefault="004B6B96" w:rsidP="004B6B96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CB547F">
        <w:rPr>
          <w:sz w:val="28"/>
          <w:szCs w:val="28"/>
        </w:rPr>
        <w:t xml:space="preserve">3. Настоящее постановление вступает в силу с </w:t>
      </w:r>
      <w:r>
        <w:rPr>
          <w:sz w:val="28"/>
          <w:szCs w:val="28"/>
        </w:rPr>
        <w:t>даты</w:t>
      </w:r>
      <w:r w:rsidRPr="00CB547F">
        <w:rPr>
          <w:sz w:val="28"/>
          <w:szCs w:val="28"/>
        </w:rPr>
        <w:t xml:space="preserve"> официального опубликования.</w:t>
      </w:r>
    </w:p>
    <w:p w:rsidR="004B6B96" w:rsidRPr="00E840E1" w:rsidRDefault="004B6B96" w:rsidP="004B6B9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40E1">
        <w:rPr>
          <w:sz w:val="28"/>
          <w:szCs w:val="28"/>
        </w:rPr>
        <w:t xml:space="preserve">. Опубликовать настоящее постановление в периодическом печатном издании </w:t>
      </w:r>
      <w:r>
        <w:rPr>
          <w:sz w:val="28"/>
          <w:szCs w:val="28"/>
        </w:rPr>
        <w:t>–</w:t>
      </w:r>
      <w:r w:rsidRPr="00E840E1">
        <w:rPr>
          <w:sz w:val="28"/>
          <w:szCs w:val="28"/>
        </w:rPr>
        <w:t xml:space="preserve"> </w:t>
      </w:r>
      <w:r>
        <w:rPr>
          <w:sz w:val="28"/>
          <w:szCs w:val="28"/>
        </w:rPr>
        <w:t>«Б</w:t>
      </w:r>
      <w:r w:rsidRPr="00E840E1">
        <w:rPr>
          <w:sz w:val="28"/>
          <w:szCs w:val="28"/>
        </w:rPr>
        <w:t>юллетень Солецк</w:t>
      </w:r>
      <w:r>
        <w:rPr>
          <w:sz w:val="28"/>
          <w:szCs w:val="28"/>
        </w:rPr>
        <w:t>ого муниципального округа»</w:t>
      </w:r>
      <w:r w:rsidRPr="00E840E1">
        <w:rPr>
          <w:sz w:val="28"/>
          <w:szCs w:val="28"/>
        </w:rPr>
        <w:t xml:space="preserve">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163662" w:rsidRDefault="00163662" w:rsidP="00EF6C99">
      <w:pPr>
        <w:tabs>
          <w:tab w:val="left" w:pos="4536"/>
        </w:tabs>
        <w:jc w:val="center"/>
        <w:rPr>
          <w:sz w:val="28"/>
        </w:rPr>
      </w:pPr>
    </w:p>
    <w:p w:rsidR="00EF5C98" w:rsidRDefault="00EF5C98" w:rsidP="00EF6C99">
      <w:pPr>
        <w:tabs>
          <w:tab w:val="left" w:pos="4536"/>
        </w:tabs>
        <w:jc w:val="center"/>
        <w:rPr>
          <w:sz w:val="28"/>
        </w:rPr>
      </w:pPr>
    </w:p>
    <w:p w:rsidR="004B6B96" w:rsidRDefault="004B6B96" w:rsidP="00EF6C99">
      <w:pPr>
        <w:tabs>
          <w:tab w:val="left" w:pos="4536"/>
        </w:tabs>
        <w:jc w:val="center"/>
        <w:rPr>
          <w:sz w:val="28"/>
        </w:rPr>
      </w:pPr>
    </w:p>
    <w:p w:rsidR="00D25791" w:rsidRPr="00277B81" w:rsidRDefault="00D25791" w:rsidP="00D25791">
      <w:pPr>
        <w:suppressAutoHyphens/>
        <w:rPr>
          <w:sz w:val="28"/>
          <w:szCs w:val="25"/>
        </w:rPr>
      </w:pPr>
      <w:r>
        <w:rPr>
          <w:b/>
          <w:sz w:val="28"/>
          <w:szCs w:val="28"/>
        </w:rPr>
        <w:t xml:space="preserve">И.о. Главы муниципального округа    </w:t>
      </w:r>
      <w:bookmarkStart w:id="0" w:name="_GoBack"/>
      <w:bookmarkEnd w:id="0"/>
      <w:r>
        <w:rPr>
          <w:b/>
          <w:sz w:val="28"/>
          <w:szCs w:val="28"/>
        </w:rPr>
        <w:t>С.И. Чопозов</w:t>
      </w:r>
    </w:p>
    <w:p w:rsidR="00D325B8" w:rsidRDefault="00D325B8" w:rsidP="00D25791">
      <w:pPr>
        <w:rPr>
          <w:b/>
          <w:sz w:val="28"/>
          <w:szCs w:val="28"/>
        </w:rPr>
      </w:pPr>
    </w:p>
    <w:p w:rsidR="004B6B96" w:rsidRDefault="004B6B96" w:rsidP="00D25791">
      <w:pPr>
        <w:rPr>
          <w:b/>
          <w:sz w:val="28"/>
          <w:szCs w:val="28"/>
        </w:rPr>
      </w:pPr>
    </w:p>
    <w:p w:rsidR="004B6B96" w:rsidRDefault="004B6B96" w:rsidP="00D25791">
      <w:pPr>
        <w:rPr>
          <w:b/>
          <w:sz w:val="28"/>
          <w:szCs w:val="28"/>
        </w:rPr>
      </w:pPr>
    </w:p>
    <w:p w:rsidR="00DB7F87" w:rsidRDefault="00DB7F87" w:rsidP="004B6B96">
      <w:pPr>
        <w:pStyle w:val="ConsPlusNormal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4B6B96" w:rsidRPr="004B6B96" w:rsidRDefault="004B6B96" w:rsidP="004B6B96">
      <w:pPr>
        <w:pStyle w:val="ConsPlusNormal"/>
        <w:jc w:val="right"/>
        <w:outlineLvl w:val="0"/>
        <w:rPr>
          <w:rFonts w:ascii="Times New Roman" w:hAnsi="Times New Roman"/>
          <w:sz w:val="24"/>
          <w:szCs w:val="28"/>
        </w:rPr>
      </w:pPr>
      <w:r w:rsidRPr="004B6B96">
        <w:rPr>
          <w:rFonts w:ascii="Times New Roman" w:hAnsi="Times New Roman"/>
          <w:sz w:val="24"/>
          <w:szCs w:val="28"/>
        </w:rPr>
        <w:lastRenderedPageBreak/>
        <w:t>Утвержден</w:t>
      </w:r>
    </w:p>
    <w:p w:rsidR="004B6B96" w:rsidRPr="004B6B96" w:rsidRDefault="004B6B96" w:rsidP="004B6B96">
      <w:pPr>
        <w:pStyle w:val="ConsPlusNormal"/>
        <w:jc w:val="right"/>
        <w:rPr>
          <w:rFonts w:ascii="Times New Roman" w:hAnsi="Times New Roman"/>
          <w:sz w:val="24"/>
          <w:szCs w:val="28"/>
        </w:rPr>
      </w:pPr>
      <w:r w:rsidRPr="004B6B96">
        <w:rPr>
          <w:rFonts w:ascii="Times New Roman" w:hAnsi="Times New Roman"/>
          <w:sz w:val="24"/>
          <w:szCs w:val="28"/>
        </w:rPr>
        <w:t>постановлением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4B6B96">
        <w:rPr>
          <w:rFonts w:ascii="Times New Roman" w:hAnsi="Times New Roman"/>
          <w:sz w:val="24"/>
          <w:szCs w:val="28"/>
        </w:rPr>
        <w:t xml:space="preserve">Администрации </w:t>
      </w:r>
    </w:p>
    <w:p w:rsidR="004B6B96" w:rsidRPr="004B6B96" w:rsidRDefault="004B6B96" w:rsidP="004B6B96">
      <w:pPr>
        <w:pStyle w:val="ConsPlusNormal"/>
        <w:jc w:val="right"/>
        <w:rPr>
          <w:rFonts w:ascii="Times New Roman" w:hAnsi="Times New Roman"/>
          <w:sz w:val="24"/>
          <w:szCs w:val="28"/>
        </w:rPr>
      </w:pPr>
      <w:r w:rsidRPr="004B6B96">
        <w:rPr>
          <w:rFonts w:ascii="Times New Roman" w:hAnsi="Times New Roman"/>
          <w:sz w:val="24"/>
          <w:szCs w:val="28"/>
        </w:rPr>
        <w:t>муниципального округа</w:t>
      </w:r>
    </w:p>
    <w:p w:rsidR="004B6B96" w:rsidRPr="004B6B96" w:rsidRDefault="004B6B96" w:rsidP="004B6B96">
      <w:pPr>
        <w:pStyle w:val="ConsPlusNormal"/>
        <w:jc w:val="right"/>
        <w:rPr>
          <w:rFonts w:ascii="Times New Roman" w:hAnsi="Times New Roman"/>
          <w:sz w:val="24"/>
          <w:szCs w:val="28"/>
        </w:rPr>
      </w:pPr>
      <w:r w:rsidRPr="004B6B96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31.05.2021 № 744</w:t>
      </w:r>
    </w:p>
    <w:p w:rsidR="004B6B96" w:rsidRPr="00E2164E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6B96" w:rsidRPr="004B6B96" w:rsidRDefault="004B6B96" w:rsidP="004B6B9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27"/>
      <w:bookmarkEnd w:id="1"/>
      <w:r w:rsidRPr="004B6B96">
        <w:rPr>
          <w:rFonts w:ascii="Times New Roman" w:hAnsi="Times New Roman" w:cs="Times New Roman"/>
          <w:sz w:val="26"/>
          <w:szCs w:val="26"/>
        </w:rPr>
        <w:t>Порядок</w:t>
      </w:r>
    </w:p>
    <w:p w:rsidR="004B6B96" w:rsidRPr="004B6B96" w:rsidRDefault="004B6B96" w:rsidP="004B6B9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B6B96">
        <w:rPr>
          <w:rFonts w:ascii="Times New Roman" w:hAnsi="Times New Roman" w:cs="Times New Roman"/>
          <w:sz w:val="26"/>
          <w:szCs w:val="26"/>
        </w:rPr>
        <w:t xml:space="preserve">формирования перечня налоговых расходов Солецкого муниципального округа и оценки налоговых расходов Солецкого муниципального округа </w:t>
      </w:r>
    </w:p>
    <w:p w:rsidR="00DB7F87" w:rsidRDefault="00DB7F87" w:rsidP="00DB7F87">
      <w:pPr>
        <w:tabs>
          <w:tab w:val="left" w:pos="4536"/>
        </w:tabs>
        <w:jc w:val="center"/>
        <w:rPr>
          <w:i/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>(в редакции постановлени</w:t>
      </w:r>
      <w:r w:rsidR="00B030E9">
        <w:rPr>
          <w:i/>
          <w:sz w:val="24"/>
          <w:szCs w:val="24"/>
          <w:lang w:eastAsia="zh-CN"/>
        </w:rPr>
        <w:t>й</w:t>
      </w:r>
      <w:r>
        <w:rPr>
          <w:i/>
          <w:sz w:val="24"/>
          <w:szCs w:val="24"/>
          <w:lang w:eastAsia="zh-CN"/>
        </w:rPr>
        <w:t xml:space="preserve"> от 06.09.2022 № 1550</w:t>
      </w:r>
      <w:r w:rsidR="00B030E9">
        <w:rPr>
          <w:i/>
          <w:sz w:val="24"/>
          <w:szCs w:val="24"/>
          <w:lang w:eastAsia="zh-CN"/>
        </w:rPr>
        <w:t xml:space="preserve">, </w:t>
      </w:r>
      <w:r w:rsidR="00B030E9" w:rsidRPr="00E758F7">
        <w:rPr>
          <w:i/>
          <w:sz w:val="24"/>
          <w:szCs w:val="24"/>
          <w:lang w:eastAsia="zh-CN"/>
        </w:rPr>
        <w:t xml:space="preserve">от </w:t>
      </w:r>
      <w:r w:rsidR="00E758F7" w:rsidRPr="00E758F7">
        <w:rPr>
          <w:i/>
          <w:sz w:val="24"/>
          <w:szCs w:val="24"/>
          <w:lang w:eastAsia="zh-CN"/>
        </w:rPr>
        <w:t>26</w:t>
      </w:r>
      <w:r w:rsidR="00B030E9" w:rsidRPr="00E758F7">
        <w:rPr>
          <w:i/>
          <w:sz w:val="24"/>
          <w:szCs w:val="24"/>
          <w:lang w:eastAsia="zh-CN"/>
        </w:rPr>
        <w:t>.02.2024 №</w:t>
      </w:r>
      <w:r w:rsidR="00E758F7">
        <w:rPr>
          <w:i/>
          <w:sz w:val="24"/>
          <w:szCs w:val="24"/>
          <w:lang w:eastAsia="zh-CN"/>
        </w:rPr>
        <w:t>376</w:t>
      </w:r>
      <w:r w:rsidR="00B030E9" w:rsidRPr="00E758F7">
        <w:rPr>
          <w:i/>
          <w:sz w:val="24"/>
          <w:szCs w:val="24"/>
          <w:lang w:eastAsia="zh-CN"/>
        </w:rPr>
        <w:t xml:space="preserve"> </w:t>
      </w:r>
      <w:r w:rsidRPr="00E758F7">
        <w:rPr>
          <w:i/>
          <w:sz w:val="24"/>
          <w:szCs w:val="24"/>
          <w:lang w:eastAsia="zh-CN"/>
        </w:rPr>
        <w:t>)</w:t>
      </w:r>
    </w:p>
    <w:p w:rsidR="004B6B96" w:rsidRPr="004B6B96" w:rsidRDefault="004B6B96" w:rsidP="004B6B9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B6B96" w:rsidRPr="004B6B96" w:rsidRDefault="004B6B96" w:rsidP="004B6B9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B6B9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B6B96" w:rsidRPr="004B6B96" w:rsidRDefault="004B6B96" w:rsidP="004B6B9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B6B96">
        <w:rPr>
          <w:sz w:val="26"/>
          <w:szCs w:val="26"/>
        </w:rPr>
        <w:t xml:space="preserve"> 1.1. Настоящий Порядок  определяет процедуру формирования перечня налоговых расходов Солецкого муниципального округа   и методику оценки налоговых расходов Солецкого муниципального округа (далее муниципальный округ), возникших в результате применения льгот по местным налогам и сборам, установленных нормативными правовыми актами Думы Солецкого муниципального округа.</w:t>
      </w:r>
    </w:p>
    <w:p w:rsidR="004B6B96" w:rsidRPr="004B6B96" w:rsidRDefault="004B6B96" w:rsidP="004B6B96">
      <w:pPr>
        <w:shd w:val="clear" w:color="auto" w:fill="FFFFFF"/>
        <w:spacing w:line="225" w:lineRule="atLeast"/>
        <w:ind w:firstLine="567"/>
        <w:jc w:val="both"/>
        <w:rPr>
          <w:sz w:val="26"/>
          <w:szCs w:val="26"/>
        </w:rPr>
      </w:pPr>
      <w:r w:rsidRPr="004B6B96">
        <w:rPr>
          <w:sz w:val="26"/>
          <w:szCs w:val="26"/>
        </w:rPr>
        <w:t>Под оценкой налоговых расходов муниципального округа (далее налоговые расходы) в целях настоящего Порядка понимается оценка объемов и оценка эффективности налоговых расходов.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1.2. Для целей настоящего Порядка используются следующие основные понятия:</w:t>
      </w:r>
    </w:p>
    <w:p w:rsidR="004B6B96" w:rsidRPr="004B6B96" w:rsidRDefault="004B6B96" w:rsidP="004B6B96">
      <w:pPr>
        <w:shd w:val="clear" w:color="auto" w:fill="FFFFFF"/>
        <w:ind w:firstLine="567"/>
        <w:jc w:val="both"/>
        <w:rPr>
          <w:sz w:val="26"/>
          <w:szCs w:val="26"/>
        </w:rPr>
      </w:pPr>
      <w:r w:rsidRPr="004B6B96">
        <w:rPr>
          <w:b/>
          <w:sz w:val="26"/>
          <w:szCs w:val="26"/>
        </w:rPr>
        <w:t>налоговые расходы</w:t>
      </w:r>
      <w:r w:rsidRPr="004B6B96">
        <w:rPr>
          <w:sz w:val="26"/>
          <w:szCs w:val="26"/>
        </w:rPr>
        <w:t xml:space="preserve"> – выпадающие доходы бюджета </w:t>
      </w:r>
      <w:r w:rsidRPr="004B6B96">
        <w:rPr>
          <w:bCs/>
          <w:sz w:val="26"/>
          <w:szCs w:val="26"/>
        </w:rPr>
        <w:t>Солецкого муниципального округа (далее бюджет муниципального округа)</w:t>
      </w:r>
      <w:r w:rsidRPr="004B6B96">
        <w:rPr>
          <w:sz w:val="26"/>
          <w:szCs w:val="26"/>
        </w:rPr>
        <w:t xml:space="preserve">, обусловленные налоговыми льготами, освобождениями и иными преференциями по местным налогам и сборам, предусмотренными в качестве мер муниципальной поддержки в соответствии с целями муниципальных программ </w:t>
      </w:r>
      <w:r w:rsidRPr="004B6B96">
        <w:rPr>
          <w:bCs/>
          <w:sz w:val="26"/>
          <w:szCs w:val="26"/>
        </w:rPr>
        <w:t>муниципального округа</w:t>
      </w:r>
      <w:r w:rsidRPr="004B6B96">
        <w:rPr>
          <w:sz w:val="26"/>
          <w:szCs w:val="26"/>
        </w:rPr>
        <w:t xml:space="preserve"> (далее муниципальные программы) и (или) целями социально-экономической политики </w:t>
      </w:r>
      <w:r w:rsidRPr="004B6B96">
        <w:rPr>
          <w:bCs/>
          <w:sz w:val="26"/>
          <w:szCs w:val="26"/>
        </w:rPr>
        <w:t>муниципального округа</w:t>
      </w:r>
      <w:r w:rsidRPr="004B6B96">
        <w:rPr>
          <w:sz w:val="26"/>
          <w:szCs w:val="26"/>
        </w:rPr>
        <w:t>, не относящимися к муниципальным программам;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b/>
          <w:sz w:val="26"/>
          <w:szCs w:val="26"/>
        </w:rPr>
        <w:t>куратор налогового расхода</w:t>
      </w:r>
      <w:r w:rsidRPr="004B6B96">
        <w:rPr>
          <w:rFonts w:ascii="Times New Roman" w:hAnsi="Times New Roman"/>
          <w:sz w:val="26"/>
          <w:szCs w:val="26"/>
        </w:rPr>
        <w:t xml:space="preserve"> - ответственный исполнитель муниципальной программы, Администрация муниципального округа, её комитеты, управлени</w:t>
      </w:r>
      <w:r w:rsidR="003F548A">
        <w:rPr>
          <w:rFonts w:ascii="Times New Roman" w:hAnsi="Times New Roman"/>
          <w:sz w:val="26"/>
          <w:szCs w:val="26"/>
        </w:rPr>
        <w:t>я</w:t>
      </w:r>
      <w:r w:rsidRPr="004B6B96">
        <w:rPr>
          <w:rFonts w:ascii="Times New Roman" w:hAnsi="Times New Roman"/>
          <w:sz w:val="26"/>
          <w:szCs w:val="26"/>
        </w:rPr>
        <w:t xml:space="preserve"> и отделы,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</w:t>
      </w:r>
      <w:r w:rsidR="00FF6DC6">
        <w:rPr>
          <w:rFonts w:ascii="Times New Roman" w:hAnsi="Times New Roman"/>
          <w:sz w:val="26"/>
          <w:szCs w:val="26"/>
        </w:rPr>
        <w:t xml:space="preserve"> </w:t>
      </w:r>
      <w:r w:rsidRPr="004B6B96">
        <w:rPr>
          <w:rFonts w:ascii="Times New Roman" w:hAnsi="Times New Roman"/>
          <w:sz w:val="26"/>
          <w:szCs w:val="26"/>
        </w:rPr>
        <w:t xml:space="preserve"> и (или) целей социально-экономической политики </w:t>
      </w:r>
      <w:r w:rsidRPr="004B6B96">
        <w:rPr>
          <w:rFonts w:ascii="Times New Roman" w:hAnsi="Times New Roman"/>
          <w:bCs/>
          <w:sz w:val="26"/>
          <w:szCs w:val="26"/>
        </w:rPr>
        <w:t>муниципального округа</w:t>
      </w:r>
      <w:r w:rsidRPr="004B6B96">
        <w:rPr>
          <w:rFonts w:ascii="Times New Roman" w:hAnsi="Times New Roman"/>
          <w:sz w:val="26"/>
          <w:szCs w:val="26"/>
        </w:rPr>
        <w:t>, не относящихся к муниципальным программам;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b/>
          <w:sz w:val="26"/>
          <w:szCs w:val="26"/>
        </w:rPr>
        <w:t>нормативные характеристики налоговых расходов</w:t>
      </w:r>
      <w:r w:rsidRPr="004B6B96">
        <w:rPr>
          <w:rFonts w:ascii="Times New Roman" w:hAnsi="Times New Roman"/>
          <w:sz w:val="26"/>
          <w:szCs w:val="26"/>
        </w:rPr>
        <w:t xml:space="preserve"> - сведения о положениях муниципальных нормативных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нормативными правовыми актами;</w:t>
      </w:r>
    </w:p>
    <w:p w:rsidR="004B6B96" w:rsidRPr="004B6B96" w:rsidRDefault="004B6B96" w:rsidP="004B6B96">
      <w:pPr>
        <w:shd w:val="clear" w:color="auto" w:fill="FFFFFF"/>
        <w:ind w:firstLine="567"/>
        <w:jc w:val="both"/>
        <w:rPr>
          <w:sz w:val="26"/>
          <w:szCs w:val="26"/>
        </w:rPr>
      </w:pPr>
      <w:r w:rsidRPr="004B6B96">
        <w:rPr>
          <w:b/>
          <w:sz w:val="26"/>
          <w:szCs w:val="26"/>
        </w:rPr>
        <w:t>оценка налоговых расходов</w:t>
      </w:r>
      <w:r w:rsidRPr="004B6B96">
        <w:rPr>
          <w:sz w:val="26"/>
          <w:szCs w:val="26"/>
        </w:rPr>
        <w:t xml:space="preserve"> - комплекс мероприятий по оценке объемов налоговых расходов муниципального округа, обусловленных льготами, предоставленными плательщикам, а также по оценке эффективности налоговых расходов.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pacing w:val="1"/>
          <w:sz w:val="26"/>
          <w:szCs w:val="26"/>
        </w:rPr>
      </w:pPr>
      <w:r w:rsidRPr="004B6B96">
        <w:rPr>
          <w:rFonts w:ascii="Times New Roman" w:hAnsi="Times New Roman"/>
          <w:b/>
          <w:spacing w:val="1"/>
          <w:sz w:val="26"/>
          <w:szCs w:val="26"/>
        </w:rPr>
        <w:t>оценка объемов налоговых расходов</w:t>
      </w:r>
      <w:r w:rsidRPr="004B6B96">
        <w:rPr>
          <w:rFonts w:ascii="Times New Roman" w:hAnsi="Times New Roman"/>
          <w:spacing w:val="1"/>
          <w:sz w:val="26"/>
          <w:szCs w:val="26"/>
        </w:rPr>
        <w:t xml:space="preserve"> - определение объемов выпадающих доходов бюджета муниципального округа, обусловленных налоговыми льготами, предоставленными плательщикам;</w:t>
      </w:r>
    </w:p>
    <w:p w:rsidR="004B6B96" w:rsidRPr="004B6B96" w:rsidRDefault="004B6B96" w:rsidP="004B6B96">
      <w:pPr>
        <w:shd w:val="clear" w:color="auto" w:fill="FFFFFF"/>
        <w:ind w:firstLine="567"/>
        <w:jc w:val="both"/>
        <w:textAlignment w:val="baseline"/>
        <w:rPr>
          <w:spacing w:val="1"/>
          <w:sz w:val="26"/>
          <w:szCs w:val="26"/>
        </w:rPr>
      </w:pPr>
      <w:r w:rsidRPr="004B6B96">
        <w:rPr>
          <w:b/>
          <w:spacing w:val="1"/>
          <w:sz w:val="26"/>
          <w:szCs w:val="26"/>
        </w:rPr>
        <w:lastRenderedPageBreak/>
        <w:t xml:space="preserve">оценка эффективности налоговых расходов - </w:t>
      </w:r>
      <w:r w:rsidRPr="004B6B96">
        <w:rPr>
          <w:spacing w:val="1"/>
          <w:sz w:val="26"/>
          <w:szCs w:val="26"/>
        </w:rPr>
        <w:t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4B6B96" w:rsidRPr="00FF6DC6" w:rsidRDefault="00FF6DC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F6DC6">
        <w:rPr>
          <w:rFonts w:ascii="Times New Roman" w:hAnsi="Times New Roman"/>
          <w:b/>
          <w:sz w:val="26"/>
          <w:szCs w:val="26"/>
        </w:rPr>
        <w:t>перечень налоговых расходов муниципального округа</w:t>
      </w:r>
      <w:r w:rsidRPr="00FF6DC6">
        <w:rPr>
          <w:rFonts w:ascii="Times New Roman" w:hAnsi="Times New Roman"/>
          <w:sz w:val="26"/>
          <w:szCs w:val="26"/>
        </w:rPr>
        <w:t xml:space="preserve"> – документ, содержащий сведения о распределении налоговых расходов в соответствии с целями муниципальных программ и (или) целями социально-экономической политики муниципального округа, не относящимися к муниципальным программам, а также о кураторах налоговых расходов</w:t>
      </w:r>
      <w:r w:rsidR="004B6B96" w:rsidRPr="00FF6DC6">
        <w:rPr>
          <w:rFonts w:ascii="Times New Roman" w:hAnsi="Times New Roman"/>
          <w:sz w:val="26"/>
          <w:szCs w:val="26"/>
        </w:rPr>
        <w:t>;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b/>
          <w:sz w:val="26"/>
          <w:szCs w:val="26"/>
        </w:rPr>
        <w:t xml:space="preserve">плательщики </w:t>
      </w:r>
      <w:r w:rsidRPr="004B6B96">
        <w:rPr>
          <w:rFonts w:ascii="Times New Roman" w:hAnsi="Times New Roman"/>
          <w:sz w:val="26"/>
          <w:szCs w:val="26"/>
        </w:rPr>
        <w:t>- плательщики налогов;</w:t>
      </w:r>
    </w:p>
    <w:p w:rsidR="00FF6DC6" w:rsidRPr="00AD3E53" w:rsidRDefault="00FF6DC6" w:rsidP="00FF6DC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D3E53">
        <w:rPr>
          <w:rFonts w:eastAsia="Calibri"/>
          <w:b/>
          <w:sz w:val="28"/>
          <w:szCs w:val="28"/>
          <w:lang w:eastAsia="en-US"/>
        </w:rPr>
        <w:t>социальные налоговые расходы</w:t>
      </w:r>
      <w:r w:rsidRPr="00AD3E53">
        <w:rPr>
          <w:rFonts w:eastAsia="Calibri"/>
          <w:sz w:val="28"/>
          <w:szCs w:val="28"/>
          <w:lang w:eastAsia="en-US"/>
        </w:rPr>
        <w:t xml:space="preserve"> - целевая категория налоговых расходов муниципального округа, обусловленных необходимостью обеспечения социальной защиты (поддержки) населения, </w:t>
      </w:r>
      <w:r w:rsidRPr="00AD3E53">
        <w:rPr>
          <w:rFonts w:eastAsia="Calibri"/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FF6DC6" w:rsidRPr="00AD3E53" w:rsidRDefault="00FF6DC6" w:rsidP="00FF6DC6">
      <w:pPr>
        <w:widowControl w:val="0"/>
        <w:suppressAutoHyphens/>
        <w:autoSpaceDE w:val="0"/>
        <w:autoSpaceDN w:val="0"/>
        <w:ind w:firstLine="567"/>
        <w:jc w:val="both"/>
        <w:rPr>
          <w:rFonts w:cs="Calibri"/>
          <w:sz w:val="26"/>
          <w:szCs w:val="26"/>
        </w:rPr>
      </w:pPr>
      <w:r w:rsidRPr="00AD3E53">
        <w:rPr>
          <w:b/>
          <w:sz w:val="28"/>
          <w:szCs w:val="28"/>
        </w:rPr>
        <w:t>стимулирующие налоговые расходы</w:t>
      </w:r>
      <w:r w:rsidRPr="00AD3E53">
        <w:rPr>
          <w:sz w:val="28"/>
          <w:szCs w:val="28"/>
        </w:rPr>
        <w:t xml:space="preserve"> - целевая категория налоговых расходов муниципального округа, предполагающих стимулирование экономической активности субъектов предпринимательской деятельности и последующее увеличение </w:t>
      </w:r>
      <w:r w:rsidRPr="00AD3E53">
        <w:rPr>
          <w:rFonts w:eastAsia="Calibri"/>
          <w:bCs/>
          <w:sz w:val="28"/>
          <w:szCs w:val="28"/>
          <w:lang w:eastAsia="en-US"/>
        </w:rPr>
        <w:t>(предотвращение снижения)</w:t>
      </w:r>
      <w:r w:rsidRPr="00AD3E53">
        <w:rPr>
          <w:rFonts w:ascii="Calibri" w:eastAsia="Calibri" w:hAnsi="Calibri" w:cs="Calibri"/>
          <w:b/>
          <w:bCs/>
          <w:sz w:val="26"/>
          <w:szCs w:val="26"/>
          <w:lang w:eastAsia="en-US"/>
        </w:rPr>
        <w:t xml:space="preserve"> </w:t>
      </w:r>
      <w:r w:rsidRPr="00AD3E53">
        <w:rPr>
          <w:rFonts w:ascii="Calibri" w:hAnsi="Calibri" w:cs="Calibri"/>
          <w:sz w:val="26"/>
          <w:szCs w:val="26"/>
        </w:rPr>
        <w:t xml:space="preserve"> </w:t>
      </w:r>
      <w:r w:rsidRPr="00AD3E53">
        <w:rPr>
          <w:sz w:val="28"/>
          <w:szCs w:val="28"/>
        </w:rPr>
        <w:t>доходов бюджета муниципального округа</w:t>
      </w:r>
      <w:r w:rsidRPr="00AD3E53">
        <w:rPr>
          <w:rFonts w:cs="Calibri"/>
          <w:sz w:val="26"/>
          <w:szCs w:val="26"/>
        </w:rPr>
        <w:t>;</w:t>
      </w:r>
    </w:p>
    <w:p w:rsidR="00FF6DC6" w:rsidRPr="00AD3E53" w:rsidRDefault="00FF6DC6" w:rsidP="00FF6DC6">
      <w:pPr>
        <w:widowControl w:val="0"/>
        <w:suppressAutoHyphens/>
        <w:autoSpaceDE w:val="0"/>
        <w:autoSpaceDN w:val="0"/>
        <w:ind w:firstLine="567"/>
        <w:jc w:val="both"/>
        <w:rPr>
          <w:rFonts w:cs="Calibri"/>
          <w:sz w:val="28"/>
          <w:szCs w:val="28"/>
        </w:rPr>
      </w:pPr>
      <w:r w:rsidRPr="00AD3E53">
        <w:rPr>
          <w:rFonts w:cs="Calibri"/>
          <w:b/>
          <w:sz w:val="28"/>
          <w:szCs w:val="28"/>
        </w:rPr>
        <w:t>технические налоговые расходы</w:t>
      </w:r>
      <w:r w:rsidRPr="00AD3E53">
        <w:rPr>
          <w:rFonts w:cs="Calibri"/>
          <w:sz w:val="28"/>
          <w:szCs w:val="28"/>
        </w:rPr>
        <w:t xml:space="preserve"> - целевая категория налоговых расходов муниципального округа,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 бюджетной системы Российской Федерации;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b/>
          <w:sz w:val="26"/>
          <w:szCs w:val="26"/>
        </w:rPr>
        <w:t>фискальные характеристики налоговых расходов</w:t>
      </w:r>
      <w:r w:rsidRPr="004B6B96">
        <w:rPr>
          <w:rFonts w:ascii="Times New Roman" w:hAnsi="Times New Roman"/>
          <w:sz w:val="26"/>
          <w:szCs w:val="26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 муниципального округа;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b/>
          <w:sz w:val="26"/>
          <w:szCs w:val="26"/>
        </w:rPr>
        <w:t>целевые характеристики налогового расхода</w:t>
      </w:r>
      <w:r w:rsidRPr="004B6B96">
        <w:rPr>
          <w:rFonts w:ascii="Times New Roman" w:hAnsi="Times New Roman"/>
          <w:sz w:val="26"/>
          <w:szCs w:val="26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  2  к  настоящему Порядку;</w:t>
      </w:r>
    </w:p>
    <w:p w:rsidR="004B6B96" w:rsidRPr="004B6B96" w:rsidRDefault="004B6B96" w:rsidP="004B6B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B6B96">
        <w:rPr>
          <w:b/>
          <w:sz w:val="26"/>
          <w:szCs w:val="26"/>
        </w:rPr>
        <w:t>отчетный год</w:t>
      </w:r>
      <w:r w:rsidRPr="004B6B96">
        <w:rPr>
          <w:sz w:val="26"/>
          <w:szCs w:val="26"/>
        </w:rPr>
        <w:t xml:space="preserve"> - год, предшествующий году проведения оценки налоговых расходов муниципального округа.</w:t>
      </w:r>
    </w:p>
    <w:p w:rsidR="004B6B96" w:rsidRPr="004B6B96" w:rsidRDefault="004B6B96" w:rsidP="004B6B96">
      <w:pPr>
        <w:ind w:firstLine="567"/>
        <w:jc w:val="both"/>
        <w:rPr>
          <w:sz w:val="26"/>
          <w:szCs w:val="26"/>
          <w:shd w:val="clear" w:color="auto" w:fill="FFFFFF"/>
        </w:rPr>
      </w:pPr>
      <w:r w:rsidRPr="004B6B96">
        <w:rPr>
          <w:sz w:val="26"/>
          <w:szCs w:val="26"/>
          <w:shd w:val="clear" w:color="auto" w:fill="FFFFFF"/>
        </w:rPr>
        <w:t xml:space="preserve">1.3. Отнесение налоговых расходов к муниципальным программам осуществляется исходя из целей муниципальных программ и (или)  целей социально-экономической политики муниципального округа, </w:t>
      </w:r>
      <w:r w:rsidRPr="004B6B96">
        <w:rPr>
          <w:sz w:val="26"/>
          <w:szCs w:val="26"/>
        </w:rPr>
        <w:t>не относящихся к муниципальным программам</w:t>
      </w:r>
      <w:r w:rsidRPr="004B6B96">
        <w:rPr>
          <w:sz w:val="26"/>
          <w:szCs w:val="26"/>
          <w:shd w:val="clear" w:color="auto" w:fill="FFFFFF"/>
        </w:rPr>
        <w:t xml:space="preserve">. </w:t>
      </w:r>
    </w:p>
    <w:p w:rsidR="004B6B96" w:rsidRPr="004B6B96" w:rsidRDefault="004B6B96" w:rsidP="004B6B9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B6B96">
        <w:rPr>
          <w:sz w:val="26"/>
          <w:szCs w:val="26"/>
          <w:shd w:val="clear" w:color="auto" w:fill="FFFFFF"/>
        </w:rPr>
        <w:t>1.4</w:t>
      </w:r>
      <w:r w:rsidRPr="009E476C">
        <w:rPr>
          <w:sz w:val="26"/>
          <w:szCs w:val="26"/>
          <w:shd w:val="clear" w:color="auto" w:fill="FFFFFF"/>
        </w:rPr>
        <w:t xml:space="preserve">. </w:t>
      </w:r>
      <w:r w:rsidRPr="009E476C">
        <w:rPr>
          <w:sz w:val="26"/>
          <w:szCs w:val="26"/>
        </w:rPr>
        <w:t xml:space="preserve">В целях оценки налоговых расходов </w:t>
      </w:r>
      <w:r w:rsidR="009E476C" w:rsidRPr="009E476C">
        <w:rPr>
          <w:sz w:val="26"/>
          <w:szCs w:val="26"/>
        </w:rPr>
        <w:t>Управление Федеральной налоговой службы России по Новгородской области (далее УФНС России по Новгородской области)</w:t>
      </w:r>
      <w:r w:rsidRPr="009E476C">
        <w:rPr>
          <w:sz w:val="26"/>
          <w:szCs w:val="26"/>
        </w:rPr>
        <w:t xml:space="preserve"> представляет в комитет финансов Администрации муниципального округа информацию о фискальных характеристиках налоговых</w:t>
      </w:r>
      <w:r w:rsidRPr="004B6B96">
        <w:rPr>
          <w:sz w:val="26"/>
          <w:szCs w:val="26"/>
        </w:rPr>
        <w:t xml:space="preserve"> расходов муниципального округа за год, предшествующий отчетному году, 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1.5. В целях оценки налоговых расходов комитет финансов Администрации муниципального округа (далее комитет финансов):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lastRenderedPageBreak/>
        <w:t xml:space="preserve"> формирует перечень налоговых расходов муниципального округа на очередной финансовый год и на плановый период;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 осуществляет обобщение результатов оценки эффективности налоговых расходов, проводимой кураторами налоговых расходов.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1.6. Кураторы налоговых расходов: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 осуществляют оценку эффективности каждого налогового расхода муниципального округа;</w:t>
      </w:r>
    </w:p>
    <w:p w:rsidR="004B6B96" w:rsidRPr="004B6B96" w:rsidRDefault="004B6B96" w:rsidP="004B6B96">
      <w:pPr>
        <w:pStyle w:val="ad"/>
        <w:ind w:left="0" w:firstLine="567"/>
        <w:jc w:val="both"/>
        <w:rPr>
          <w:sz w:val="26"/>
          <w:szCs w:val="26"/>
        </w:rPr>
      </w:pPr>
      <w:r w:rsidRPr="004B6B96">
        <w:rPr>
          <w:sz w:val="26"/>
          <w:szCs w:val="26"/>
        </w:rPr>
        <w:t>формулируют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муниципального округа,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политики муниципального округа, не относящихся к муниципальным программам;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 представляют в комитет финансов предложения о сохранении (уточнении, отмене), а также о введении новых налоговых льгот для плательщиков.  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1.7. Оценка эффективности налоговых расходов проводится ежегодно за год, предшествующий отчетному финансовому году.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1.8. Оценка эффективности налоговых расходов по вновь введенным налоговым расходам на территории муниципального округа проводится начиная со второго года их действия.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1.9. Оценка эффективности налоговых расходов не проводится в отношении налоговых расходов, отмененных в соответствии с муниципальными нормативными правовыми актами в отчетном году.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1.10. Оценка эффективности налоговых расходов, планируемых к предоставлению на территории муниципального округа, проводится кураторами, осуществляющими полномочия в сфере, к которой относится соответствующая категория плательщиков, на основании обращений юридических лиц и (или) физических лиц, органов местного самоуправления о предоставлении налоговых расходов.</w:t>
      </w:r>
    </w:p>
    <w:p w:rsidR="004B6B96" w:rsidRPr="004B6B96" w:rsidRDefault="004B6B96" w:rsidP="004B6B9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C59AD" w:rsidRPr="000C59AD" w:rsidRDefault="000C59AD" w:rsidP="000C59AD">
      <w:pPr>
        <w:widowControl w:val="0"/>
        <w:suppressAutoHyphens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0C59AD">
        <w:rPr>
          <w:b/>
          <w:sz w:val="26"/>
          <w:szCs w:val="26"/>
        </w:rPr>
        <w:t>2. Формирование перечня налоговых расходов</w:t>
      </w:r>
    </w:p>
    <w:p w:rsidR="000C59AD" w:rsidRDefault="000C59AD" w:rsidP="000C59AD">
      <w:pPr>
        <w:widowControl w:val="0"/>
        <w:suppressAutoHyphens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0C59AD">
        <w:rPr>
          <w:b/>
          <w:sz w:val="26"/>
          <w:szCs w:val="26"/>
        </w:rPr>
        <w:t xml:space="preserve">Солецкого </w:t>
      </w:r>
      <w:bookmarkStart w:id="2" w:name="P41"/>
      <w:bookmarkEnd w:id="2"/>
      <w:r w:rsidRPr="000C59AD">
        <w:rPr>
          <w:b/>
          <w:sz w:val="26"/>
          <w:szCs w:val="26"/>
        </w:rPr>
        <w:t>муниципального округа</w:t>
      </w:r>
    </w:p>
    <w:p w:rsidR="000C59AD" w:rsidRPr="000C59AD" w:rsidRDefault="000C59AD" w:rsidP="000C59AD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0C59AD">
        <w:rPr>
          <w:sz w:val="26"/>
          <w:szCs w:val="26"/>
        </w:rPr>
        <w:t>2.1. Перечень (проект перечня) налоговых расходов на очередной финансовый год и на плановый период формируется ежегодно комитетом финансов по форме согласно приложению № 1 к настоящему Порядку.</w:t>
      </w:r>
    </w:p>
    <w:p w:rsidR="000C59AD" w:rsidRPr="000C59AD" w:rsidRDefault="000C59AD" w:rsidP="000C59AD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0C59AD">
        <w:rPr>
          <w:sz w:val="26"/>
          <w:szCs w:val="26"/>
        </w:rPr>
        <w:t>2.2. Проект перечня налоговых расходов на очередной финансовый год и на плановый период формируется в 2021 году – до 1 июня, а в последующие годы до 25 марта текущего финансового года и направляется на согласование ответственным исполнителям муниципальных программ, в комитеты, управлени</w:t>
      </w:r>
      <w:r w:rsidR="003F548A">
        <w:rPr>
          <w:sz w:val="26"/>
          <w:szCs w:val="26"/>
        </w:rPr>
        <w:t>я</w:t>
      </w:r>
      <w:r w:rsidRPr="000C59AD">
        <w:rPr>
          <w:sz w:val="26"/>
          <w:szCs w:val="26"/>
        </w:rPr>
        <w:t xml:space="preserve"> и отделы Администрации муниципального округа, ответственные в соответствии с полномочиями, установленными  муниципальными нормативными правовыми актами, за достижение соответствующих налоговому расходу целей муниципальной программы и (или) целей социально-экономического развития муниципального округа, не относящихся к муниципальным программам, которые проектом перечня налоговых расходов предлагается закрепить в качестве кураторов налоговых расходов.</w:t>
      </w:r>
    </w:p>
    <w:p w:rsidR="000C59AD" w:rsidRPr="000C59AD" w:rsidRDefault="000C59AD" w:rsidP="000C59AD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bookmarkStart w:id="3" w:name="P42"/>
      <w:bookmarkEnd w:id="3"/>
      <w:r w:rsidRPr="000C59AD">
        <w:rPr>
          <w:sz w:val="26"/>
          <w:szCs w:val="26"/>
        </w:rPr>
        <w:t xml:space="preserve"> 2.3. Куратор налогового расхода  в 2021 году до 15 июня, а в последующие годы до 10 апреля текущего финансового года рассматривает проект перечня налоговых расходов  на предмет распределения налоговых расходов по </w:t>
      </w:r>
      <w:r w:rsidRPr="000C59AD">
        <w:rPr>
          <w:sz w:val="26"/>
          <w:szCs w:val="26"/>
        </w:rPr>
        <w:lastRenderedPageBreak/>
        <w:t>муниципальным программам, направлениям деятельности, не относящимся к муниципальным программам, определения кураторов налоговых расходов, и направляют информацию о результатах его рассмотрения в комитет финансов.</w:t>
      </w:r>
    </w:p>
    <w:p w:rsidR="000C59AD" w:rsidRPr="000C59AD" w:rsidRDefault="000C59AD" w:rsidP="000C59AD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0C59AD">
        <w:rPr>
          <w:sz w:val="26"/>
          <w:szCs w:val="26"/>
        </w:rPr>
        <w:t xml:space="preserve">В случае если информация о результатах рассмотрения проекта перечня налоговых расходов не содержит замечаний и предложений по уточнению предлагаемого распределения налоговых расходов и (или) не направлена в комитет финансов в течение срока, указанного в </w:t>
      </w:r>
      <w:hyperlink w:anchor="P42" w:history="1">
        <w:r w:rsidRPr="000C59AD">
          <w:rPr>
            <w:sz w:val="26"/>
            <w:szCs w:val="26"/>
          </w:rPr>
          <w:t>первом абзаце</w:t>
        </w:r>
      </w:hyperlink>
      <w:r w:rsidRPr="000C59AD">
        <w:rPr>
          <w:sz w:val="26"/>
          <w:szCs w:val="26"/>
        </w:rPr>
        <w:t xml:space="preserve"> настоящего пункта, проект перечня налоговых расходов считается согласованным.</w:t>
      </w:r>
    </w:p>
    <w:p w:rsidR="000C59AD" w:rsidRPr="000C59AD" w:rsidRDefault="000C59AD" w:rsidP="000C59AD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0C59AD">
        <w:rPr>
          <w:sz w:val="26"/>
          <w:szCs w:val="26"/>
        </w:rPr>
        <w:t xml:space="preserve">В случае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 и направлению в комитет финансов в течение срока, указанного в </w:t>
      </w:r>
      <w:hyperlink w:anchor="P42" w:history="1">
        <w:r w:rsidRPr="000C59AD">
          <w:rPr>
            <w:sz w:val="26"/>
            <w:szCs w:val="26"/>
          </w:rPr>
          <w:t>первом абзаце</w:t>
        </w:r>
      </w:hyperlink>
      <w:r w:rsidRPr="000C59AD">
        <w:rPr>
          <w:sz w:val="26"/>
          <w:szCs w:val="26"/>
        </w:rPr>
        <w:t xml:space="preserve"> настоящего пункта.</w:t>
      </w:r>
    </w:p>
    <w:p w:rsidR="000C59AD" w:rsidRPr="000C59AD" w:rsidRDefault="000C59AD" w:rsidP="000C59AD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bookmarkStart w:id="4" w:name="P45"/>
      <w:bookmarkEnd w:id="4"/>
      <w:r w:rsidRPr="000C59AD">
        <w:rPr>
          <w:sz w:val="26"/>
          <w:szCs w:val="26"/>
        </w:rPr>
        <w:t>При наличии разногласий по проекту перечня налоговых расходов комитет финансов обеспечивает проведение согласительных совещаний с кураторами налоговых расходов в 2021 году до 30 июня, а в последующие годы до 30 апреля текущего финансового года.</w:t>
      </w:r>
    </w:p>
    <w:p w:rsidR="000C59AD" w:rsidRPr="000C59AD" w:rsidRDefault="000C59AD" w:rsidP="000C59AD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0C59AD">
        <w:rPr>
          <w:sz w:val="26"/>
          <w:szCs w:val="26"/>
        </w:rPr>
        <w:t>2.4. В течение 7 рабочих дней со дня завершения процедур, указанных в под</w:t>
      </w:r>
      <w:hyperlink w:anchor="P42" w:history="1">
        <w:r w:rsidRPr="000C59AD">
          <w:rPr>
            <w:sz w:val="26"/>
            <w:szCs w:val="26"/>
          </w:rPr>
          <w:t>пункте 2.3</w:t>
        </w:r>
      </w:hyperlink>
      <w:r w:rsidRPr="000C59AD">
        <w:rPr>
          <w:sz w:val="26"/>
          <w:szCs w:val="26"/>
        </w:rPr>
        <w:t xml:space="preserve"> настоящего Порядка, перечень налоговых расходов размещается на официальном сайте </w:t>
      </w:r>
      <w:r w:rsidRPr="000C59AD">
        <w:rPr>
          <w:sz w:val="26"/>
          <w:szCs w:val="26"/>
          <w:lang w:eastAsia="zh-CN"/>
        </w:rPr>
        <w:t>Администрации муниципального округа в информационно-телекоммуникационной сети «Интернет»</w:t>
      </w:r>
      <w:r w:rsidRPr="000C59AD">
        <w:rPr>
          <w:sz w:val="26"/>
          <w:szCs w:val="26"/>
        </w:rPr>
        <w:t>.</w:t>
      </w:r>
    </w:p>
    <w:p w:rsidR="000C59AD" w:rsidRPr="000C59AD" w:rsidRDefault="000C59AD" w:rsidP="000C59A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5" w:name="P48"/>
      <w:bookmarkEnd w:id="5"/>
      <w:r w:rsidRPr="000C59AD">
        <w:rPr>
          <w:rFonts w:eastAsia="Calibri"/>
          <w:sz w:val="26"/>
          <w:szCs w:val="26"/>
          <w:lang w:eastAsia="en-US"/>
        </w:rPr>
        <w:t>2.5. В случае внесения в текущем финансовом году изменений в перечень муниципальных программ и (или) изменения полномочий кураторов налоговых расходов,  а также отмены или введения налоговых льгот, освобождений и иных преференций по местным налогам и сборам, признаваемых налоговыми расходами, кураторы налоговых расходов в срок не позднее 10 рабочих дней с даты соответствующих изменений направляют в комитет финансов уточненные сведения для внесения изменений в перечень налоговых расходов.</w:t>
      </w:r>
    </w:p>
    <w:p w:rsidR="000C59AD" w:rsidRPr="000C59AD" w:rsidRDefault="000C59AD" w:rsidP="000C59AD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0C59AD">
        <w:rPr>
          <w:sz w:val="26"/>
          <w:szCs w:val="26"/>
        </w:rPr>
        <w:t>2.6. Перечень налоговых расходов с внесенными в него изменениями формируется до 1 октября.</w:t>
      </w:r>
    </w:p>
    <w:p w:rsidR="004B6B96" w:rsidRPr="004B6B96" w:rsidRDefault="004B6B96" w:rsidP="000C59A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B6B96" w:rsidRPr="004B6B96" w:rsidRDefault="004B6B96" w:rsidP="000C59AD">
      <w:pPr>
        <w:shd w:val="clear" w:color="auto" w:fill="FFFFFF"/>
        <w:ind w:firstLine="567"/>
        <w:jc w:val="center"/>
        <w:outlineLvl w:val="2"/>
        <w:rPr>
          <w:b/>
          <w:sz w:val="26"/>
          <w:szCs w:val="26"/>
        </w:rPr>
      </w:pPr>
      <w:r w:rsidRPr="004B6B96">
        <w:rPr>
          <w:b/>
          <w:bCs/>
          <w:sz w:val="26"/>
          <w:szCs w:val="26"/>
        </w:rPr>
        <w:t>3. Методика о</w:t>
      </w:r>
      <w:r w:rsidRPr="004B6B96">
        <w:rPr>
          <w:b/>
          <w:sz w:val="26"/>
          <w:szCs w:val="26"/>
        </w:rPr>
        <w:t xml:space="preserve">ценки эффективности налоговых расходов </w:t>
      </w:r>
    </w:p>
    <w:p w:rsidR="004B6B96" w:rsidRPr="004B6B96" w:rsidRDefault="004B6B96" w:rsidP="000C59AD">
      <w:pPr>
        <w:shd w:val="clear" w:color="auto" w:fill="FFFFFF"/>
        <w:ind w:firstLine="567"/>
        <w:jc w:val="center"/>
        <w:outlineLvl w:val="2"/>
        <w:rPr>
          <w:b/>
          <w:sz w:val="26"/>
          <w:szCs w:val="26"/>
        </w:rPr>
      </w:pPr>
      <w:r w:rsidRPr="004B6B96">
        <w:rPr>
          <w:b/>
          <w:sz w:val="26"/>
          <w:szCs w:val="26"/>
        </w:rPr>
        <w:t>Солецкого муниципального округа</w:t>
      </w:r>
    </w:p>
    <w:p w:rsidR="004B6B96" w:rsidRPr="004B6B96" w:rsidRDefault="004B6B96" w:rsidP="000C59AD">
      <w:pPr>
        <w:shd w:val="clear" w:color="auto" w:fill="FFFFFF"/>
        <w:ind w:firstLine="567"/>
        <w:jc w:val="both"/>
        <w:outlineLvl w:val="2"/>
        <w:rPr>
          <w:sz w:val="26"/>
          <w:szCs w:val="26"/>
        </w:rPr>
      </w:pPr>
      <w:r w:rsidRPr="004B6B96">
        <w:rPr>
          <w:sz w:val="26"/>
          <w:szCs w:val="26"/>
        </w:rPr>
        <w:t>3.1. В целях проведения оценки эффективности налоговых расходов Солецкого муниципального округа:</w:t>
      </w:r>
    </w:p>
    <w:p w:rsidR="004B6B96" w:rsidRPr="004B6B96" w:rsidRDefault="004B6B96" w:rsidP="000C59A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3.1.1. Комитет финансов в 2021 году  - в согласованные сроки, а в последующие годы до 1 февраля направляет </w:t>
      </w:r>
      <w:r w:rsidRPr="009E476C">
        <w:rPr>
          <w:rFonts w:ascii="Times New Roman" w:hAnsi="Times New Roman"/>
          <w:sz w:val="26"/>
          <w:szCs w:val="26"/>
        </w:rPr>
        <w:t xml:space="preserve">в </w:t>
      </w:r>
      <w:r w:rsidR="009E476C" w:rsidRPr="009E476C">
        <w:rPr>
          <w:rFonts w:ascii="Times New Roman" w:hAnsi="Times New Roman"/>
          <w:sz w:val="26"/>
          <w:szCs w:val="26"/>
        </w:rPr>
        <w:t>УФНС</w:t>
      </w:r>
      <w:r w:rsidR="009E476C">
        <w:rPr>
          <w:rFonts w:ascii="Times New Roman" w:hAnsi="Times New Roman"/>
          <w:b/>
          <w:sz w:val="28"/>
          <w:szCs w:val="28"/>
        </w:rPr>
        <w:t xml:space="preserve"> </w:t>
      </w:r>
      <w:r w:rsidR="009E476C" w:rsidRPr="009E476C">
        <w:rPr>
          <w:rFonts w:ascii="Times New Roman" w:hAnsi="Times New Roman"/>
          <w:sz w:val="26"/>
          <w:szCs w:val="26"/>
        </w:rPr>
        <w:t>России по Новгородской области</w:t>
      </w:r>
      <w:r w:rsidRPr="004B6B96">
        <w:rPr>
          <w:rFonts w:ascii="Times New Roman" w:hAnsi="Times New Roman"/>
          <w:sz w:val="26"/>
          <w:szCs w:val="26"/>
        </w:rPr>
        <w:t xml:space="preserve"> сведения о категориях плательщиков с указанием обусловливающих соответствующие налоговые расходы муниципальных нормативных правовых актов, в том числе действовавших в отчетном году и в году, предшествующем отчетному году, и иную информацию, предусмотренную приложением №2 к настоящему Порядку.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3.1.2. </w:t>
      </w:r>
      <w:r w:rsidR="009E476C" w:rsidRPr="009E476C">
        <w:rPr>
          <w:rFonts w:ascii="Times New Roman" w:hAnsi="Times New Roman"/>
          <w:sz w:val="26"/>
          <w:szCs w:val="26"/>
        </w:rPr>
        <w:t>УФНС</w:t>
      </w:r>
      <w:r w:rsidR="009E476C">
        <w:rPr>
          <w:rFonts w:ascii="Times New Roman" w:hAnsi="Times New Roman"/>
          <w:b/>
          <w:sz w:val="28"/>
          <w:szCs w:val="28"/>
        </w:rPr>
        <w:t xml:space="preserve"> </w:t>
      </w:r>
      <w:r w:rsidR="009E476C" w:rsidRPr="009E476C">
        <w:rPr>
          <w:rFonts w:ascii="Times New Roman" w:hAnsi="Times New Roman"/>
          <w:sz w:val="26"/>
          <w:szCs w:val="26"/>
        </w:rPr>
        <w:t>России по Новгородской области</w:t>
      </w:r>
      <w:r w:rsidR="009E476C" w:rsidRPr="004B6B96">
        <w:rPr>
          <w:rFonts w:ascii="Times New Roman" w:hAnsi="Times New Roman"/>
          <w:sz w:val="26"/>
          <w:szCs w:val="26"/>
        </w:rPr>
        <w:t xml:space="preserve"> </w:t>
      </w:r>
      <w:r w:rsidRPr="004B6B96">
        <w:rPr>
          <w:rFonts w:ascii="Times New Roman" w:hAnsi="Times New Roman"/>
          <w:sz w:val="26"/>
          <w:szCs w:val="26"/>
        </w:rPr>
        <w:t>в 2021 году  - в согласованные сроки, а в последующие годы до 1 апреля текущего финансового года,  направляет в комитет финансов 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сведения о количестве плательщиков, воспользовавшихся льготами;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сведения о суммах выпадающих доходов бюджета муниципального округа по каждому налоговому расходу;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lastRenderedPageBreak/>
        <w:t>сведения об объемах налогов, задекларированных для уплаты плательщиками в бюджет  муниципального округа и по каждому налоговому расходу, в отношении стимулирующих налоговых расходов;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3.1.3. </w:t>
      </w:r>
      <w:r w:rsidR="009E476C" w:rsidRPr="009E476C">
        <w:rPr>
          <w:rFonts w:ascii="Times New Roman" w:hAnsi="Times New Roman"/>
          <w:sz w:val="26"/>
          <w:szCs w:val="26"/>
        </w:rPr>
        <w:t>УФНС</w:t>
      </w:r>
      <w:r w:rsidR="009E476C">
        <w:rPr>
          <w:rFonts w:ascii="Times New Roman" w:hAnsi="Times New Roman"/>
          <w:b/>
          <w:sz w:val="28"/>
          <w:szCs w:val="28"/>
        </w:rPr>
        <w:t xml:space="preserve"> </w:t>
      </w:r>
      <w:r w:rsidR="009E476C" w:rsidRPr="009E476C">
        <w:rPr>
          <w:rFonts w:ascii="Times New Roman" w:hAnsi="Times New Roman"/>
          <w:sz w:val="26"/>
          <w:szCs w:val="26"/>
        </w:rPr>
        <w:t>России по Новгородской области</w:t>
      </w:r>
      <w:r w:rsidR="009E476C" w:rsidRPr="004B6B96">
        <w:rPr>
          <w:rFonts w:ascii="Times New Roman" w:hAnsi="Times New Roman"/>
          <w:sz w:val="26"/>
          <w:szCs w:val="26"/>
        </w:rPr>
        <w:t xml:space="preserve"> </w:t>
      </w:r>
      <w:r w:rsidRPr="004B6B96">
        <w:rPr>
          <w:rFonts w:ascii="Times New Roman" w:hAnsi="Times New Roman"/>
          <w:sz w:val="26"/>
          <w:szCs w:val="26"/>
        </w:rPr>
        <w:t>до 15 июля текущего финансового года  направляет в комитет финансов сведения об объеме льгот за отчетный финансовый год.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3.1.4. Комитет финансов  в течение 5 рабочих дней со дня получения от </w:t>
      </w:r>
      <w:r w:rsidR="009E476C" w:rsidRPr="009E476C">
        <w:rPr>
          <w:rFonts w:ascii="Times New Roman" w:hAnsi="Times New Roman"/>
          <w:sz w:val="26"/>
          <w:szCs w:val="26"/>
        </w:rPr>
        <w:t>УФНС</w:t>
      </w:r>
      <w:r w:rsidR="009E476C">
        <w:rPr>
          <w:rFonts w:ascii="Times New Roman" w:hAnsi="Times New Roman"/>
          <w:b/>
          <w:sz w:val="28"/>
          <w:szCs w:val="28"/>
        </w:rPr>
        <w:t xml:space="preserve"> </w:t>
      </w:r>
      <w:r w:rsidR="009E476C" w:rsidRPr="009E476C">
        <w:rPr>
          <w:rFonts w:ascii="Times New Roman" w:hAnsi="Times New Roman"/>
          <w:sz w:val="26"/>
          <w:szCs w:val="26"/>
        </w:rPr>
        <w:t>России по Новгородской области</w:t>
      </w:r>
      <w:r w:rsidRPr="004B6B96">
        <w:rPr>
          <w:rFonts w:ascii="Times New Roman" w:hAnsi="Times New Roman"/>
          <w:sz w:val="26"/>
          <w:szCs w:val="26"/>
        </w:rPr>
        <w:t xml:space="preserve"> сведений, указанных в подпунктах 3.1.2. и 3.1.3 пункта 3.1. раздела 3 настоящего Порядка, направляет указанные сведения кураторам налоговых расходов.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3.1.5. Кураторы налоговых расходов ежегодно до 1 мая направляют в комитет финансов результаты оценки эффективности налоговых расходов муниципального округа  за год, предшествующий отчетному, с приложением аналитической записки и информации по показателям, определенным перечнем согласно приложению №2 к настоящему Порядку.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3.2. Оценка эффективности налоговых расходов муниципального округа осуществляется кураторами налоговых расходов в соответствии с перечнем налоговых расходов,  и включает: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а) оценку целесообразности налоговых расходов;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б) оценку результативности налоговых расходов.</w:t>
      </w:r>
    </w:p>
    <w:p w:rsidR="00B51157" w:rsidRPr="00B51157" w:rsidRDefault="00B51157" w:rsidP="00B51157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bookmarkStart w:id="6" w:name="Par75"/>
      <w:bookmarkEnd w:id="6"/>
      <w:r w:rsidRPr="00B51157">
        <w:rPr>
          <w:sz w:val="26"/>
          <w:szCs w:val="26"/>
        </w:rPr>
        <w:t>3.3. Критериями целесообразности налоговых расходов являются:</w:t>
      </w:r>
    </w:p>
    <w:p w:rsidR="00B51157" w:rsidRPr="00B51157" w:rsidRDefault="00B51157" w:rsidP="00B51157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B51157">
        <w:rPr>
          <w:sz w:val="26"/>
          <w:szCs w:val="26"/>
        </w:rPr>
        <w:t>соответствие налоговых расходов целям муниципальных программ и (или) целям социально-экономической политики муниципального округа, не относящимся к муниципальным программам;</w:t>
      </w:r>
    </w:p>
    <w:p w:rsidR="00B51157" w:rsidRPr="00B51157" w:rsidRDefault="00B51157" w:rsidP="00B51157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51157">
        <w:rPr>
          <w:rFonts w:eastAsia="Calibri"/>
          <w:sz w:val="26"/>
          <w:szCs w:val="26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B51157" w:rsidRPr="00B51157" w:rsidRDefault="00B51157" w:rsidP="00B51157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B51157">
        <w:rPr>
          <w:sz w:val="26"/>
          <w:szCs w:val="26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B51157" w:rsidRPr="00B51157" w:rsidRDefault="00B51157" w:rsidP="00B51157">
      <w:pPr>
        <w:pStyle w:val="ConsPlusNormal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B51157">
        <w:rPr>
          <w:rFonts w:ascii="Times New Roman" w:eastAsia="Calibri" w:hAnsi="Times New Roman"/>
          <w:sz w:val="26"/>
          <w:szCs w:val="26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</w:t>
      </w:r>
      <w:hyperlink r:id="rId10" w:history="1">
        <w:r w:rsidRPr="00B51157">
          <w:rPr>
            <w:rFonts w:ascii="Times New Roman" w:eastAsia="Calibri" w:hAnsi="Times New Roman"/>
            <w:sz w:val="26"/>
            <w:szCs w:val="26"/>
          </w:rPr>
          <w:t>абзаце втором</w:t>
        </w:r>
      </w:hyperlink>
      <w:r w:rsidRPr="00B51157">
        <w:rPr>
          <w:rFonts w:ascii="Times New Roman" w:eastAsia="Calibri" w:hAnsi="Times New Roman"/>
          <w:sz w:val="26"/>
          <w:szCs w:val="26"/>
        </w:rPr>
        <w:t xml:space="preserve"> настоящего пункта, при котором льгота признается востребованной.</w:t>
      </w:r>
    </w:p>
    <w:p w:rsidR="004B6B96" w:rsidRPr="004B6B96" w:rsidRDefault="004B6B96" w:rsidP="00B5115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3.4. Налоговый расход должен соответствовать минимум одной цели муниципальной программы и (или) цели социально-экономической политики муниципального округа, не относящейся к муниципальным программам.</w:t>
      </w:r>
    </w:p>
    <w:p w:rsidR="004B6B96" w:rsidRPr="004B6B96" w:rsidRDefault="004B6B96" w:rsidP="004B6B96">
      <w:pPr>
        <w:pStyle w:val="ad"/>
        <w:ind w:left="0" w:firstLine="567"/>
        <w:contextualSpacing w:val="0"/>
        <w:jc w:val="both"/>
        <w:rPr>
          <w:sz w:val="26"/>
          <w:szCs w:val="26"/>
        </w:rPr>
      </w:pPr>
      <w:r w:rsidRPr="004B6B96">
        <w:rPr>
          <w:sz w:val="26"/>
          <w:szCs w:val="26"/>
        </w:rPr>
        <w:t>Один налоговый расход может соответствовать нескольким целям муниципальных программ и (или) целям социально-экономической политики, не относящимся к муниципальным программам (такие цели могут носить разнородный характер). В этом случае при проведении оценки целесообразности налоговых расходов определяется одна цель, которая в большей степени отражает цель предоставления налоговой льготы.</w:t>
      </w:r>
    </w:p>
    <w:p w:rsidR="004B6B96" w:rsidRPr="004B6B96" w:rsidRDefault="004B6B96" w:rsidP="004B6B96">
      <w:pPr>
        <w:ind w:firstLine="567"/>
        <w:jc w:val="both"/>
        <w:rPr>
          <w:sz w:val="26"/>
          <w:szCs w:val="26"/>
        </w:rPr>
      </w:pPr>
      <w:r w:rsidRPr="004B6B96">
        <w:rPr>
          <w:sz w:val="26"/>
          <w:szCs w:val="26"/>
        </w:rPr>
        <w:t>3.5. Оценка востребованности плательщиками предоставленных налоговых льгот характеризуется соотношением численности плательщиков, воспользовавшихся правом на льготы, и общей численности плательщиков, за 5-летний период и определяется по формуле:</w:t>
      </w:r>
    </w:p>
    <w:p w:rsidR="004B6B96" w:rsidRPr="004B6B96" w:rsidRDefault="004B6B96" w:rsidP="004B6B96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B6B96">
        <w:rPr>
          <w:rFonts w:ascii="Times New Roman" w:hAnsi="Times New Roman"/>
          <w:b/>
          <w:sz w:val="26"/>
          <w:szCs w:val="26"/>
        </w:rPr>
        <w:t xml:space="preserve">Д = (Клi-4+ Клi-3+ Клi-2 + Клi-1+ Клi )  / (Кi-4+ Кi-3+ Кi-2 + Кi-1+ Кi ) х 100%, </w:t>
      </w:r>
    </w:p>
    <w:p w:rsidR="004B6B96" w:rsidRPr="004B6B96" w:rsidRDefault="004B6B96" w:rsidP="004B6B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lastRenderedPageBreak/>
        <w:t>где:</w:t>
      </w:r>
    </w:p>
    <w:p w:rsidR="004B6B96" w:rsidRPr="004B6B96" w:rsidRDefault="004B6B96" w:rsidP="004B6B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Д – показатель востребованности плательщиками  предоставленных налоговых льгот (Д, %); </w:t>
      </w:r>
    </w:p>
    <w:p w:rsidR="004B6B96" w:rsidRPr="004B6B96" w:rsidRDefault="004B6B96" w:rsidP="004B6B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 Кл - количество плательщиков, воспользовавшихся налоговыми льготами;</w:t>
      </w:r>
    </w:p>
    <w:p w:rsidR="004B6B96" w:rsidRPr="004B6B96" w:rsidRDefault="004B6B96" w:rsidP="004B6B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 К - общее количество налогоплательщиков;</w:t>
      </w:r>
    </w:p>
    <w:p w:rsidR="004B6B96" w:rsidRPr="004B6B96" w:rsidRDefault="004B6B96" w:rsidP="004B6B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 i – отчетный год. </w:t>
      </w:r>
    </w:p>
    <w:p w:rsidR="004B6B96" w:rsidRPr="004B6B96" w:rsidRDefault="004B6B96" w:rsidP="004B6B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Общее количество налогоплательщиков определяется в соответствии с ежегодной налоговой отчетностью.</w:t>
      </w:r>
    </w:p>
    <w:p w:rsidR="004B6B96" w:rsidRPr="004B6B96" w:rsidRDefault="004B6B96" w:rsidP="004B6B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4B6B96">
        <w:rPr>
          <w:rFonts w:ascii="Times New Roman" w:hAnsi="Times New Roman"/>
          <w:sz w:val="26"/>
          <w:szCs w:val="26"/>
        </w:rPr>
        <w:t>Льгота признается востребованной в случае, если значение показателя востребованности составляет больше нуля.</w:t>
      </w:r>
    </w:p>
    <w:p w:rsidR="004B6B96" w:rsidRPr="004B6B96" w:rsidRDefault="004B6B96" w:rsidP="004B6B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Пороговым значением, при котором льгота считается востребованной, является наличие фактического количества плательщиков, воспользовавшихся налоговой льготой. В случае, если пороговое значение равно нулю, но наличие льготы необходимо для выполнения определенных муниципальных программ или направлено на достижение целей социально-экономического развития муниципального округа, куратор налогового расхода может применить иной дополнительный показатель востребованности, который он должен отразить при формировании выводов по результатам оценки эффективности налогового расхода. </w:t>
      </w:r>
    </w:p>
    <w:p w:rsidR="004B6B96" w:rsidRPr="004B6B96" w:rsidRDefault="004B6B96" w:rsidP="004B6B96">
      <w:pPr>
        <w:ind w:firstLine="709"/>
        <w:jc w:val="both"/>
        <w:rPr>
          <w:sz w:val="26"/>
          <w:szCs w:val="26"/>
        </w:rPr>
      </w:pPr>
      <w:r w:rsidRPr="004B6B96">
        <w:rPr>
          <w:sz w:val="26"/>
          <w:szCs w:val="26"/>
        </w:rPr>
        <w:t xml:space="preserve">В случае если налоговая льгота действует менее 5 лет, то оценка ее востребованности проводится за фактический и прогнозный периоды действия льготы, сумма которых составляет 5 лет (например, если льгота введена в 2021 году, то оценка востребованности проводится </w:t>
      </w:r>
      <w:r w:rsidRPr="004B6B96">
        <w:rPr>
          <w:sz w:val="26"/>
          <w:szCs w:val="26"/>
        </w:rPr>
        <w:br/>
        <w:t>за 2021-2025 годы).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3.6. В случае несоответствия налоговых расходов хотя бы одному из критериев, указанных в пункте 3.3. раздела 3 настоящего Порядка, куратору налогового расхода надлежит представить в комитет финансов предложения о сохранении (уточнении, отмене) льгот для плательщиков.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3.7.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округа,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округа.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округа,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3.8. Критерием результативности технических налоговых расходов является достижение цели по устранению встречных финансовых потоков средств муниципального округа. 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Критерием результативности социальных налоговых расходов является соответствие целям и задачам муниципальных программ и (или) целям социально-экономической политики муниципального округа, направленным на снижение налоговой нагрузки населения, создание благоприятных условий для оказания услуг в социальной сфере, повышения их качества и доступности.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3.9. Оценка результативности налоговых расходов муниципального округа включает оценку бюджетной эффективности налоговых расходов. </w:t>
      </w:r>
    </w:p>
    <w:p w:rsid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 xml:space="preserve">3.10. В целях оценки бюджетной эффективности налоговых расходов </w:t>
      </w:r>
      <w:r w:rsidRPr="004B6B96">
        <w:rPr>
          <w:rFonts w:ascii="Times New Roman" w:hAnsi="Times New Roman"/>
          <w:sz w:val="26"/>
          <w:szCs w:val="26"/>
        </w:rPr>
        <w:lastRenderedPageBreak/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округа, не относящихся к муниципальным программам. </w:t>
      </w:r>
      <w:bookmarkStart w:id="7" w:name="Par84"/>
      <w:bookmarkEnd w:id="7"/>
    </w:p>
    <w:p w:rsidR="00A671C1" w:rsidRPr="00A671C1" w:rsidRDefault="00A671C1" w:rsidP="00A671C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671C1">
        <w:rPr>
          <w:rFonts w:eastAsia="Calibri"/>
          <w:sz w:val="26"/>
          <w:szCs w:val="26"/>
          <w:lang w:eastAsia="en-US"/>
        </w:rPr>
        <w:t xml:space="preserve">3.10. (1). </w:t>
      </w:r>
      <w:r w:rsidRPr="00A671C1">
        <w:rPr>
          <w:rFonts w:eastAsia="Calibri"/>
          <w:sz w:val="26"/>
          <w:szCs w:val="26"/>
        </w:rPr>
        <w:t xml:space="preserve"> 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округа».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3.11. Сравнительный анализ включает сравнение объемов расходов бюджета муниципального округа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округа,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округа, не относящихся к муниципальным программам, на 1 рубль налоговых расходов и на 1 рубль расходов бюджета муниципального округа для достижения того же показателя (индикатора) в случае применения альтернативных механизмов).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округа, не относящихся к муниципальным программам, могут учитываться в том числе: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а) субсидии или иные формы непосредственной финансовой поддержки плательщиков, имеющих право на льготы, за счет средств бюджета муниципального округа;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б) предоставление муниципальных гарантий по обязательствам плательщиков, имеющих право на льготы;</w:t>
      </w:r>
    </w:p>
    <w:p w:rsid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C6C3D" w:rsidRPr="002C6C3D" w:rsidRDefault="002C6C3D" w:rsidP="002C6C3D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758F7">
        <w:rPr>
          <w:rFonts w:eastAsia="Calibri"/>
          <w:sz w:val="26"/>
          <w:szCs w:val="26"/>
          <w:lang w:eastAsia="en-US"/>
        </w:rPr>
        <w:t xml:space="preserve">3.11. (1). </w:t>
      </w:r>
      <w:r w:rsidRPr="00E758F7">
        <w:rPr>
          <w:rFonts w:eastAsia="Calibri"/>
          <w:sz w:val="26"/>
          <w:szCs w:val="26"/>
        </w:rPr>
        <w:t xml:space="preserve"> Оценку результативности налоговых расходов допускается не проводить в отношении технических налоговых расходов муниципального округа».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3.12. По итогам оценки эффективности налогового расхода муниципального округа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муниципального округа, не относящихся к муниципальным программам, а также о наличии или об отсутствии более результативных (менее затратных) для бюджета  муниципального округа альтернативных механизмов достижения целей муниципальной программы и (или) целей социально-экономической политики муниципального округа, не относящихся к муниципальным программам.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3.12. Комитет финансов обобщает и  формирует сводную оценку эффективности налоговых расходов муниципального округа на основе данных, представленных кураторами налоговых расходов, в срок до 11 мая текущего финансового года.</w:t>
      </w:r>
    </w:p>
    <w:p w:rsidR="004B6B96" w:rsidRPr="004B6B9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6B96">
        <w:rPr>
          <w:rFonts w:ascii="Times New Roman" w:hAnsi="Times New Roman"/>
          <w:sz w:val="26"/>
          <w:szCs w:val="26"/>
        </w:rPr>
        <w:t>Результаты оценки налоговых расходов учитываются при формировании основных направлений бюджетной и налоговой политики муниципального округа, а также при проведении оценки эффективности реализации муниципальных программ.</w:t>
      </w:r>
    </w:p>
    <w:p w:rsidR="004B6B96" w:rsidRDefault="004B6B96" w:rsidP="00D25791">
      <w:pPr>
        <w:rPr>
          <w:b/>
          <w:sz w:val="28"/>
          <w:szCs w:val="28"/>
        </w:rPr>
        <w:sectPr w:rsidR="004B6B96" w:rsidSect="004B6B96">
          <w:pgSz w:w="11906" w:h="16838"/>
          <w:pgMar w:top="851" w:right="567" w:bottom="851" w:left="1985" w:header="709" w:footer="709" w:gutter="0"/>
          <w:cols w:space="708"/>
          <w:docGrid w:linePitch="360"/>
        </w:sectPr>
      </w:pPr>
    </w:p>
    <w:p w:rsidR="004B6B96" w:rsidRPr="00B32E46" w:rsidRDefault="004B6B96" w:rsidP="004B6B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B32E46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B32E46">
        <w:rPr>
          <w:rFonts w:ascii="Times New Roman" w:hAnsi="Times New Roman"/>
          <w:sz w:val="24"/>
          <w:szCs w:val="24"/>
        </w:rPr>
        <w:t xml:space="preserve"> 1</w:t>
      </w:r>
    </w:p>
    <w:p w:rsidR="004B6B96" w:rsidRPr="00B32E46" w:rsidRDefault="004B6B96" w:rsidP="004B6B9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32E46">
        <w:rPr>
          <w:rFonts w:ascii="Times New Roman" w:hAnsi="Times New Roman"/>
          <w:sz w:val="24"/>
          <w:szCs w:val="24"/>
        </w:rPr>
        <w:t xml:space="preserve">                                  к Порядку</w:t>
      </w:r>
      <w:bookmarkStart w:id="8" w:name="P60"/>
      <w:bookmarkEnd w:id="8"/>
      <w:r w:rsidRPr="00B32E46">
        <w:rPr>
          <w:rFonts w:ascii="Times New Roman" w:hAnsi="Times New Roman"/>
          <w:sz w:val="24"/>
          <w:szCs w:val="24"/>
        </w:rPr>
        <w:t xml:space="preserve"> формирования перечня </w:t>
      </w:r>
    </w:p>
    <w:p w:rsidR="004B6B96" w:rsidRPr="00B32E46" w:rsidRDefault="004B6B96" w:rsidP="004B6B9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32E46">
        <w:rPr>
          <w:rFonts w:ascii="Times New Roman" w:hAnsi="Times New Roman"/>
          <w:sz w:val="24"/>
          <w:szCs w:val="24"/>
        </w:rPr>
        <w:t xml:space="preserve">   налоговых расходов Солецкого </w:t>
      </w:r>
      <w:r>
        <w:rPr>
          <w:rFonts w:ascii="Times New Roman" w:hAnsi="Times New Roman"/>
          <w:sz w:val="24"/>
          <w:szCs w:val="24"/>
        </w:rPr>
        <w:t>муниципального</w:t>
      </w:r>
    </w:p>
    <w:p w:rsidR="004B6B96" w:rsidRPr="00B32E46" w:rsidRDefault="004B6B96" w:rsidP="004B6B9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Pr="00B32E46">
        <w:rPr>
          <w:rFonts w:ascii="Times New Roman" w:hAnsi="Times New Roman"/>
          <w:sz w:val="24"/>
          <w:szCs w:val="24"/>
        </w:rPr>
        <w:t xml:space="preserve"> и оценки налоговых расходов </w:t>
      </w:r>
    </w:p>
    <w:p w:rsidR="004B6B96" w:rsidRDefault="004B6B96" w:rsidP="004B6B9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32E46">
        <w:rPr>
          <w:rFonts w:ascii="Times New Roman" w:hAnsi="Times New Roman"/>
          <w:sz w:val="24"/>
          <w:szCs w:val="24"/>
        </w:rPr>
        <w:t xml:space="preserve">Солецкого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DB7F87" w:rsidRDefault="00DB7F87" w:rsidP="00DB7F87">
      <w:pPr>
        <w:tabs>
          <w:tab w:val="left" w:pos="4536"/>
        </w:tabs>
        <w:jc w:val="center"/>
        <w:rPr>
          <w:i/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(в редакции постановления от 06.09.2022 № 1550)</w:t>
      </w:r>
    </w:p>
    <w:p w:rsidR="00DB7F87" w:rsidRDefault="00DB7F87" w:rsidP="004B6B9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B7F87" w:rsidRPr="00B32E46" w:rsidRDefault="00DB7F87" w:rsidP="004B6B9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B6B96" w:rsidRPr="00B32E46" w:rsidRDefault="004B6B96" w:rsidP="004B6B96">
      <w:pPr>
        <w:pStyle w:val="ConsPlusNormal"/>
        <w:ind w:left="-709"/>
        <w:jc w:val="center"/>
        <w:rPr>
          <w:rFonts w:ascii="Times New Roman" w:hAnsi="Times New Roman"/>
          <w:sz w:val="24"/>
          <w:szCs w:val="24"/>
        </w:rPr>
      </w:pPr>
      <w:r w:rsidRPr="00B32E46">
        <w:rPr>
          <w:rFonts w:ascii="Times New Roman" w:hAnsi="Times New Roman"/>
          <w:sz w:val="24"/>
          <w:szCs w:val="24"/>
        </w:rPr>
        <w:t>ПЕРЕЧЕНЬ</w:t>
      </w:r>
    </w:p>
    <w:p w:rsidR="004B6B96" w:rsidRPr="00B32E46" w:rsidRDefault="004B6B96" w:rsidP="004B6B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32E46">
        <w:rPr>
          <w:rFonts w:ascii="Times New Roman" w:hAnsi="Times New Roman"/>
          <w:sz w:val="24"/>
          <w:szCs w:val="24"/>
        </w:rPr>
        <w:t xml:space="preserve">НАЛОГОВЫХ РАСХОДОВ СОЛЕЦКОГО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4B6B96" w:rsidRPr="00B32E46" w:rsidRDefault="004B6B96" w:rsidP="004B6B9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4"/>
        <w:gridCol w:w="1555"/>
        <w:gridCol w:w="1336"/>
        <w:gridCol w:w="647"/>
        <w:gridCol w:w="491"/>
        <w:gridCol w:w="1968"/>
        <w:gridCol w:w="1476"/>
        <w:gridCol w:w="1642"/>
        <w:gridCol w:w="1079"/>
        <w:gridCol w:w="1255"/>
        <w:gridCol w:w="1555"/>
        <w:gridCol w:w="1555"/>
      </w:tblGrid>
      <w:tr w:rsidR="004B6B96" w:rsidRPr="00B32E46" w:rsidTr="00991C3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Наименование налогового расхода</w:t>
            </w:r>
            <w:r>
              <w:rPr>
                <w:rFonts w:ascii="Times New Roman" w:hAnsi="Times New Roman"/>
                <w:szCs w:val="22"/>
              </w:rPr>
              <w:t xml:space="preserve"> муниципального округа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Реквизиты муниципального п</w:t>
            </w:r>
            <w:r w:rsidRPr="00B32E46">
              <w:rPr>
                <w:rFonts w:ascii="Times New Roman" w:hAnsi="Times New Roman"/>
                <w:szCs w:val="22"/>
              </w:rPr>
              <w:t>равов</w:t>
            </w:r>
            <w:r>
              <w:rPr>
                <w:rFonts w:ascii="Times New Roman" w:hAnsi="Times New Roman"/>
                <w:szCs w:val="22"/>
              </w:rPr>
              <w:t>ого</w:t>
            </w:r>
            <w:r w:rsidRPr="00B32E46">
              <w:rPr>
                <w:rFonts w:ascii="Times New Roman" w:hAnsi="Times New Roman"/>
                <w:szCs w:val="22"/>
              </w:rPr>
              <w:t xml:space="preserve"> акт</w:t>
            </w:r>
            <w:r>
              <w:rPr>
                <w:rFonts w:ascii="Times New Roman" w:hAnsi="Times New Roman"/>
                <w:szCs w:val="22"/>
              </w:rPr>
              <w:t>а</w:t>
            </w:r>
            <w:r w:rsidRPr="00B32E46">
              <w:rPr>
                <w:rFonts w:ascii="Times New Roman" w:hAnsi="Times New Roman"/>
                <w:szCs w:val="22"/>
              </w:rPr>
              <w:t>, устанавливающ</w:t>
            </w:r>
            <w:r>
              <w:rPr>
                <w:rFonts w:ascii="Times New Roman" w:hAnsi="Times New Roman"/>
                <w:szCs w:val="22"/>
              </w:rPr>
              <w:t>его</w:t>
            </w:r>
            <w:r w:rsidRPr="00B32E4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налоговые льготы, освобождения и иные преференции по налогам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 xml:space="preserve">Целевая категория </w:t>
            </w:r>
            <w:r>
              <w:rPr>
                <w:rFonts w:ascii="Times New Roman" w:hAnsi="Times New Roman"/>
                <w:szCs w:val="22"/>
              </w:rPr>
              <w:t>н</w:t>
            </w:r>
            <w:r w:rsidRPr="00B32E46">
              <w:rPr>
                <w:rFonts w:ascii="Times New Roman" w:hAnsi="Times New Roman"/>
                <w:szCs w:val="22"/>
              </w:rPr>
              <w:t>алогоплательщик</w:t>
            </w:r>
            <w:r>
              <w:rPr>
                <w:rFonts w:ascii="Times New Roman" w:hAnsi="Times New Roman"/>
                <w:szCs w:val="22"/>
              </w:rPr>
              <w:t>ов, для которых предусмотрены налоговые льготы, освобождения и иные преференции (организации, индивидуальные предприниматели, физические лица)</w:t>
            </w:r>
            <w:r w:rsidRPr="00B32E4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Условия предоставления налогового расхода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Целевая категория налогового расхода (стимулирующая, социальная</w:t>
            </w:r>
            <w:r>
              <w:rPr>
                <w:rFonts w:ascii="Times New Roman" w:hAnsi="Times New Roman"/>
                <w:szCs w:val="22"/>
              </w:rPr>
              <w:t>, техническая</w:t>
            </w:r>
            <w:r w:rsidRPr="00B32E4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Дата начала действия налогового расхода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Дата прекращения налогового расхода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991C34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 xml:space="preserve">Наименование муниципальной программы Солецкого </w:t>
            </w:r>
            <w:r>
              <w:rPr>
                <w:rFonts w:ascii="Times New Roman" w:hAnsi="Times New Roman"/>
                <w:szCs w:val="22"/>
              </w:rPr>
              <w:t>муниципального округа</w:t>
            </w:r>
            <w:r w:rsidRPr="00B32E46">
              <w:rPr>
                <w:rFonts w:ascii="Times New Roman" w:hAnsi="Times New Roman"/>
                <w:szCs w:val="22"/>
              </w:rPr>
              <w:t xml:space="preserve">,  а также направлений деятельности, не входящих в муниципальные программы 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Куратор налогового расхода</w:t>
            </w:r>
            <w:r>
              <w:rPr>
                <w:rFonts w:ascii="Times New Roman" w:hAnsi="Times New Roman"/>
                <w:szCs w:val="22"/>
              </w:rPr>
              <w:t xml:space="preserve"> муниципального округа</w:t>
            </w:r>
          </w:p>
        </w:tc>
      </w:tr>
      <w:tr w:rsidR="004B6B96" w:rsidRPr="00B32E46" w:rsidTr="00991C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rPr>
                <w:sz w:val="24"/>
                <w:szCs w:val="24"/>
              </w:rPr>
            </w:pPr>
          </w:p>
        </w:tc>
      </w:tr>
      <w:tr w:rsidR="004B6B96" w:rsidRPr="00B32E46" w:rsidTr="00991C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96" w:rsidRPr="00B32E4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6B96" w:rsidRPr="00B32E46" w:rsidTr="00991C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96" w:rsidRPr="00B32E46" w:rsidTr="00991C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96" w:rsidRPr="00B32E46" w:rsidTr="00991C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B32E4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B96" w:rsidRPr="00B32E46" w:rsidRDefault="004B6B96" w:rsidP="004B6B9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4B6B96" w:rsidRPr="00B32E46" w:rsidRDefault="004B6B96" w:rsidP="004B6B9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4B6B96" w:rsidRPr="00B32E46" w:rsidRDefault="004B6B96" w:rsidP="004B6B9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4B6B96" w:rsidRDefault="004B6B96" w:rsidP="004B6B96">
      <w:pPr>
        <w:rPr>
          <w:sz w:val="24"/>
          <w:szCs w:val="24"/>
        </w:rPr>
      </w:pPr>
    </w:p>
    <w:p w:rsidR="004B6B96" w:rsidRDefault="004B6B96" w:rsidP="004B6B96">
      <w:pPr>
        <w:rPr>
          <w:sz w:val="24"/>
          <w:szCs w:val="24"/>
        </w:rPr>
      </w:pPr>
    </w:p>
    <w:p w:rsidR="004B6B96" w:rsidRDefault="004B6B96" w:rsidP="004B6B96">
      <w:pPr>
        <w:rPr>
          <w:sz w:val="24"/>
          <w:szCs w:val="24"/>
        </w:rPr>
      </w:pPr>
    </w:p>
    <w:p w:rsidR="004B6B96" w:rsidRDefault="004B6B96" w:rsidP="004B6B96">
      <w:pPr>
        <w:rPr>
          <w:sz w:val="24"/>
          <w:szCs w:val="24"/>
        </w:rPr>
      </w:pPr>
    </w:p>
    <w:p w:rsidR="004B6B96" w:rsidRDefault="004B6B96" w:rsidP="004B6B96">
      <w:pPr>
        <w:rPr>
          <w:sz w:val="24"/>
          <w:szCs w:val="24"/>
        </w:rPr>
      </w:pPr>
    </w:p>
    <w:p w:rsidR="004B6B96" w:rsidRDefault="004B6B96" w:rsidP="004B6B96">
      <w:pPr>
        <w:rPr>
          <w:sz w:val="24"/>
          <w:szCs w:val="24"/>
        </w:rPr>
        <w:sectPr w:rsidR="004B6B96" w:rsidSect="00B32E46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4B6B96" w:rsidRDefault="004B6B96" w:rsidP="004B6B96">
      <w:pPr>
        <w:pStyle w:val="ConsPlusNormal"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4B6B96" w:rsidRDefault="004B6B96" w:rsidP="004B6B96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к Порядку формирования перечня </w:t>
      </w:r>
    </w:p>
    <w:p w:rsidR="004B6B96" w:rsidRDefault="004B6B96" w:rsidP="004B6B96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налоговых расходов Солецкого    </w:t>
      </w:r>
    </w:p>
    <w:p w:rsidR="004B6B96" w:rsidRDefault="004B6B96" w:rsidP="004B6B96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муниципального округа и оценки </w:t>
      </w:r>
    </w:p>
    <w:p w:rsidR="004B6B96" w:rsidRDefault="004B6B96" w:rsidP="004B6B96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налоговых расходов Солецкого</w:t>
      </w:r>
    </w:p>
    <w:p w:rsidR="004B6B96" w:rsidRDefault="004B6B96" w:rsidP="004B6B96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муниципального округа</w:t>
      </w:r>
    </w:p>
    <w:p w:rsidR="0095447A" w:rsidRDefault="0095447A" w:rsidP="0095447A">
      <w:pPr>
        <w:tabs>
          <w:tab w:val="left" w:pos="4536"/>
        </w:tabs>
        <w:jc w:val="center"/>
        <w:rPr>
          <w:i/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 xml:space="preserve">                                                                   (в редакции постановления </w:t>
      </w:r>
      <w:r w:rsidRPr="00E758F7">
        <w:rPr>
          <w:i/>
          <w:sz w:val="24"/>
          <w:szCs w:val="24"/>
          <w:lang w:eastAsia="zh-CN"/>
        </w:rPr>
        <w:t>от</w:t>
      </w:r>
      <w:r w:rsidR="00E758F7">
        <w:rPr>
          <w:i/>
          <w:sz w:val="24"/>
          <w:szCs w:val="24"/>
          <w:lang w:eastAsia="zh-CN"/>
        </w:rPr>
        <w:t xml:space="preserve"> </w:t>
      </w:r>
      <w:r w:rsidR="00E758F7" w:rsidRPr="00E758F7">
        <w:rPr>
          <w:i/>
          <w:sz w:val="24"/>
          <w:szCs w:val="24"/>
          <w:lang w:eastAsia="zh-CN"/>
        </w:rPr>
        <w:t>26</w:t>
      </w:r>
      <w:r w:rsidRPr="00E758F7">
        <w:rPr>
          <w:i/>
          <w:sz w:val="24"/>
          <w:szCs w:val="24"/>
          <w:lang w:eastAsia="zh-CN"/>
        </w:rPr>
        <w:t>.02.2024 №</w:t>
      </w:r>
      <w:r w:rsidR="00E758F7" w:rsidRPr="00E758F7">
        <w:rPr>
          <w:i/>
          <w:sz w:val="24"/>
          <w:szCs w:val="24"/>
          <w:lang w:eastAsia="zh-CN"/>
        </w:rPr>
        <w:t>376</w:t>
      </w:r>
      <w:r w:rsidRPr="00E758F7">
        <w:rPr>
          <w:i/>
          <w:sz w:val="24"/>
          <w:szCs w:val="24"/>
          <w:lang w:eastAsia="zh-CN"/>
        </w:rPr>
        <w:t xml:space="preserve"> )</w:t>
      </w:r>
    </w:p>
    <w:p w:rsidR="0095447A" w:rsidRDefault="0095447A" w:rsidP="0095447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B6B96" w:rsidRDefault="004B6B96" w:rsidP="004B6B96">
      <w:pPr>
        <w:shd w:val="clear" w:color="auto" w:fill="FFFFFF"/>
        <w:spacing w:line="225" w:lineRule="atLeast"/>
        <w:jc w:val="center"/>
        <w:outlineLvl w:val="2"/>
        <w:rPr>
          <w:b/>
          <w:bCs/>
          <w:sz w:val="28"/>
          <w:szCs w:val="28"/>
        </w:rPr>
      </w:pPr>
    </w:p>
    <w:p w:rsidR="004B6B96" w:rsidRDefault="004B6B96" w:rsidP="004B6B96">
      <w:pPr>
        <w:shd w:val="clear" w:color="auto" w:fill="FFFFFF"/>
        <w:spacing w:line="225" w:lineRule="atLeast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br/>
        <w:t xml:space="preserve">показателей для проведения оценки налоговых расходов </w:t>
      </w:r>
    </w:p>
    <w:p w:rsidR="004B6B96" w:rsidRDefault="004B6B96" w:rsidP="004B6B96">
      <w:pPr>
        <w:shd w:val="clear" w:color="auto" w:fill="FFFFFF"/>
        <w:spacing w:line="225" w:lineRule="atLeast"/>
        <w:jc w:val="center"/>
        <w:outlineLvl w:val="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Солецкого муниципального округа</w:t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74"/>
        <w:gridCol w:w="2977"/>
      </w:tblGrid>
      <w:tr w:rsidR="004B6B96" w:rsidRPr="003079F5" w:rsidTr="004B6B96">
        <w:trPr>
          <w:trHeight w:val="20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Par153"/>
            <w:bookmarkEnd w:id="9"/>
            <w:r w:rsidRPr="003079F5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4B6B96" w:rsidRPr="003079F5" w:rsidTr="004B6B96">
        <w:trPr>
          <w:trHeight w:val="20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317E">
              <w:rPr>
                <w:rFonts w:ascii="Times New Roman" w:hAnsi="Times New Roman"/>
                <w:sz w:val="24"/>
                <w:szCs w:val="24"/>
              </w:rPr>
              <w:t>1. Нормативные характеристики налоговых расходов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структурные единицы, 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 xml:space="preserve">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финансов Администрации муниципального округа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финансов Администрации муниципального округа,</w:t>
            </w:r>
          </w:p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14DB7">
              <w:rPr>
                <w:rFonts w:ascii="Times New Roman" w:hAnsi="Times New Roman"/>
                <w:sz w:val="24"/>
                <w:szCs w:val="24"/>
              </w:rPr>
              <w:t>уратор налогов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14DB7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 xml:space="preserve">установленные нормативными правовыми актами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финансов Администрации муниципального округа</w:t>
            </w:r>
          </w:p>
          <w:p w:rsidR="004B6B96" w:rsidRPr="00C14DB7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Даты вступления в силу положений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финансов Администрации муниципального округа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Даты начала действия предоставленного нормативными правовыми актами права на налоговые льготы, освобождения и иные преференции по налогам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финансов Администрации муниципального округа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освобождений и иных преференций по налогам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сборам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 xml:space="preserve">, предоставленных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финансов Администрации муниципального округа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сборам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 xml:space="preserve">, установленная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финансов Администрации муниципального округа</w:t>
            </w:r>
          </w:p>
        </w:tc>
      </w:tr>
      <w:tr w:rsidR="004B6B96" w:rsidRPr="003079F5" w:rsidTr="004B6B96">
        <w:trPr>
          <w:trHeight w:val="20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 xml:space="preserve">. Целевые характеристики налоговых расходов 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финансов Администрации муниципального округа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финансов Администрации муниципального округа,</w:t>
            </w:r>
          </w:p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14DB7">
              <w:rPr>
                <w:rFonts w:ascii="Times New Roman" w:hAnsi="Times New Roman"/>
                <w:sz w:val="24"/>
                <w:szCs w:val="24"/>
              </w:rPr>
              <w:t>уратор налогов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14DB7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сборов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 xml:space="preserve">, установленных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14DB7">
              <w:rPr>
                <w:rFonts w:ascii="Times New Roman" w:hAnsi="Times New Roman"/>
                <w:sz w:val="24"/>
                <w:szCs w:val="24"/>
              </w:rPr>
              <w:t>уратор налогов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14DB7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Default="004B6B96" w:rsidP="004B6B96">
            <w:r>
              <w:rPr>
                <w:sz w:val="24"/>
                <w:szCs w:val="24"/>
              </w:rPr>
              <w:t>комитет финансов Администрации муниципального округа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плательщиков налогов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сборов 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преимуществ по сравнению с другими плательщиками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финансов Администрации муниципального округа,</w:t>
            </w:r>
          </w:p>
          <w:p w:rsidR="004B6B96" w:rsidRDefault="004B6B96" w:rsidP="004B6B96">
            <w:r>
              <w:rPr>
                <w:sz w:val="24"/>
                <w:szCs w:val="24"/>
              </w:rPr>
              <w:t>к</w:t>
            </w:r>
            <w:r w:rsidRPr="00C14DB7">
              <w:rPr>
                <w:sz w:val="24"/>
                <w:szCs w:val="24"/>
              </w:rPr>
              <w:t>уратор налогов</w:t>
            </w:r>
            <w:r>
              <w:rPr>
                <w:sz w:val="24"/>
                <w:szCs w:val="24"/>
              </w:rPr>
              <w:t>ого</w:t>
            </w:r>
            <w:r w:rsidRPr="00C14DB7">
              <w:rPr>
                <w:sz w:val="24"/>
                <w:szCs w:val="24"/>
              </w:rPr>
              <w:t xml:space="preserve"> расход</w:t>
            </w:r>
            <w:r>
              <w:rPr>
                <w:sz w:val="24"/>
                <w:szCs w:val="24"/>
              </w:rPr>
              <w:t>а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Default="004B6B96" w:rsidP="004B6B96">
            <w:r>
              <w:rPr>
                <w:sz w:val="24"/>
                <w:szCs w:val="24"/>
              </w:rPr>
              <w:t>комитет финансов Администрации муниципального округа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 xml:space="preserve">Показатель (индикатор) достижения целей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программ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 xml:space="preserve"> и (или) целей социально-экономической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 xml:space="preserve">, не относящихся к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программам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, в связи с предоставлением налоговых льгот, освобождений и иных преференций по налогам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Default="004B6B96" w:rsidP="004B6B96">
            <w:r w:rsidRPr="00041438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Код вида экономической деятельности (</w:t>
            </w:r>
            <w:r w:rsidRPr="00FC5CC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1" w:tooltip="&quot;ОК 029-2014 (КДЕС Ред. 2). Общероссийский классификатор видов экономической деятельности&quot; (утв. Приказом Росстандарта от 31.01.2014 N 14-ст) (ред. от 20.02.2019){КонсультантПлюс}" w:history="1">
              <w:r w:rsidRPr="00FC5CC3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FC5CC3">
              <w:rPr>
                <w:rFonts w:ascii="Times New Roman" w:hAnsi="Times New Roman"/>
                <w:sz w:val="24"/>
                <w:szCs w:val="24"/>
              </w:rPr>
              <w:t>),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 xml:space="preserve">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14DB7">
              <w:rPr>
                <w:rFonts w:ascii="Times New Roman" w:hAnsi="Times New Roman"/>
                <w:sz w:val="24"/>
                <w:szCs w:val="24"/>
              </w:rPr>
              <w:t>уратор налогов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14DB7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B6B96" w:rsidRPr="003079F5" w:rsidTr="004B6B96">
        <w:trPr>
          <w:trHeight w:val="20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 xml:space="preserve">. Фискальные характеристики налогового расхода 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актами муниципального округа 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710615" w:rsidRDefault="009E476C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76C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России по Новгородской области</w:t>
            </w:r>
            <w:r w:rsidRPr="009E47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76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14DB7">
              <w:rPr>
                <w:rFonts w:ascii="Times New Roman" w:hAnsi="Times New Roman"/>
                <w:sz w:val="24"/>
                <w:szCs w:val="24"/>
              </w:rPr>
              <w:t>уратор налогов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14DB7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сборов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 xml:space="preserve">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9E476C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76C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России по Новгородской области</w:t>
            </w:r>
            <w:r w:rsidRPr="009E47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76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Default="009E476C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76C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России по Новгородской области</w:t>
            </w:r>
            <w:r w:rsidRPr="009E47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76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 xml:space="preserve">Базовый объем налогов, задекларированный для уплаты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 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 xml:space="preserve">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9E476C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76C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России по Новгородской области</w:t>
            </w:r>
            <w:r w:rsidRPr="009E47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76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 xml:space="preserve">Объем налогов, задекларированный для уплаты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 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9E476C" w:rsidRDefault="009E476C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76C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России по Новгородской области</w:t>
            </w:r>
            <w:r w:rsidRPr="009E47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6B96" w:rsidRPr="009E476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B6B96" w:rsidRPr="003079F5" w:rsidTr="004B6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Pr="003079F5" w:rsidRDefault="004B6B96" w:rsidP="004B6B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79F5">
              <w:rPr>
                <w:rFonts w:ascii="Times New Roman" w:hAnsi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6" w:rsidRDefault="004B6B96" w:rsidP="004B6B96">
            <w:r w:rsidRPr="00FE5A18">
              <w:rPr>
                <w:sz w:val="24"/>
                <w:szCs w:val="24"/>
              </w:rPr>
              <w:t>куратор налогового расхода</w:t>
            </w:r>
          </w:p>
        </w:tc>
      </w:tr>
    </w:tbl>
    <w:p w:rsidR="004B6B96" w:rsidRPr="003079F5" w:rsidRDefault="004B6B96" w:rsidP="004B6B9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6B96" w:rsidRPr="003079F5" w:rsidRDefault="004B6B96" w:rsidP="004B6B9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6B96" w:rsidRPr="003079F5" w:rsidRDefault="004B6B96" w:rsidP="004B6B9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4"/>
        </w:rPr>
      </w:pPr>
    </w:p>
    <w:p w:rsidR="004B6B96" w:rsidRPr="003079F5" w:rsidRDefault="004B6B96" w:rsidP="004B6B96">
      <w:pPr>
        <w:rPr>
          <w:sz w:val="24"/>
          <w:szCs w:val="24"/>
        </w:rPr>
      </w:pPr>
    </w:p>
    <w:p w:rsidR="004B6B96" w:rsidRDefault="004B6B96" w:rsidP="004B6B96">
      <w:pPr>
        <w:rPr>
          <w:b/>
          <w:sz w:val="28"/>
          <w:szCs w:val="28"/>
        </w:rPr>
      </w:pPr>
    </w:p>
    <w:sectPr w:rsidR="004B6B96" w:rsidSect="00AD720F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E59" w:rsidRDefault="001A1E59" w:rsidP="00847872">
      <w:r>
        <w:separator/>
      </w:r>
    </w:p>
  </w:endnote>
  <w:endnote w:type="continuationSeparator" w:id="0">
    <w:p w:rsidR="001A1E59" w:rsidRDefault="001A1E59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E59" w:rsidRDefault="001A1E59" w:rsidP="00847872">
      <w:r>
        <w:separator/>
      </w:r>
    </w:p>
  </w:footnote>
  <w:footnote w:type="continuationSeparator" w:id="0">
    <w:p w:rsidR="001A1E59" w:rsidRDefault="001A1E59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AA06BD9"/>
    <w:multiLevelType w:val="hybridMultilevel"/>
    <w:tmpl w:val="113A437A"/>
    <w:lvl w:ilvl="0" w:tplc="BE764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73497EFD"/>
    <w:multiLevelType w:val="hybridMultilevel"/>
    <w:tmpl w:val="0388D984"/>
    <w:lvl w:ilvl="0" w:tplc="B12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10B"/>
    <w:rsid w:val="000010CD"/>
    <w:rsid w:val="00005204"/>
    <w:rsid w:val="0000627E"/>
    <w:rsid w:val="000131A7"/>
    <w:rsid w:val="00015F66"/>
    <w:rsid w:val="0001796F"/>
    <w:rsid w:val="00021DE8"/>
    <w:rsid w:val="00023112"/>
    <w:rsid w:val="000244B6"/>
    <w:rsid w:val="0002712C"/>
    <w:rsid w:val="00032A7E"/>
    <w:rsid w:val="00032B49"/>
    <w:rsid w:val="00032BB2"/>
    <w:rsid w:val="00036698"/>
    <w:rsid w:val="00041AFD"/>
    <w:rsid w:val="000439F5"/>
    <w:rsid w:val="000446B2"/>
    <w:rsid w:val="00053767"/>
    <w:rsid w:val="0005555A"/>
    <w:rsid w:val="00060194"/>
    <w:rsid w:val="00060DE7"/>
    <w:rsid w:val="00062D6F"/>
    <w:rsid w:val="00067610"/>
    <w:rsid w:val="00067F20"/>
    <w:rsid w:val="000722D0"/>
    <w:rsid w:val="0007357D"/>
    <w:rsid w:val="00073ABE"/>
    <w:rsid w:val="00074333"/>
    <w:rsid w:val="00085111"/>
    <w:rsid w:val="000852AC"/>
    <w:rsid w:val="00085E6D"/>
    <w:rsid w:val="00086642"/>
    <w:rsid w:val="000872FB"/>
    <w:rsid w:val="00092134"/>
    <w:rsid w:val="000941AA"/>
    <w:rsid w:val="000A0B21"/>
    <w:rsid w:val="000A1576"/>
    <w:rsid w:val="000A6143"/>
    <w:rsid w:val="000B1058"/>
    <w:rsid w:val="000B266B"/>
    <w:rsid w:val="000B37E6"/>
    <w:rsid w:val="000B3D7B"/>
    <w:rsid w:val="000B4C64"/>
    <w:rsid w:val="000B573E"/>
    <w:rsid w:val="000B6201"/>
    <w:rsid w:val="000C1927"/>
    <w:rsid w:val="000C4275"/>
    <w:rsid w:val="000C59AD"/>
    <w:rsid w:val="000C5CDA"/>
    <w:rsid w:val="000D195F"/>
    <w:rsid w:val="000D19AC"/>
    <w:rsid w:val="000D2F3D"/>
    <w:rsid w:val="000D7E8B"/>
    <w:rsid w:val="000E16FE"/>
    <w:rsid w:val="000E3461"/>
    <w:rsid w:val="000E4692"/>
    <w:rsid w:val="000E55B1"/>
    <w:rsid w:val="000F3623"/>
    <w:rsid w:val="000F4AF3"/>
    <w:rsid w:val="000F5794"/>
    <w:rsid w:val="000F5F4E"/>
    <w:rsid w:val="000F7687"/>
    <w:rsid w:val="0010755E"/>
    <w:rsid w:val="00111332"/>
    <w:rsid w:val="001113CB"/>
    <w:rsid w:val="001129B0"/>
    <w:rsid w:val="00113FA8"/>
    <w:rsid w:val="00115A1D"/>
    <w:rsid w:val="00117D3D"/>
    <w:rsid w:val="001262E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69E2"/>
    <w:rsid w:val="001471AE"/>
    <w:rsid w:val="00153838"/>
    <w:rsid w:val="00155079"/>
    <w:rsid w:val="00156937"/>
    <w:rsid w:val="00156F8F"/>
    <w:rsid w:val="00160340"/>
    <w:rsid w:val="00163662"/>
    <w:rsid w:val="001640FE"/>
    <w:rsid w:val="00165BE8"/>
    <w:rsid w:val="00173EEE"/>
    <w:rsid w:val="00174383"/>
    <w:rsid w:val="001760FE"/>
    <w:rsid w:val="0017620C"/>
    <w:rsid w:val="00185BBD"/>
    <w:rsid w:val="00187210"/>
    <w:rsid w:val="0018729F"/>
    <w:rsid w:val="00192731"/>
    <w:rsid w:val="00192E64"/>
    <w:rsid w:val="001943D0"/>
    <w:rsid w:val="00194C69"/>
    <w:rsid w:val="00194F02"/>
    <w:rsid w:val="001A0BD9"/>
    <w:rsid w:val="001A1873"/>
    <w:rsid w:val="001A1E59"/>
    <w:rsid w:val="001A3877"/>
    <w:rsid w:val="001A49AF"/>
    <w:rsid w:val="001A68C7"/>
    <w:rsid w:val="001A6F91"/>
    <w:rsid w:val="001A7101"/>
    <w:rsid w:val="001B371C"/>
    <w:rsid w:val="001B3C56"/>
    <w:rsid w:val="001B3C88"/>
    <w:rsid w:val="001B626B"/>
    <w:rsid w:val="001B62D9"/>
    <w:rsid w:val="001C105B"/>
    <w:rsid w:val="001C1B0B"/>
    <w:rsid w:val="001C397B"/>
    <w:rsid w:val="001C5A2F"/>
    <w:rsid w:val="001C5D2C"/>
    <w:rsid w:val="001C6028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42C9"/>
    <w:rsid w:val="00214020"/>
    <w:rsid w:val="00215804"/>
    <w:rsid w:val="00215CFE"/>
    <w:rsid w:val="00220F74"/>
    <w:rsid w:val="002211DB"/>
    <w:rsid w:val="002217AA"/>
    <w:rsid w:val="00221980"/>
    <w:rsid w:val="00222428"/>
    <w:rsid w:val="002236C7"/>
    <w:rsid w:val="0022663C"/>
    <w:rsid w:val="00230223"/>
    <w:rsid w:val="00236396"/>
    <w:rsid w:val="0023687F"/>
    <w:rsid w:val="00251E88"/>
    <w:rsid w:val="00252CFB"/>
    <w:rsid w:val="00254C2E"/>
    <w:rsid w:val="002573F0"/>
    <w:rsid w:val="0026248A"/>
    <w:rsid w:val="00263DD6"/>
    <w:rsid w:val="00266E9B"/>
    <w:rsid w:val="002716B7"/>
    <w:rsid w:val="00273456"/>
    <w:rsid w:val="00275D2C"/>
    <w:rsid w:val="00276921"/>
    <w:rsid w:val="002776F8"/>
    <w:rsid w:val="00280892"/>
    <w:rsid w:val="00283E7A"/>
    <w:rsid w:val="002847B9"/>
    <w:rsid w:val="00284F1F"/>
    <w:rsid w:val="00291B22"/>
    <w:rsid w:val="0029686E"/>
    <w:rsid w:val="002A147E"/>
    <w:rsid w:val="002A2FEE"/>
    <w:rsid w:val="002A3CE1"/>
    <w:rsid w:val="002B194E"/>
    <w:rsid w:val="002B2666"/>
    <w:rsid w:val="002B45DF"/>
    <w:rsid w:val="002B4DC9"/>
    <w:rsid w:val="002B4F54"/>
    <w:rsid w:val="002B5F09"/>
    <w:rsid w:val="002C3B56"/>
    <w:rsid w:val="002C42A4"/>
    <w:rsid w:val="002C4E64"/>
    <w:rsid w:val="002C5B49"/>
    <w:rsid w:val="002C6C3D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2F5113"/>
    <w:rsid w:val="00300125"/>
    <w:rsid w:val="00301A5E"/>
    <w:rsid w:val="00302E6B"/>
    <w:rsid w:val="00303290"/>
    <w:rsid w:val="00304F59"/>
    <w:rsid w:val="00306792"/>
    <w:rsid w:val="00312C31"/>
    <w:rsid w:val="0031602D"/>
    <w:rsid w:val="0031606E"/>
    <w:rsid w:val="00325B6B"/>
    <w:rsid w:val="00325F5B"/>
    <w:rsid w:val="00326D58"/>
    <w:rsid w:val="003278CD"/>
    <w:rsid w:val="00330940"/>
    <w:rsid w:val="003324B2"/>
    <w:rsid w:val="0033620B"/>
    <w:rsid w:val="00340BC3"/>
    <w:rsid w:val="00342838"/>
    <w:rsid w:val="003428CA"/>
    <w:rsid w:val="00342F49"/>
    <w:rsid w:val="00344C93"/>
    <w:rsid w:val="00345106"/>
    <w:rsid w:val="00350A47"/>
    <w:rsid w:val="00356F9D"/>
    <w:rsid w:val="00360042"/>
    <w:rsid w:val="003613C7"/>
    <w:rsid w:val="00361451"/>
    <w:rsid w:val="003637DD"/>
    <w:rsid w:val="00365B44"/>
    <w:rsid w:val="003661CB"/>
    <w:rsid w:val="003738E1"/>
    <w:rsid w:val="0037576E"/>
    <w:rsid w:val="00376F21"/>
    <w:rsid w:val="00380B06"/>
    <w:rsid w:val="00381D31"/>
    <w:rsid w:val="003828EF"/>
    <w:rsid w:val="00392A63"/>
    <w:rsid w:val="003933AC"/>
    <w:rsid w:val="00393A65"/>
    <w:rsid w:val="00394FBF"/>
    <w:rsid w:val="00396E9C"/>
    <w:rsid w:val="00397000"/>
    <w:rsid w:val="00397B7B"/>
    <w:rsid w:val="003A3403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3430"/>
    <w:rsid w:val="003D4D10"/>
    <w:rsid w:val="003D58DA"/>
    <w:rsid w:val="003D5D95"/>
    <w:rsid w:val="003E038C"/>
    <w:rsid w:val="003E07DE"/>
    <w:rsid w:val="003E527D"/>
    <w:rsid w:val="003E7987"/>
    <w:rsid w:val="003F16AC"/>
    <w:rsid w:val="003F28D7"/>
    <w:rsid w:val="003F393E"/>
    <w:rsid w:val="003F548A"/>
    <w:rsid w:val="003F5D54"/>
    <w:rsid w:val="003F66E2"/>
    <w:rsid w:val="00404853"/>
    <w:rsid w:val="00405C9A"/>
    <w:rsid w:val="00406693"/>
    <w:rsid w:val="004075C8"/>
    <w:rsid w:val="00410216"/>
    <w:rsid w:val="00410367"/>
    <w:rsid w:val="00410650"/>
    <w:rsid w:val="00411519"/>
    <w:rsid w:val="00411FD1"/>
    <w:rsid w:val="004128A9"/>
    <w:rsid w:val="0041662B"/>
    <w:rsid w:val="00421008"/>
    <w:rsid w:val="004274F3"/>
    <w:rsid w:val="004305EC"/>
    <w:rsid w:val="004308C1"/>
    <w:rsid w:val="004320BA"/>
    <w:rsid w:val="004347F0"/>
    <w:rsid w:val="004358B2"/>
    <w:rsid w:val="004364C0"/>
    <w:rsid w:val="00446F23"/>
    <w:rsid w:val="004510C9"/>
    <w:rsid w:val="00454F03"/>
    <w:rsid w:val="004564E1"/>
    <w:rsid w:val="00457E7E"/>
    <w:rsid w:val="00461933"/>
    <w:rsid w:val="00462813"/>
    <w:rsid w:val="00464ADD"/>
    <w:rsid w:val="00466CCC"/>
    <w:rsid w:val="004750F2"/>
    <w:rsid w:val="0047774E"/>
    <w:rsid w:val="0048103A"/>
    <w:rsid w:val="0048741D"/>
    <w:rsid w:val="00491A8B"/>
    <w:rsid w:val="00492CD2"/>
    <w:rsid w:val="004A03F2"/>
    <w:rsid w:val="004A5C5C"/>
    <w:rsid w:val="004B1685"/>
    <w:rsid w:val="004B4EE8"/>
    <w:rsid w:val="004B6B96"/>
    <w:rsid w:val="004B720D"/>
    <w:rsid w:val="004B77BD"/>
    <w:rsid w:val="004B7A16"/>
    <w:rsid w:val="004C2567"/>
    <w:rsid w:val="004C3494"/>
    <w:rsid w:val="004D0AD4"/>
    <w:rsid w:val="004D3D64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2C0"/>
    <w:rsid w:val="00521934"/>
    <w:rsid w:val="00523E2F"/>
    <w:rsid w:val="005278FF"/>
    <w:rsid w:val="00530D7E"/>
    <w:rsid w:val="00531B5D"/>
    <w:rsid w:val="00533BB3"/>
    <w:rsid w:val="0053470B"/>
    <w:rsid w:val="00535160"/>
    <w:rsid w:val="00535195"/>
    <w:rsid w:val="005354D2"/>
    <w:rsid w:val="00546453"/>
    <w:rsid w:val="005471C8"/>
    <w:rsid w:val="00550FD4"/>
    <w:rsid w:val="00555605"/>
    <w:rsid w:val="00555CF5"/>
    <w:rsid w:val="00557569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87901"/>
    <w:rsid w:val="00590282"/>
    <w:rsid w:val="00591071"/>
    <w:rsid w:val="00591DDD"/>
    <w:rsid w:val="00592F86"/>
    <w:rsid w:val="00595700"/>
    <w:rsid w:val="005973C2"/>
    <w:rsid w:val="005A3B7E"/>
    <w:rsid w:val="005A3D28"/>
    <w:rsid w:val="005A3EF4"/>
    <w:rsid w:val="005A3F58"/>
    <w:rsid w:val="005B012D"/>
    <w:rsid w:val="005B0FB3"/>
    <w:rsid w:val="005B3CC6"/>
    <w:rsid w:val="005B5F90"/>
    <w:rsid w:val="005B70FD"/>
    <w:rsid w:val="005C2372"/>
    <w:rsid w:val="005C312C"/>
    <w:rsid w:val="005C72AC"/>
    <w:rsid w:val="005D18F9"/>
    <w:rsid w:val="005D1E6B"/>
    <w:rsid w:val="005D25FD"/>
    <w:rsid w:val="005D2E48"/>
    <w:rsid w:val="005D6F7B"/>
    <w:rsid w:val="005E0056"/>
    <w:rsid w:val="005E14D5"/>
    <w:rsid w:val="005E4A2A"/>
    <w:rsid w:val="005E694C"/>
    <w:rsid w:val="005E73A7"/>
    <w:rsid w:val="005F0408"/>
    <w:rsid w:val="005F0E38"/>
    <w:rsid w:val="005F1644"/>
    <w:rsid w:val="005F3F15"/>
    <w:rsid w:val="005F62A3"/>
    <w:rsid w:val="005F7CD2"/>
    <w:rsid w:val="00600538"/>
    <w:rsid w:val="00601991"/>
    <w:rsid w:val="00601999"/>
    <w:rsid w:val="006026FB"/>
    <w:rsid w:val="0060391A"/>
    <w:rsid w:val="00607927"/>
    <w:rsid w:val="00612BDE"/>
    <w:rsid w:val="00617367"/>
    <w:rsid w:val="006222E9"/>
    <w:rsid w:val="00622E17"/>
    <w:rsid w:val="006231B7"/>
    <w:rsid w:val="00626A61"/>
    <w:rsid w:val="00626B78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1E18"/>
    <w:rsid w:val="006636A7"/>
    <w:rsid w:val="00663F8D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3F4B"/>
    <w:rsid w:val="0069440D"/>
    <w:rsid w:val="0069451A"/>
    <w:rsid w:val="00694606"/>
    <w:rsid w:val="00695999"/>
    <w:rsid w:val="006A1A31"/>
    <w:rsid w:val="006A4ECD"/>
    <w:rsid w:val="006A6939"/>
    <w:rsid w:val="006A69E8"/>
    <w:rsid w:val="006A6A67"/>
    <w:rsid w:val="006A7AA5"/>
    <w:rsid w:val="006B24FA"/>
    <w:rsid w:val="006B2D47"/>
    <w:rsid w:val="006B3956"/>
    <w:rsid w:val="006B4CC1"/>
    <w:rsid w:val="006B6692"/>
    <w:rsid w:val="006C0862"/>
    <w:rsid w:val="006C3A7F"/>
    <w:rsid w:val="006C515A"/>
    <w:rsid w:val="006C5792"/>
    <w:rsid w:val="006D046D"/>
    <w:rsid w:val="006D350C"/>
    <w:rsid w:val="006D4834"/>
    <w:rsid w:val="006D58CE"/>
    <w:rsid w:val="006D6294"/>
    <w:rsid w:val="006D726C"/>
    <w:rsid w:val="006E1653"/>
    <w:rsid w:val="006E167E"/>
    <w:rsid w:val="006E2A00"/>
    <w:rsid w:val="006E40EA"/>
    <w:rsid w:val="006E4610"/>
    <w:rsid w:val="006E49FD"/>
    <w:rsid w:val="006E4E89"/>
    <w:rsid w:val="006E6950"/>
    <w:rsid w:val="006E6F64"/>
    <w:rsid w:val="006F1645"/>
    <w:rsid w:val="006F43FC"/>
    <w:rsid w:val="00700F6F"/>
    <w:rsid w:val="00701050"/>
    <w:rsid w:val="00703BC9"/>
    <w:rsid w:val="00710780"/>
    <w:rsid w:val="00713E4F"/>
    <w:rsid w:val="00714310"/>
    <w:rsid w:val="0072135F"/>
    <w:rsid w:val="00722342"/>
    <w:rsid w:val="00732565"/>
    <w:rsid w:val="00733A64"/>
    <w:rsid w:val="007363BE"/>
    <w:rsid w:val="007377E3"/>
    <w:rsid w:val="007460A7"/>
    <w:rsid w:val="00746D78"/>
    <w:rsid w:val="0075078A"/>
    <w:rsid w:val="00750B66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8200A"/>
    <w:rsid w:val="0078201E"/>
    <w:rsid w:val="0078265A"/>
    <w:rsid w:val="00783242"/>
    <w:rsid w:val="007836F0"/>
    <w:rsid w:val="007863ED"/>
    <w:rsid w:val="00794784"/>
    <w:rsid w:val="00795B27"/>
    <w:rsid w:val="007962D4"/>
    <w:rsid w:val="0079666B"/>
    <w:rsid w:val="00796C5C"/>
    <w:rsid w:val="00797E60"/>
    <w:rsid w:val="007A2AE8"/>
    <w:rsid w:val="007A412D"/>
    <w:rsid w:val="007A5543"/>
    <w:rsid w:val="007A6EBE"/>
    <w:rsid w:val="007B4806"/>
    <w:rsid w:val="007B5131"/>
    <w:rsid w:val="007C0132"/>
    <w:rsid w:val="007C0C0C"/>
    <w:rsid w:val="007C3993"/>
    <w:rsid w:val="007C4268"/>
    <w:rsid w:val="007C4C45"/>
    <w:rsid w:val="007C78BF"/>
    <w:rsid w:val="007D30DC"/>
    <w:rsid w:val="007D450D"/>
    <w:rsid w:val="007D5928"/>
    <w:rsid w:val="007D6E1D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9CC"/>
    <w:rsid w:val="00806FEE"/>
    <w:rsid w:val="00811906"/>
    <w:rsid w:val="00813CC9"/>
    <w:rsid w:val="00815745"/>
    <w:rsid w:val="00815A25"/>
    <w:rsid w:val="00815E72"/>
    <w:rsid w:val="00820A95"/>
    <w:rsid w:val="00820DB7"/>
    <w:rsid w:val="00825FDC"/>
    <w:rsid w:val="00835C3F"/>
    <w:rsid w:val="0084193F"/>
    <w:rsid w:val="008423F8"/>
    <w:rsid w:val="008438C0"/>
    <w:rsid w:val="00845AE3"/>
    <w:rsid w:val="00847872"/>
    <w:rsid w:val="00852894"/>
    <w:rsid w:val="00854667"/>
    <w:rsid w:val="00854DC3"/>
    <w:rsid w:val="00854FA7"/>
    <w:rsid w:val="008551F2"/>
    <w:rsid w:val="00855391"/>
    <w:rsid w:val="00855B08"/>
    <w:rsid w:val="00856334"/>
    <w:rsid w:val="00862204"/>
    <w:rsid w:val="00867F15"/>
    <w:rsid w:val="00871213"/>
    <w:rsid w:val="00871BC5"/>
    <w:rsid w:val="008726CE"/>
    <w:rsid w:val="00874C06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210C"/>
    <w:rsid w:val="008A38C7"/>
    <w:rsid w:val="008A3D30"/>
    <w:rsid w:val="008A42BB"/>
    <w:rsid w:val="008A6E9E"/>
    <w:rsid w:val="008B0627"/>
    <w:rsid w:val="008B0B11"/>
    <w:rsid w:val="008B1A6F"/>
    <w:rsid w:val="008B1AA8"/>
    <w:rsid w:val="008B2BAF"/>
    <w:rsid w:val="008B6AA5"/>
    <w:rsid w:val="008B6E54"/>
    <w:rsid w:val="008B7233"/>
    <w:rsid w:val="008C1DD6"/>
    <w:rsid w:val="008D1371"/>
    <w:rsid w:val="008D4BE3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229"/>
    <w:rsid w:val="008F7C70"/>
    <w:rsid w:val="00900921"/>
    <w:rsid w:val="0090097B"/>
    <w:rsid w:val="00900FA8"/>
    <w:rsid w:val="00901262"/>
    <w:rsid w:val="00905CDE"/>
    <w:rsid w:val="009136AF"/>
    <w:rsid w:val="00916DAC"/>
    <w:rsid w:val="009201ED"/>
    <w:rsid w:val="009203A4"/>
    <w:rsid w:val="0092410B"/>
    <w:rsid w:val="0092481E"/>
    <w:rsid w:val="00926060"/>
    <w:rsid w:val="009310D1"/>
    <w:rsid w:val="00933B3F"/>
    <w:rsid w:val="009341E2"/>
    <w:rsid w:val="0093790F"/>
    <w:rsid w:val="00937CD3"/>
    <w:rsid w:val="009430C1"/>
    <w:rsid w:val="009469A8"/>
    <w:rsid w:val="009469BD"/>
    <w:rsid w:val="00946B00"/>
    <w:rsid w:val="00952CA2"/>
    <w:rsid w:val="0095447A"/>
    <w:rsid w:val="0095715B"/>
    <w:rsid w:val="00957C6D"/>
    <w:rsid w:val="0096050A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1CF3"/>
    <w:rsid w:val="009725BE"/>
    <w:rsid w:val="00972C17"/>
    <w:rsid w:val="0097360A"/>
    <w:rsid w:val="00973CD3"/>
    <w:rsid w:val="00975A93"/>
    <w:rsid w:val="00976D48"/>
    <w:rsid w:val="0098213A"/>
    <w:rsid w:val="009821B9"/>
    <w:rsid w:val="009857F0"/>
    <w:rsid w:val="00991C34"/>
    <w:rsid w:val="00992B32"/>
    <w:rsid w:val="009931B5"/>
    <w:rsid w:val="00993C15"/>
    <w:rsid w:val="0099482B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0C68"/>
    <w:rsid w:val="009C2C3B"/>
    <w:rsid w:val="009C3C5D"/>
    <w:rsid w:val="009C4B14"/>
    <w:rsid w:val="009C4EC1"/>
    <w:rsid w:val="009D029A"/>
    <w:rsid w:val="009D16A6"/>
    <w:rsid w:val="009E1863"/>
    <w:rsid w:val="009E26DF"/>
    <w:rsid w:val="009E2A4C"/>
    <w:rsid w:val="009E476C"/>
    <w:rsid w:val="009F131C"/>
    <w:rsid w:val="009F4B82"/>
    <w:rsid w:val="009F5642"/>
    <w:rsid w:val="009F693D"/>
    <w:rsid w:val="009F7FC0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466D"/>
    <w:rsid w:val="00A1531E"/>
    <w:rsid w:val="00A15EDA"/>
    <w:rsid w:val="00A212FC"/>
    <w:rsid w:val="00A21736"/>
    <w:rsid w:val="00A258D7"/>
    <w:rsid w:val="00A25C1F"/>
    <w:rsid w:val="00A25D8E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0AC2"/>
    <w:rsid w:val="00A52652"/>
    <w:rsid w:val="00A528C9"/>
    <w:rsid w:val="00A5571A"/>
    <w:rsid w:val="00A55E53"/>
    <w:rsid w:val="00A56D56"/>
    <w:rsid w:val="00A57112"/>
    <w:rsid w:val="00A611BD"/>
    <w:rsid w:val="00A631DE"/>
    <w:rsid w:val="00A6411A"/>
    <w:rsid w:val="00A6483E"/>
    <w:rsid w:val="00A665BB"/>
    <w:rsid w:val="00A66C2E"/>
    <w:rsid w:val="00A671C1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08BB"/>
    <w:rsid w:val="00AA24DA"/>
    <w:rsid w:val="00AA587A"/>
    <w:rsid w:val="00AA621F"/>
    <w:rsid w:val="00AB210B"/>
    <w:rsid w:val="00AB4372"/>
    <w:rsid w:val="00AB6E4F"/>
    <w:rsid w:val="00AC147E"/>
    <w:rsid w:val="00AD3401"/>
    <w:rsid w:val="00AD6227"/>
    <w:rsid w:val="00AD7053"/>
    <w:rsid w:val="00AE0CBF"/>
    <w:rsid w:val="00AE4276"/>
    <w:rsid w:val="00AE4AE9"/>
    <w:rsid w:val="00AE70B7"/>
    <w:rsid w:val="00AF024D"/>
    <w:rsid w:val="00AF0271"/>
    <w:rsid w:val="00AF28BD"/>
    <w:rsid w:val="00AF5C9E"/>
    <w:rsid w:val="00AF679F"/>
    <w:rsid w:val="00B030E9"/>
    <w:rsid w:val="00B0612F"/>
    <w:rsid w:val="00B10C8D"/>
    <w:rsid w:val="00B12DB6"/>
    <w:rsid w:val="00B14367"/>
    <w:rsid w:val="00B144FA"/>
    <w:rsid w:val="00B160FA"/>
    <w:rsid w:val="00B203BF"/>
    <w:rsid w:val="00B210BF"/>
    <w:rsid w:val="00B21B71"/>
    <w:rsid w:val="00B23A0C"/>
    <w:rsid w:val="00B27BFD"/>
    <w:rsid w:val="00B32150"/>
    <w:rsid w:val="00B34DA9"/>
    <w:rsid w:val="00B35059"/>
    <w:rsid w:val="00B407C7"/>
    <w:rsid w:val="00B413EA"/>
    <w:rsid w:val="00B45D64"/>
    <w:rsid w:val="00B46147"/>
    <w:rsid w:val="00B46A2E"/>
    <w:rsid w:val="00B50993"/>
    <w:rsid w:val="00B51157"/>
    <w:rsid w:val="00B53322"/>
    <w:rsid w:val="00B56C4B"/>
    <w:rsid w:val="00B60767"/>
    <w:rsid w:val="00B61C03"/>
    <w:rsid w:val="00B63E25"/>
    <w:rsid w:val="00B642ED"/>
    <w:rsid w:val="00B70E76"/>
    <w:rsid w:val="00B72D07"/>
    <w:rsid w:val="00B7506A"/>
    <w:rsid w:val="00B75336"/>
    <w:rsid w:val="00B754E1"/>
    <w:rsid w:val="00B76317"/>
    <w:rsid w:val="00B76802"/>
    <w:rsid w:val="00B77DDB"/>
    <w:rsid w:val="00B85EE8"/>
    <w:rsid w:val="00B868E1"/>
    <w:rsid w:val="00B8690C"/>
    <w:rsid w:val="00B92C70"/>
    <w:rsid w:val="00B94574"/>
    <w:rsid w:val="00B9475A"/>
    <w:rsid w:val="00B950E7"/>
    <w:rsid w:val="00B95814"/>
    <w:rsid w:val="00B960D0"/>
    <w:rsid w:val="00B961C6"/>
    <w:rsid w:val="00BA0815"/>
    <w:rsid w:val="00BA0935"/>
    <w:rsid w:val="00BA2474"/>
    <w:rsid w:val="00BA5B14"/>
    <w:rsid w:val="00BA5C65"/>
    <w:rsid w:val="00BB2192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5CF2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20D2"/>
    <w:rsid w:val="00C27AB8"/>
    <w:rsid w:val="00C312C9"/>
    <w:rsid w:val="00C403C4"/>
    <w:rsid w:val="00C40E07"/>
    <w:rsid w:val="00C40FC5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4FCB"/>
    <w:rsid w:val="00C76C8E"/>
    <w:rsid w:val="00C76D1C"/>
    <w:rsid w:val="00C814D7"/>
    <w:rsid w:val="00C8477A"/>
    <w:rsid w:val="00C85551"/>
    <w:rsid w:val="00C86527"/>
    <w:rsid w:val="00C902BB"/>
    <w:rsid w:val="00C9052A"/>
    <w:rsid w:val="00C94789"/>
    <w:rsid w:val="00C95C49"/>
    <w:rsid w:val="00C97C09"/>
    <w:rsid w:val="00CA7B7E"/>
    <w:rsid w:val="00CA7ED6"/>
    <w:rsid w:val="00CB1F3A"/>
    <w:rsid w:val="00CB5B43"/>
    <w:rsid w:val="00CC17D4"/>
    <w:rsid w:val="00CC1E04"/>
    <w:rsid w:val="00CD616D"/>
    <w:rsid w:val="00CD7E31"/>
    <w:rsid w:val="00CE24D7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5D4F"/>
    <w:rsid w:val="00D0650D"/>
    <w:rsid w:val="00D074AC"/>
    <w:rsid w:val="00D07748"/>
    <w:rsid w:val="00D10711"/>
    <w:rsid w:val="00D1364B"/>
    <w:rsid w:val="00D14527"/>
    <w:rsid w:val="00D22B4F"/>
    <w:rsid w:val="00D251F3"/>
    <w:rsid w:val="00D25791"/>
    <w:rsid w:val="00D25F46"/>
    <w:rsid w:val="00D27323"/>
    <w:rsid w:val="00D325B8"/>
    <w:rsid w:val="00D32C73"/>
    <w:rsid w:val="00D32F62"/>
    <w:rsid w:val="00D339AE"/>
    <w:rsid w:val="00D340CF"/>
    <w:rsid w:val="00D36A7D"/>
    <w:rsid w:val="00D3777A"/>
    <w:rsid w:val="00D60769"/>
    <w:rsid w:val="00D7001B"/>
    <w:rsid w:val="00D737DE"/>
    <w:rsid w:val="00D73B9E"/>
    <w:rsid w:val="00D76152"/>
    <w:rsid w:val="00D7627D"/>
    <w:rsid w:val="00D76382"/>
    <w:rsid w:val="00D76AB8"/>
    <w:rsid w:val="00D846D1"/>
    <w:rsid w:val="00D91DD0"/>
    <w:rsid w:val="00D976D0"/>
    <w:rsid w:val="00DA1223"/>
    <w:rsid w:val="00DA3CA4"/>
    <w:rsid w:val="00DA3D20"/>
    <w:rsid w:val="00DA5C5E"/>
    <w:rsid w:val="00DA65F4"/>
    <w:rsid w:val="00DA70A2"/>
    <w:rsid w:val="00DB37F6"/>
    <w:rsid w:val="00DB49A7"/>
    <w:rsid w:val="00DB4CF2"/>
    <w:rsid w:val="00DB5C8D"/>
    <w:rsid w:val="00DB7F87"/>
    <w:rsid w:val="00DC0BC2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553F"/>
    <w:rsid w:val="00DF7FF5"/>
    <w:rsid w:val="00E02185"/>
    <w:rsid w:val="00E032B9"/>
    <w:rsid w:val="00E113E9"/>
    <w:rsid w:val="00E11D51"/>
    <w:rsid w:val="00E124D8"/>
    <w:rsid w:val="00E1469F"/>
    <w:rsid w:val="00E15421"/>
    <w:rsid w:val="00E17CA8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477F6"/>
    <w:rsid w:val="00E5027E"/>
    <w:rsid w:val="00E5111E"/>
    <w:rsid w:val="00E5167E"/>
    <w:rsid w:val="00E54ACB"/>
    <w:rsid w:val="00E614C3"/>
    <w:rsid w:val="00E65809"/>
    <w:rsid w:val="00E660D3"/>
    <w:rsid w:val="00E721B2"/>
    <w:rsid w:val="00E728C0"/>
    <w:rsid w:val="00E73A00"/>
    <w:rsid w:val="00E74544"/>
    <w:rsid w:val="00E758F7"/>
    <w:rsid w:val="00E76EE1"/>
    <w:rsid w:val="00E80327"/>
    <w:rsid w:val="00E83481"/>
    <w:rsid w:val="00E84617"/>
    <w:rsid w:val="00E84846"/>
    <w:rsid w:val="00E85EED"/>
    <w:rsid w:val="00E87CFA"/>
    <w:rsid w:val="00E91349"/>
    <w:rsid w:val="00E942B7"/>
    <w:rsid w:val="00E973ED"/>
    <w:rsid w:val="00EA48CC"/>
    <w:rsid w:val="00EA5BE9"/>
    <w:rsid w:val="00EA7B18"/>
    <w:rsid w:val="00EB123A"/>
    <w:rsid w:val="00EB2237"/>
    <w:rsid w:val="00EB35BA"/>
    <w:rsid w:val="00EB4A30"/>
    <w:rsid w:val="00EB6E69"/>
    <w:rsid w:val="00EC1D1D"/>
    <w:rsid w:val="00EC25B3"/>
    <w:rsid w:val="00EC29CF"/>
    <w:rsid w:val="00EC4A9D"/>
    <w:rsid w:val="00EC7639"/>
    <w:rsid w:val="00ED0A97"/>
    <w:rsid w:val="00ED18AF"/>
    <w:rsid w:val="00ED5D96"/>
    <w:rsid w:val="00ED6233"/>
    <w:rsid w:val="00ED7A1C"/>
    <w:rsid w:val="00EE17F1"/>
    <w:rsid w:val="00EE3C11"/>
    <w:rsid w:val="00EE415C"/>
    <w:rsid w:val="00EE4DFE"/>
    <w:rsid w:val="00EE542E"/>
    <w:rsid w:val="00EE6F3E"/>
    <w:rsid w:val="00EF0CDA"/>
    <w:rsid w:val="00EF20B2"/>
    <w:rsid w:val="00EF5C98"/>
    <w:rsid w:val="00EF650A"/>
    <w:rsid w:val="00EF6C99"/>
    <w:rsid w:val="00EF79CA"/>
    <w:rsid w:val="00F00E93"/>
    <w:rsid w:val="00F15EB8"/>
    <w:rsid w:val="00F16A46"/>
    <w:rsid w:val="00F20415"/>
    <w:rsid w:val="00F2083F"/>
    <w:rsid w:val="00F20F0D"/>
    <w:rsid w:val="00F2346B"/>
    <w:rsid w:val="00F234A5"/>
    <w:rsid w:val="00F234AC"/>
    <w:rsid w:val="00F26914"/>
    <w:rsid w:val="00F315FC"/>
    <w:rsid w:val="00F31D8E"/>
    <w:rsid w:val="00F33620"/>
    <w:rsid w:val="00F34997"/>
    <w:rsid w:val="00F35A3A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601A2"/>
    <w:rsid w:val="00F633AD"/>
    <w:rsid w:val="00F65A9F"/>
    <w:rsid w:val="00F67BAA"/>
    <w:rsid w:val="00F7176B"/>
    <w:rsid w:val="00F75208"/>
    <w:rsid w:val="00F76D59"/>
    <w:rsid w:val="00F80D6E"/>
    <w:rsid w:val="00F82297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B3DC6"/>
    <w:rsid w:val="00FC1E11"/>
    <w:rsid w:val="00FC32EB"/>
    <w:rsid w:val="00FC4DB7"/>
    <w:rsid w:val="00FC6DF3"/>
    <w:rsid w:val="00FD3092"/>
    <w:rsid w:val="00FD33E4"/>
    <w:rsid w:val="00FD3F0C"/>
    <w:rsid w:val="00FD49F3"/>
    <w:rsid w:val="00FE3689"/>
    <w:rsid w:val="00FE42B2"/>
    <w:rsid w:val="00FE71CF"/>
    <w:rsid w:val="00FF215E"/>
    <w:rsid w:val="00FF53BD"/>
    <w:rsid w:val="00FF5575"/>
    <w:rsid w:val="00F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A0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6E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6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0617C837E201A29BA447AFAD32C4852A3262095D402DB88951986E0DC5BBC163D8779DA9523530750CA0484Bs8S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50DF9DC798BDE4B3135A154B8D581DEB732A45DCE1C185A24318C10EE1FC8AF3C1E864FEA5BAD07941AF85927D0AAA085EBD9B4EEB240BrCl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C6C704FA5C0B9AC116D63C80B87FCAFF6429A7342AF9D2B6B89605CF3E41ACE9E4153F09F4C1C36D8C43172A327B45ADA810D4E54CL9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B189-307E-4259-95A3-FE9CE46C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4548</Words>
  <Characters>25929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23</cp:revision>
  <cp:lastPrinted>2024-02-27T06:48:00Z</cp:lastPrinted>
  <dcterms:created xsi:type="dcterms:W3CDTF">2021-05-31T14:17:00Z</dcterms:created>
  <dcterms:modified xsi:type="dcterms:W3CDTF">2024-02-27T06:48:00Z</dcterms:modified>
</cp:coreProperties>
</file>