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8077F16" wp14:editId="62A34AC7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75A93">
        <w:rPr>
          <w:sz w:val="28"/>
        </w:rPr>
        <w:t>0</w:t>
      </w:r>
      <w:r w:rsidR="009A18FB">
        <w:rPr>
          <w:sz w:val="28"/>
        </w:rPr>
        <w:t>3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0F5F4E">
        <w:rPr>
          <w:sz w:val="28"/>
        </w:rPr>
        <w:t xml:space="preserve"> 3</w:t>
      </w:r>
      <w:r w:rsidR="00642FDC">
        <w:rPr>
          <w:sz w:val="28"/>
        </w:rPr>
        <w:t>30</w:t>
      </w:r>
    </w:p>
    <w:p w:rsidR="009A18FB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642FDC" w:rsidRPr="00642FDC" w:rsidRDefault="00642FDC" w:rsidP="00642FDC">
      <w:pPr>
        <w:tabs>
          <w:tab w:val="left" w:pos="4536"/>
        </w:tabs>
        <w:suppressAutoHyphens/>
        <w:jc w:val="center"/>
        <w:rPr>
          <w:sz w:val="28"/>
        </w:rPr>
      </w:pPr>
    </w:p>
    <w:p w:rsidR="00642FDC" w:rsidRPr="00642FDC" w:rsidRDefault="00642FDC" w:rsidP="00642FD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42FDC">
        <w:rPr>
          <w:b/>
          <w:sz w:val="28"/>
          <w:szCs w:val="28"/>
        </w:rPr>
        <w:t xml:space="preserve">Об утверждении Положения о комитете по экономике, </w:t>
      </w:r>
    </w:p>
    <w:p w:rsidR="00642FDC" w:rsidRPr="00642FDC" w:rsidRDefault="00642FDC" w:rsidP="00642FD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42FDC">
        <w:rPr>
          <w:b/>
          <w:sz w:val="28"/>
          <w:szCs w:val="28"/>
        </w:rPr>
        <w:t xml:space="preserve">инвестициям  и  сельскому хозяйству Администрации  </w:t>
      </w:r>
    </w:p>
    <w:p w:rsidR="00642FDC" w:rsidRPr="00642FDC" w:rsidRDefault="00642FDC" w:rsidP="00642FDC">
      <w:pPr>
        <w:suppressAutoHyphens/>
        <w:spacing w:line="240" w:lineRule="exact"/>
        <w:jc w:val="center"/>
        <w:rPr>
          <w:bCs/>
          <w:color w:val="000000"/>
          <w:sz w:val="22"/>
          <w:szCs w:val="22"/>
          <w:shd w:val="clear" w:color="auto" w:fill="FFFFFF"/>
        </w:rPr>
      </w:pPr>
      <w:r w:rsidRPr="00642FDC">
        <w:rPr>
          <w:b/>
          <w:sz w:val="28"/>
          <w:szCs w:val="28"/>
        </w:rPr>
        <w:t>Солецкого муниципального округа</w:t>
      </w:r>
    </w:p>
    <w:p w:rsidR="00642FDC" w:rsidRDefault="00642FDC" w:rsidP="00642FDC">
      <w:pPr>
        <w:suppressAutoHyphens/>
        <w:jc w:val="center"/>
        <w:rPr>
          <w:sz w:val="22"/>
          <w:szCs w:val="22"/>
        </w:rPr>
      </w:pPr>
    </w:p>
    <w:p w:rsidR="00642FDC" w:rsidRPr="00642FDC" w:rsidRDefault="00642FDC" w:rsidP="00642FDC">
      <w:pPr>
        <w:suppressAutoHyphens/>
        <w:jc w:val="center"/>
        <w:rPr>
          <w:sz w:val="22"/>
          <w:szCs w:val="22"/>
        </w:rPr>
      </w:pPr>
    </w:p>
    <w:p w:rsidR="00642FDC" w:rsidRPr="00642FDC" w:rsidRDefault="00642FDC" w:rsidP="00642FDC">
      <w:pPr>
        <w:suppressAutoHyphens/>
        <w:ind w:firstLine="709"/>
        <w:jc w:val="both"/>
        <w:rPr>
          <w:b/>
          <w:bCs/>
          <w:sz w:val="28"/>
          <w:szCs w:val="28"/>
        </w:rPr>
      </w:pPr>
      <w:proofErr w:type="gramStart"/>
      <w:r w:rsidRPr="00642FDC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от 06 октября 2003 года № 131-</w:t>
      </w:r>
      <w:r w:rsidRPr="00642FDC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решением Думы Солецкого муниципального округа от 13.11.2020 № 51 «О структуре Администрации Солецкого муниципального округа» Администрация Солецкого муниципального района </w:t>
      </w:r>
      <w:r w:rsidRPr="00642FDC">
        <w:rPr>
          <w:b/>
          <w:bCs/>
          <w:sz w:val="28"/>
          <w:szCs w:val="28"/>
        </w:rPr>
        <w:t>ПОСТАНОВЛЯЕТ:</w:t>
      </w:r>
      <w:proofErr w:type="gramEnd"/>
    </w:p>
    <w:p w:rsidR="00642FDC" w:rsidRPr="00642FDC" w:rsidRDefault="00642FDC" w:rsidP="00642FDC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642FDC">
        <w:rPr>
          <w:sz w:val="28"/>
          <w:szCs w:val="28"/>
        </w:rPr>
        <w:t xml:space="preserve">1. Утвердить прилагаемое Положение о комитете по экономике, инвестициям  и  сельскому хозяйству Администрации Солецкого муниципального округа </w:t>
      </w:r>
    </w:p>
    <w:p w:rsidR="00642FDC" w:rsidRPr="00642FDC" w:rsidRDefault="00642FDC" w:rsidP="00642FDC">
      <w:pPr>
        <w:tabs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42FDC">
        <w:rPr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642FDC" w:rsidRPr="00642FDC" w:rsidRDefault="00642FDC" w:rsidP="00642FDC">
      <w:pPr>
        <w:tabs>
          <w:tab w:val="left" w:pos="4536"/>
        </w:tabs>
        <w:suppressAutoHyphens/>
        <w:ind w:firstLine="709"/>
        <w:jc w:val="both"/>
        <w:rPr>
          <w:b/>
          <w:sz w:val="28"/>
          <w:szCs w:val="28"/>
        </w:rPr>
      </w:pPr>
      <w:r w:rsidRPr="00642FDC">
        <w:rPr>
          <w:sz w:val="28"/>
        </w:rPr>
        <w:t>от 21.06.2016 № 926 «</w:t>
      </w:r>
      <w:r w:rsidRPr="00642FDC">
        <w:rPr>
          <w:sz w:val="28"/>
          <w:szCs w:val="28"/>
        </w:rPr>
        <w:t>Об утверждении Положения о комитете по экономике, инвестициям  и  сельскому хозяйству Администрации  Солецкого муниципального района;</w:t>
      </w:r>
    </w:p>
    <w:p w:rsidR="00642FDC" w:rsidRPr="00642FDC" w:rsidRDefault="00642FDC" w:rsidP="00642F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42FDC">
        <w:rPr>
          <w:sz w:val="28"/>
          <w:szCs w:val="28"/>
        </w:rPr>
        <w:t>от 14.12.2017 № 2021</w:t>
      </w:r>
      <w:proofErr w:type="gramStart"/>
      <w:r w:rsidRPr="00642FDC">
        <w:rPr>
          <w:sz w:val="28"/>
          <w:szCs w:val="28"/>
        </w:rPr>
        <w:t xml:space="preserve"> О</w:t>
      </w:r>
      <w:proofErr w:type="gramEnd"/>
      <w:r w:rsidRPr="00642FDC">
        <w:rPr>
          <w:sz w:val="28"/>
          <w:szCs w:val="28"/>
        </w:rPr>
        <w:t xml:space="preserve"> внесении изменений в постановление Администрации муниципального района от 15.05.2017 № 659;</w:t>
      </w:r>
    </w:p>
    <w:p w:rsidR="00642FDC" w:rsidRPr="00642FDC" w:rsidRDefault="00642FDC" w:rsidP="00642FD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  <w:r w:rsidRPr="00642FDC">
        <w:rPr>
          <w:sz w:val="28"/>
        </w:rPr>
        <w:t>от 19.12.2017 № 2030 «О внесении изменений в</w:t>
      </w:r>
      <w:r w:rsidRPr="00642FDC">
        <w:rPr>
          <w:sz w:val="28"/>
          <w:szCs w:val="28"/>
        </w:rPr>
        <w:t xml:space="preserve"> Положение о комитете по экономике, инвестициям  и  сельскому хозяйству Администрации  Солецкого муниципального района.</w:t>
      </w:r>
    </w:p>
    <w:p w:rsidR="00642FDC" w:rsidRPr="00642FDC" w:rsidRDefault="00642FDC" w:rsidP="00642FDC">
      <w:pPr>
        <w:suppressAutoHyphens/>
        <w:spacing w:line="360" w:lineRule="atLeast"/>
        <w:ind w:firstLine="709"/>
        <w:jc w:val="both"/>
        <w:rPr>
          <w:sz w:val="28"/>
          <w:szCs w:val="28"/>
          <w:lang w:eastAsia="ar-SA"/>
        </w:rPr>
      </w:pPr>
      <w:r w:rsidRPr="00642FDC">
        <w:rPr>
          <w:sz w:val="28"/>
          <w:szCs w:val="28"/>
        </w:rPr>
        <w:t xml:space="preserve">3. </w:t>
      </w:r>
      <w:proofErr w:type="gramStart"/>
      <w:r w:rsidRPr="00642FDC">
        <w:rPr>
          <w:sz w:val="28"/>
          <w:szCs w:val="28"/>
        </w:rPr>
        <w:t>Разместить</w:t>
      </w:r>
      <w:proofErr w:type="gramEnd"/>
      <w:r w:rsidRPr="00642FDC">
        <w:rPr>
          <w:sz w:val="28"/>
          <w:szCs w:val="28"/>
        </w:rPr>
        <w:t xml:space="preserve"> настоящее постановление на официальном сайте Администрации муниципального округа в информационно-телекоммуникационной сети «Интернет».</w:t>
      </w:r>
    </w:p>
    <w:p w:rsidR="00642FDC" w:rsidRDefault="00642FDC" w:rsidP="001D4E9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642FDC" w:rsidRPr="001D4E9F" w:rsidRDefault="00642FDC" w:rsidP="001D4E9F">
      <w:pPr>
        <w:suppressAutoHyphens/>
        <w:spacing w:line="276" w:lineRule="auto"/>
        <w:ind w:firstLine="708"/>
        <w:jc w:val="both"/>
        <w:rPr>
          <w:sz w:val="28"/>
          <w:szCs w:val="28"/>
          <w:lang w:eastAsia="zh-CN"/>
        </w:rPr>
      </w:pPr>
    </w:p>
    <w:p w:rsidR="00350A47" w:rsidRDefault="00350A47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>
        <w:rPr>
          <w:b/>
          <w:sz w:val="28"/>
          <w:szCs w:val="28"/>
        </w:rPr>
        <w:t xml:space="preserve"> </w:t>
      </w:r>
      <w:r w:rsidR="00B7506A">
        <w:rPr>
          <w:b/>
          <w:sz w:val="28"/>
          <w:szCs w:val="28"/>
        </w:rPr>
        <w:t xml:space="preserve"> </w:t>
      </w:r>
      <w:r w:rsidR="00AD131D">
        <w:rPr>
          <w:b/>
          <w:sz w:val="28"/>
          <w:szCs w:val="28"/>
        </w:rPr>
        <w:t xml:space="preserve">   </w:t>
      </w:r>
      <w:r w:rsidRPr="00C066DE">
        <w:rPr>
          <w:b/>
          <w:sz w:val="28"/>
          <w:szCs w:val="28"/>
        </w:rPr>
        <w:t>Ю.Н. Дуничев</w:t>
      </w:r>
      <w:r>
        <w:rPr>
          <w:b/>
          <w:sz w:val="28"/>
          <w:szCs w:val="28"/>
        </w:rPr>
        <w:t xml:space="preserve"> </w:t>
      </w:r>
    </w:p>
    <w:p w:rsidR="00642FDC" w:rsidRPr="000B66B2" w:rsidRDefault="00642FDC" w:rsidP="00642FDC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lastRenderedPageBreak/>
        <w:t>Утверждено</w:t>
      </w:r>
    </w:p>
    <w:p w:rsidR="00642FDC" w:rsidRPr="000B66B2" w:rsidRDefault="00642FDC" w:rsidP="00642FDC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t>постановлением Администрации</w:t>
      </w:r>
    </w:p>
    <w:p w:rsidR="00642FDC" w:rsidRPr="000B66B2" w:rsidRDefault="00642FDC" w:rsidP="00642FDC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t xml:space="preserve">                                                                  муниципального округа</w:t>
      </w:r>
    </w:p>
    <w:p w:rsidR="00642FDC" w:rsidRPr="000B66B2" w:rsidRDefault="00642FDC" w:rsidP="00642FDC">
      <w:pPr>
        <w:jc w:val="right"/>
        <w:rPr>
          <w:color w:val="000000"/>
          <w:sz w:val="24"/>
          <w:szCs w:val="28"/>
        </w:rPr>
      </w:pPr>
      <w:r w:rsidRPr="000B66B2">
        <w:rPr>
          <w:color w:val="000000"/>
          <w:sz w:val="24"/>
          <w:szCs w:val="28"/>
        </w:rPr>
        <w:t xml:space="preserve">                                                                       от 0</w:t>
      </w:r>
      <w:r>
        <w:rPr>
          <w:color w:val="000000"/>
          <w:sz w:val="24"/>
          <w:szCs w:val="28"/>
        </w:rPr>
        <w:t>3</w:t>
      </w:r>
      <w:r w:rsidRPr="000B66B2">
        <w:rPr>
          <w:color w:val="000000"/>
          <w:sz w:val="24"/>
          <w:szCs w:val="28"/>
        </w:rPr>
        <w:t xml:space="preserve">.03.2021  № </w:t>
      </w:r>
      <w:r>
        <w:rPr>
          <w:color w:val="000000"/>
          <w:sz w:val="24"/>
          <w:szCs w:val="28"/>
        </w:rPr>
        <w:t>330</w:t>
      </w:r>
    </w:p>
    <w:p w:rsidR="00642FDC" w:rsidRDefault="00642FDC" w:rsidP="00642FDC">
      <w:pPr>
        <w:pStyle w:val="1"/>
        <w:suppressAutoHyphens/>
        <w:rPr>
          <w:szCs w:val="28"/>
          <w:lang w:val="ru-RU"/>
        </w:rPr>
      </w:pPr>
    </w:p>
    <w:p w:rsidR="00642FDC" w:rsidRPr="00550F0A" w:rsidRDefault="00642FDC" w:rsidP="00642FDC">
      <w:pPr>
        <w:pStyle w:val="1"/>
        <w:suppressAutoHyphens/>
        <w:rPr>
          <w:szCs w:val="28"/>
        </w:rPr>
      </w:pPr>
      <w:r w:rsidRPr="00550F0A">
        <w:rPr>
          <w:szCs w:val="28"/>
        </w:rPr>
        <w:t>ПОЛОЖЕНИЕ</w:t>
      </w:r>
    </w:p>
    <w:p w:rsidR="00642FDC" w:rsidRPr="00550F0A" w:rsidRDefault="00642FDC" w:rsidP="00642FDC">
      <w:pPr>
        <w:suppressAutoHyphens/>
        <w:jc w:val="center"/>
        <w:rPr>
          <w:b/>
          <w:sz w:val="28"/>
          <w:szCs w:val="28"/>
        </w:rPr>
      </w:pPr>
      <w:r w:rsidRPr="00550F0A">
        <w:rPr>
          <w:b/>
          <w:sz w:val="28"/>
          <w:szCs w:val="28"/>
        </w:rPr>
        <w:t>о комитете по экономике, инвестициям и  сельскому хозяйству</w:t>
      </w:r>
    </w:p>
    <w:p w:rsidR="00642FDC" w:rsidRPr="00550F0A" w:rsidRDefault="00642FDC" w:rsidP="00642FDC">
      <w:pPr>
        <w:suppressAutoHyphens/>
        <w:jc w:val="center"/>
        <w:rPr>
          <w:b/>
          <w:sz w:val="28"/>
          <w:szCs w:val="28"/>
        </w:rPr>
      </w:pPr>
      <w:r w:rsidRPr="00550F0A">
        <w:rPr>
          <w:b/>
          <w:sz w:val="28"/>
          <w:szCs w:val="28"/>
        </w:rPr>
        <w:t xml:space="preserve">Администрации Солецкого муниципального </w:t>
      </w:r>
      <w:r>
        <w:rPr>
          <w:b/>
          <w:sz w:val="28"/>
          <w:szCs w:val="28"/>
        </w:rPr>
        <w:t>округа</w:t>
      </w:r>
      <w:r w:rsidRPr="00550F0A">
        <w:rPr>
          <w:b/>
          <w:sz w:val="28"/>
          <w:szCs w:val="28"/>
        </w:rPr>
        <w:t xml:space="preserve"> </w:t>
      </w:r>
    </w:p>
    <w:p w:rsidR="00642FDC" w:rsidRPr="00550F0A" w:rsidRDefault="00642FDC" w:rsidP="00642FDC">
      <w:pPr>
        <w:suppressAutoHyphens/>
        <w:jc w:val="center"/>
        <w:rPr>
          <w:sz w:val="28"/>
          <w:szCs w:val="28"/>
        </w:rPr>
      </w:pPr>
      <w:r w:rsidRPr="00550F0A">
        <w:rPr>
          <w:sz w:val="28"/>
          <w:szCs w:val="28"/>
        </w:rPr>
        <w:t xml:space="preserve"> </w:t>
      </w:r>
    </w:p>
    <w:p w:rsidR="00642FDC" w:rsidRPr="00550F0A" w:rsidRDefault="00642FDC" w:rsidP="00642FDC">
      <w:pPr>
        <w:pStyle w:val="a3"/>
        <w:suppressAutoHyphens/>
        <w:ind w:firstLine="709"/>
        <w:jc w:val="center"/>
        <w:rPr>
          <w:b/>
          <w:szCs w:val="28"/>
        </w:rPr>
      </w:pPr>
      <w:r w:rsidRPr="00550F0A">
        <w:rPr>
          <w:b/>
          <w:szCs w:val="28"/>
        </w:rPr>
        <w:t>1.Общие положения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50F0A">
        <w:rPr>
          <w:sz w:val="28"/>
          <w:szCs w:val="28"/>
        </w:rPr>
        <w:t xml:space="preserve">1.1 Комитет по экономике, инвестициям  и  сельскому хозяйству Администрации Солецкого муниципального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 (далее – комитет) является функциональным органом Администрации Солецкого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 xml:space="preserve"> (далее – Администрация муниципального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), выполняющим муниципальные функции и реализующим полномочия в вопросах комплексного социально-экономического развития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,  инвестиционной деятельности, в сфере сельского хозяйства, а также  осуществляющим отдельные государственные полномочия, переданные органам местного самоуправления Солецкого муниципального </w:t>
      </w:r>
      <w:r>
        <w:rPr>
          <w:sz w:val="28"/>
          <w:szCs w:val="28"/>
        </w:rPr>
        <w:t>округ</w:t>
      </w:r>
      <w:r w:rsidRPr="00550F0A">
        <w:rPr>
          <w:sz w:val="28"/>
          <w:szCs w:val="28"/>
        </w:rPr>
        <w:t xml:space="preserve">а.  </w:t>
      </w:r>
      <w:proofErr w:type="gramEnd"/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550F0A">
        <w:rPr>
          <w:sz w:val="28"/>
          <w:szCs w:val="28"/>
        </w:rPr>
        <w:t>1.2 Комитет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федеральных органов государственной власти, Уставом Новгородской области, областными законами и постановлениями областной Думы, указами Губернатора Новгородской области, постановлениями и распоряжениями  Правительства Новгородской области, приказами  Департамента экономического развития и торговли Новгородской области, Уставом Солецкого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>, муниципальными правовыми актами органов</w:t>
      </w:r>
      <w:proofErr w:type="gramEnd"/>
      <w:r w:rsidRPr="00550F0A">
        <w:rPr>
          <w:sz w:val="28"/>
          <w:szCs w:val="28"/>
        </w:rPr>
        <w:t xml:space="preserve"> местного самоуправления муниципального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,   Положением о комитете по экономике, инвестициям  и сельскому хозяйству  Администрации Солецкого муниципального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>.</w:t>
      </w:r>
    </w:p>
    <w:p w:rsidR="00642FDC" w:rsidRPr="00D601C1" w:rsidRDefault="00642FDC" w:rsidP="00642FDC">
      <w:pPr>
        <w:pStyle w:val="a3"/>
        <w:suppressAutoHyphens/>
        <w:ind w:firstLine="709"/>
        <w:rPr>
          <w:szCs w:val="28"/>
        </w:rPr>
      </w:pPr>
      <w:r w:rsidRPr="00550F0A">
        <w:rPr>
          <w:szCs w:val="28"/>
        </w:rPr>
        <w:t xml:space="preserve">1.3 Комитет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области, иными государственными органами, </w:t>
      </w:r>
      <w:r w:rsidRPr="00D601C1">
        <w:rPr>
          <w:szCs w:val="28"/>
        </w:rPr>
        <w:t xml:space="preserve">органами местного самоуправления </w:t>
      </w:r>
      <w:r>
        <w:rPr>
          <w:szCs w:val="28"/>
        </w:rPr>
        <w:t xml:space="preserve"> иных </w:t>
      </w:r>
      <w:r w:rsidRPr="00D601C1">
        <w:rPr>
          <w:szCs w:val="28"/>
        </w:rPr>
        <w:t>муниципальных образований,  ор</w:t>
      </w:r>
      <w:r>
        <w:rPr>
          <w:szCs w:val="28"/>
        </w:rPr>
        <w:t>ганизациями и учреждениями округ</w:t>
      </w:r>
      <w:r w:rsidRPr="00D601C1">
        <w:rPr>
          <w:szCs w:val="28"/>
        </w:rPr>
        <w:t>а.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D601C1">
        <w:rPr>
          <w:sz w:val="28"/>
          <w:szCs w:val="28"/>
        </w:rPr>
        <w:t>1.4 Комитет имеет  штампы, бланки со своим наименованием</w:t>
      </w:r>
      <w:r w:rsidRPr="00550F0A">
        <w:rPr>
          <w:sz w:val="28"/>
          <w:szCs w:val="28"/>
        </w:rPr>
        <w:t>.</w:t>
      </w:r>
    </w:p>
    <w:p w:rsidR="00642FDC" w:rsidRDefault="00642FDC" w:rsidP="00642FDC">
      <w:pPr>
        <w:suppressAutoHyphens/>
        <w:ind w:firstLine="709"/>
        <w:jc w:val="center"/>
        <w:rPr>
          <w:b/>
          <w:sz w:val="28"/>
          <w:szCs w:val="28"/>
        </w:rPr>
      </w:pPr>
    </w:p>
    <w:p w:rsidR="00642FDC" w:rsidRPr="00550F0A" w:rsidRDefault="00642FDC" w:rsidP="00642FDC">
      <w:pPr>
        <w:suppressAutoHyphens/>
        <w:ind w:firstLine="709"/>
        <w:jc w:val="center"/>
        <w:rPr>
          <w:sz w:val="28"/>
          <w:szCs w:val="28"/>
        </w:rPr>
      </w:pPr>
      <w:r w:rsidRPr="00550F0A">
        <w:rPr>
          <w:b/>
          <w:sz w:val="28"/>
          <w:szCs w:val="28"/>
        </w:rPr>
        <w:t>2. Цели и задачи комитета</w:t>
      </w:r>
      <w:r w:rsidRPr="00550F0A">
        <w:rPr>
          <w:sz w:val="28"/>
          <w:szCs w:val="28"/>
        </w:rPr>
        <w:t xml:space="preserve">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2.1 Деятельность комитета  осуществляется в  целях социально-экономического развития </w:t>
      </w:r>
      <w:r>
        <w:rPr>
          <w:sz w:val="28"/>
          <w:szCs w:val="28"/>
        </w:rPr>
        <w:t xml:space="preserve">округа </w:t>
      </w:r>
      <w:r w:rsidRPr="00550F0A">
        <w:rPr>
          <w:sz w:val="28"/>
          <w:szCs w:val="28"/>
        </w:rPr>
        <w:t xml:space="preserve">на основе  стратегических планов и программ развития экономики и социальной сферы.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2.2 Основными задачами комитета являются: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lastRenderedPageBreak/>
        <w:t>2.2.1 Создание благоприятных экономических условий для развития всех форм предпринимательства в отраслях, имеющих социально-экономическую значимость для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 xml:space="preserve">2.2.2 Развитие инвестиционной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0F0A">
        <w:rPr>
          <w:rFonts w:ascii="Times New Roman" w:hAnsi="Times New Roman" w:cs="Times New Roman"/>
          <w:sz w:val="28"/>
          <w:szCs w:val="28"/>
        </w:rPr>
        <w:t>;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>2.2.3 Создание условий для развития сельскохозяйственного производства в</w:t>
      </w:r>
      <w:r>
        <w:rPr>
          <w:rFonts w:ascii="Times New Roman" w:hAnsi="Times New Roman" w:cs="Times New Roman"/>
          <w:sz w:val="28"/>
          <w:szCs w:val="28"/>
        </w:rPr>
        <w:t xml:space="preserve">  округе</w:t>
      </w:r>
      <w:r w:rsidRPr="00550F0A">
        <w:rPr>
          <w:rFonts w:ascii="Times New Roman" w:hAnsi="Times New Roman" w:cs="Times New Roman"/>
          <w:sz w:val="28"/>
          <w:szCs w:val="28"/>
        </w:rPr>
        <w:t xml:space="preserve">, расширения рынка сельскохозяйственной продукции, сырья и продовольствия, содействие развитию малого и среднего предпринимательства.    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2.2.4  Осуществление на территории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 государственной политики в сфере торговли, общественного питания и бытового обслуживания населения, направленной на  удовлетворение населения в товарах и услугах. </w:t>
      </w:r>
    </w:p>
    <w:p w:rsidR="00642FDC" w:rsidRDefault="00642FDC" w:rsidP="00642FDC">
      <w:pPr>
        <w:pStyle w:val="2"/>
        <w:suppressAutoHyphens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50F0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550F0A">
        <w:rPr>
          <w:b/>
          <w:sz w:val="28"/>
          <w:szCs w:val="28"/>
        </w:rPr>
        <w:t>Полномочия комитета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rPr>
          <w:sz w:val="28"/>
          <w:szCs w:val="28"/>
        </w:rPr>
      </w:pPr>
      <w:r w:rsidRPr="00550F0A">
        <w:rPr>
          <w:sz w:val="28"/>
          <w:szCs w:val="28"/>
        </w:rPr>
        <w:t xml:space="preserve">Комитет в соответствии с возложенными на него задачами осуществляет следующие полномочия:       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3.1 Проведение комплексного мониторинга ситуации в экономике и социальной сфере  муниципального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;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3.2. Разработка текущих и долгосрочных прогнозов  социально-экономического развития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 xml:space="preserve">;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3.3. Разработка   стратегии социально-экономического развития района, внесение данных о документах стратегического планирования в федеральный государственный реестр;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3.4. Осуществление контроля за достижением целевых </w:t>
      </w:r>
      <w:proofErr w:type="gramStart"/>
      <w:r w:rsidRPr="00550F0A">
        <w:rPr>
          <w:sz w:val="28"/>
          <w:szCs w:val="28"/>
        </w:rPr>
        <w:t>значений показателей эффективности деятельности органов  местного самоуправления муниципального</w:t>
      </w:r>
      <w:proofErr w:type="gramEnd"/>
      <w:r w:rsidRPr="00550F0A">
        <w:rPr>
          <w:sz w:val="28"/>
          <w:szCs w:val="28"/>
        </w:rPr>
        <w:t xml:space="preserve"> 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 (далее – показатели эффективности);       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3.5. Подготовка сводного доклада о результатах </w:t>
      </w:r>
      <w:proofErr w:type="gramStart"/>
      <w:r w:rsidRPr="00550F0A">
        <w:rPr>
          <w:sz w:val="28"/>
          <w:szCs w:val="28"/>
        </w:rPr>
        <w:t xml:space="preserve">мониторинга эффективности деятельности органов местного самоуправления муниципального </w:t>
      </w:r>
      <w:r>
        <w:rPr>
          <w:sz w:val="28"/>
          <w:szCs w:val="28"/>
        </w:rPr>
        <w:t xml:space="preserve"> округа</w:t>
      </w:r>
      <w:proofErr w:type="gramEnd"/>
      <w:r>
        <w:rPr>
          <w:sz w:val="28"/>
          <w:szCs w:val="28"/>
        </w:rPr>
        <w:t xml:space="preserve"> </w:t>
      </w:r>
      <w:r w:rsidRPr="00550F0A">
        <w:rPr>
          <w:sz w:val="28"/>
          <w:szCs w:val="28"/>
        </w:rPr>
        <w:t>в соответствии с указом Губернатора Новгородской области от  08.04.2013 № 81 «О мерах по реализации Указа Президента Российской Федерации от 28 апреля 2008 № 607 на территории области»;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3.6</w:t>
      </w:r>
      <w:r w:rsidRPr="00D601C1">
        <w:rPr>
          <w:sz w:val="28"/>
          <w:szCs w:val="28"/>
        </w:rPr>
        <w:t>. Формирование обобщающей информации о ходе реализации Указа Президента Российской Федерации от 7 мая 2012 года № 596 “О долгосрочной государственной экономической политике”;</w:t>
      </w:r>
      <w:r w:rsidRPr="00550F0A">
        <w:rPr>
          <w:sz w:val="28"/>
          <w:szCs w:val="28"/>
        </w:rPr>
        <w:t xml:space="preserve">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3.7. Разработка и реализация муниципальной программы развития малого и среднего предпринимательства;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3.8. Содействие привлечению инвестиционных ресурсов в экономику</w:t>
      </w:r>
      <w:r>
        <w:rPr>
          <w:sz w:val="28"/>
          <w:szCs w:val="28"/>
        </w:rPr>
        <w:t xml:space="preserve"> муниципального округа</w:t>
      </w:r>
      <w:r w:rsidRPr="00550F0A">
        <w:rPr>
          <w:sz w:val="28"/>
          <w:szCs w:val="28"/>
        </w:rPr>
        <w:t>: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3.8.1  Организация формирования информации о свободных инвестиционных площадках;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3.8.2 Ведение базы данных инвестиционных площадок на территории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3.8.3 Рассмотрение инвестиционных бизнес-планов для принятия решения о целесообразности или нецелесообразности реализации проекта на территории</w:t>
      </w:r>
      <w:r>
        <w:rPr>
          <w:sz w:val="28"/>
          <w:szCs w:val="28"/>
        </w:rPr>
        <w:t xml:space="preserve"> муниципального округа</w:t>
      </w:r>
      <w:r w:rsidRPr="00550F0A">
        <w:rPr>
          <w:sz w:val="28"/>
          <w:szCs w:val="28"/>
        </w:rPr>
        <w:t xml:space="preserve">;                               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lastRenderedPageBreak/>
        <w:t>3.9. Формирование информационного банка данных об организациях агропромышленного комплекса</w:t>
      </w:r>
      <w:r>
        <w:rPr>
          <w:sz w:val="28"/>
          <w:szCs w:val="28"/>
        </w:rPr>
        <w:t xml:space="preserve"> муниципального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3.10</w:t>
      </w:r>
      <w:r w:rsidRPr="00D601C1">
        <w:rPr>
          <w:sz w:val="28"/>
          <w:szCs w:val="28"/>
        </w:rPr>
        <w:t xml:space="preserve">. </w:t>
      </w:r>
      <w:proofErr w:type="gramStart"/>
      <w:r w:rsidRPr="00D601C1">
        <w:rPr>
          <w:sz w:val="28"/>
          <w:szCs w:val="28"/>
        </w:rPr>
        <w:t>Осуществление полномочий уполномоченного органа Администрации муниципального  округа в соответствии с областными законами от 23.10. 2014 № 639-ОЗ «О государственной поддержке граждан, желающих переселиться в сельскую местность Новгородской области в 2015-2017 годах, и наделении органов местного самоуправления муниципальных районов</w:t>
      </w:r>
      <w:r>
        <w:rPr>
          <w:sz w:val="28"/>
          <w:szCs w:val="28"/>
        </w:rPr>
        <w:t>, муниципальных округов</w:t>
      </w:r>
      <w:r w:rsidRPr="00D601C1">
        <w:rPr>
          <w:sz w:val="28"/>
          <w:szCs w:val="28"/>
        </w:rPr>
        <w:t xml:space="preserve"> Новгородской области отдельными</w:t>
      </w:r>
      <w:r w:rsidRPr="00550F0A">
        <w:rPr>
          <w:sz w:val="28"/>
          <w:szCs w:val="28"/>
        </w:rPr>
        <w:t xml:space="preserve"> государственными полномочиями» и от 10.10. 2005 № 542-ОЗ «О наделении органов местного самоуправления городов и районов области (муниципальных районов</w:t>
      </w:r>
      <w:proofErr w:type="gramEnd"/>
      <w:r w:rsidRPr="00550F0A">
        <w:rPr>
          <w:sz w:val="28"/>
          <w:szCs w:val="28"/>
        </w:rPr>
        <w:t xml:space="preserve"> и городского округа) отдельными государственными полномочиями на подготовку проведения Всероссийской сельскохозяйственной переписи»;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3.11. Проведение анализа тарифных материалов  и подготовка заключения на проект тарифов на услуги, предоставляемые муниципальными учреждениями;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3.12. </w:t>
      </w:r>
      <w:r w:rsidRPr="00550F0A">
        <w:rPr>
          <w:b/>
          <w:sz w:val="28"/>
          <w:szCs w:val="28"/>
        </w:rPr>
        <w:t xml:space="preserve"> </w:t>
      </w:r>
      <w:r w:rsidRPr="00550F0A">
        <w:rPr>
          <w:sz w:val="28"/>
          <w:szCs w:val="28"/>
        </w:rPr>
        <w:t>Полномочия в области регулирования торговой деятельности: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3.12.1 Проведение информационно-аналитического наблюдения за состоянием рынка определенного товара и осуществлением торговой деятельности на территории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3.12.2</w:t>
      </w:r>
      <w:r w:rsidRPr="00550F0A">
        <w:rPr>
          <w:b/>
          <w:sz w:val="28"/>
          <w:szCs w:val="28"/>
        </w:rPr>
        <w:t xml:space="preserve"> </w:t>
      </w:r>
      <w:r w:rsidRPr="00550F0A">
        <w:rPr>
          <w:sz w:val="28"/>
          <w:szCs w:val="28"/>
        </w:rPr>
        <w:t>Разработка схемы размещения нестационарных торговых объектов на земельных участках, в зданиях, сооружениях, находящихся в муниципальной собственности;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3.12.3 Полномочия по организации деятельности розничных рынков и ярмарок;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3.12.4 Разработка и реализация мероприятий, содействующих развитию торговой деятельности на территории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3.12.5 Формирование торгового реестра;  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3.12.6 Организация обучающих семинаров для субъектов потребительского рынка;  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3.12.7 Содействие участию предприятий потребительского рынка муниципального </w:t>
      </w:r>
      <w:r>
        <w:rPr>
          <w:sz w:val="28"/>
          <w:szCs w:val="28"/>
        </w:rPr>
        <w:t xml:space="preserve">округа </w:t>
      </w:r>
      <w:r w:rsidRPr="00550F0A">
        <w:rPr>
          <w:sz w:val="28"/>
          <w:szCs w:val="28"/>
        </w:rPr>
        <w:t xml:space="preserve">в региональных и федеральных выставках, конкурсах;   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3.13. Создание условий для развития сельскохозяйственного производства на территории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>, формирования стабильного рынка сбыта сельскохозяйственной продукции;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3.14. Разработка и реализация муниципальных программ, направленных на развитие агропромышленного комплекса</w:t>
      </w:r>
      <w:r>
        <w:rPr>
          <w:sz w:val="28"/>
          <w:szCs w:val="28"/>
        </w:rPr>
        <w:t xml:space="preserve"> муниципального 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3.15. Создание условий для создания и развития  крестьянских (фермерских) хозяйств, личных подсобных хозяйств и организаций в сфере агропромышленного комплекса</w:t>
      </w:r>
      <w:r>
        <w:rPr>
          <w:sz w:val="28"/>
          <w:szCs w:val="28"/>
        </w:rPr>
        <w:t xml:space="preserve"> муниципального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3.16. Организация учета личных подсобных хозяй</w:t>
      </w:r>
      <w:proofErr w:type="gramStart"/>
      <w:r w:rsidRPr="00550F0A">
        <w:rPr>
          <w:sz w:val="28"/>
          <w:szCs w:val="28"/>
        </w:rPr>
        <w:t>ств гр</w:t>
      </w:r>
      <w:proofErr w:type="gramEnd"/>
      <w:r w:rsidRPr="00550F0A">
        <w:rPr>
          <w:sz w:val="28"/>
          <w:szCs w:val="28"/>
        </w:rPr>
        <w:t>аждан в похозяйственных книгах;</w:t>
      </w:r>
      <w:r w:rsidRPr="00550F0A">
        <w:rPr>
          <w:sz w:val="28"/>
          <w:szCs w:val="28"/>
        </w:rPr>
        <w:tab/>
        <w:t xml:space="preserve"> 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lastRenderedPageBreak/>
        <w:t xml:space="preserve">3.17. Создание условий для вовлечения в хозяйственный оборот земель сельскохозяйственного назначения;  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 xml:space="preserve">3.18. </w:t>
      </w:r>
      <w:proofErr w:type="gramStart"/>
      <w:r w:rsidRPr="00550F0A">
        <w:rPr>
          <w:rFonts w:ascii="Times New Roman" w:hAnsi="Times New Roman" w:cs="Times New Roman"/>
          <w:sz w:val="28"/>
          <w:szCs w:val="28"/>
        </w:rPr>
        <w:t xml:space="preserve">Осуществление во взаимодействии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01C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50F0A">
        <w:rPr>
          <w:rFonts w:ascii="Times New Roman" w:hAnsi="Times New Roman" w:cs="Times New Roman"/>
          <w:sz w:val="28"/>
          <w:szCs w:val="28"/>
        </w:rPr>
        <w:t xml:space="preserve">мероприятий по реализации Федерального </w:t>
      </w:r>
      <w:hyperlink r:id="rId10" w:history="1">
        <w:r w:rsidRPr="00550F0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50F0A">
        <w:rPr>
          <w:rFonts w:ascii="Times New Roman" w:hAnsi="Times New Roman" w:cs="Times New Roman"/>
          <w:sz w:val="28"/>
          <w:szCs w:val="28"/>
        </w:rPr>
        <w:t xml:space="preserve"> от 24 июля 2002 года № 101-ФЗ "Об обороте земель сельскохозяйственного назначения" и областных нормативных правовых актов, регулирующих отношения по обороту земель сельскохозяйственного назначения,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550F0A">
        <w:rPr>
          <w:rFonts w:ascii="Times New Roman" w:hAnsi="Times New Roman" w:cs="Times New Roman"/>
          <w:sz w:val="28"/>
          <w:szCs w:val="28"/>
        </w:rPr>
        <w:t xml:space="preserve">, в том числе мероприятий, связанных с изъятием земельных участков из земель сельскохозяйственного назначения в соответствии со </w:t>
      </w:r>
      <w:hyperlink r:id="rId11" w:history="1">
        <w:r w:rsidRPr="00550F0A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</w:t>
        </w:r>
      </w:hyperlink>
      <w:r w:rsidRPr="00550F0A">
        <w:rPr>
          <w:rFonts w:ascii="Times New Roman" w:hAnsi="Times New Roman" w:cs="Times New Roman"/>
          <w:sz w:val="28"/>
          <w:szCs w:val="28"/>
        </w:rPr>
        <w:t xml:space="preserve"> указанного Федерального</w:t>
      </w:r>
      <w:proofErr w:type="gramEnd"/>
      <w:r w:rsidRPr="00550F0A">
        <w:rPr>
          <w:rFonts w:ascii="Times New Roman" w:hAnsi="Times New Roman" w:cs="Times New Roman"/>
          <w:sz w:val="28"/>
          <w:szCs w:val="28"/>
        </w:rPr>
        <w:t xml:space="preserve"> закона. 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>3.19. Участие в рассмотрении проектов документов территориального планирования и подготовке по ним заключений в отношении земель сельскохозяйственного назначения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0F0A">
        <w:rPr>
          <w:rFonts w:ascii="Times New Roman" w:hAnsi="Times New Roman" w:cs="Times New Roman"/>
          <w:sz w:val="28"/>
          <w:szCs w:val="28"/>
        </w:rPr>
        <w:t>;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>3.20. Организация  мероприятий по информационно-консультационному обслуживанию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0F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 xml:space="preserve">3.21.  Организация и проведение </w:t>
      </w:r>
      <w:proofErr w:type="spellStart"/>
      <w:r w:rsidRPr="00550F0A">
        <w:rPr>
          <w:rFonts w:ascii="Times New Roman" w:hAnsi="Times New Roman" w:cs="Times New Roman"/>
          <w:sz w:val="28"/>
          <w:szCs w:val="28"/>
        </w:rPr>
        <w:t>ярмарочно</w:t>
      </w:r>
      <w:proofErr w:type="spellEnd"/>
      <w:r w:rsidRPr="00550F0A">
        <w:rPr>
          <w:rFonts w:ascii="Times New Roman" w:hAnsi="Times New Roman" w:cs="Times New Roman"/>
          <w:sz w:val="28"/>
          <w:szCs w:val="28"/>
        </w:rPr>
        <w:t xml:space="preserve">-выставочных мероприятий, конкурсов по различным направлениям деятельности организаций  </w:t>
      </w:r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r w:rsidRPr="00550F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 xml:space="preserve">3.22. Содействие обеспечению организаций агропромышленного комплекса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округа </w:t>
      </w:r>
      <w:r w:rsidRPr="00550F0A">
        <w:rPr>
          <w:rFonts w:ascii="Times New Roman" w:hAnsi="Times New Roman" w:cs="Times New Roman"/>
          <w:sz w:val="28"/>
          <w:szCs w:val="28"/>
        </w:rPr>
        <w:t xml:space="preserve">квалифицированными кадрами; 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>3.23. Осуществление в соответствии с действующим законодательством мероприятий по улучшению жилищных условий граждан, проживающих в сельской местности, обеспечению жильем молодых семей и молодых специалистов, проживающих и работающих на селе либо изъявивших желание переехать на постоянное место жительства в сельскую местность и работать там,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50F0A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42FDC" w:rsidRPr="00550F0A" w:rsidRDefault="00642FDC" w:rsidP="00642FD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0A">
        <w:rPr>
          <w:rFonts w:ascii="Times New Roman" w:hAnsi="Times New Roman" w:cs="Times New Roman"/>
          <w:sz w:val="28"/>
          <w:szCs w:val="28"/>
        </w:rPr>
        <w:t xml:space="preserve">3.24. Проведение мониторинга ситуации по снижению неформальной занятости; 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3.25.  Разработка проектов муниципальных нормативных правовых актов в  соответствии с полномочиями комитета;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3.26. Осуществление </w:t>
      </w:r>
      <w:proofErr w:type="gramStart"/>
      <w:r w:rsidRPr="00550F0A">
        <w:rPr>
          <w:sz w:val="28"/>
          <w:szCs w:val="28"/>
        </w:rPr>
        <w:t xml:space="preserve">проверки оценки эффективности реализации муниципальных программ муниципального </w:t>
      </w:r>
      <w:r>
        <w:rPr>
          <w:sz w:val="28"/>
          <w:szCs w:val="28"/>
        </w:rPr>
        <w:t>округа</w:t>
      </w:r>
      <w:proofErr w:type="gramEnd"/>
      <w:r w:rsidRPr="00550F0A">
        <w:rPr>
          <w:sz w:val="28"/>
          <w:szCs w:val="28"/>
        </w:rPr>
        <w:t xml:space="preserve">;   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3.27. Рассмотрение в рамках своих полномочий обращений граждан, подготовка ответов на обращения и, при необходимости, заключений и предложений по их разрешению;</w:t>
      </w:r>
    </w:p>
    <w:p w:rsidR="00642FDC" w:rsidRPr="00550F0A" w:rsidRDefault="00642FDC" w:rsidP="00642FDC">
      <w:pPr>
        <w:pStyle w:val="af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50F0A">
        <w:rPr>
          <w:rFonts w:ascii="Times New Roman" w:hAnsi="Times New Roman"/>
          <w:sz w:val="28"/>
          <w:szCs w:val="28"/>
        </w:rPr>
        <w:t xml:space="preserve">3.28. Участие в разработке мобилизационного плана экономики муниципального </w:t>
      </w:r>
      <w:r>
        <w:rPr>
          <w:rFonts w:ascii="Times New Roman" w:hAnsi="Times New Roman"/>
          <w:sz w:val="28"/>
          <w:szCs w:val="28"/>
          <w:lang w:val="ru-RU"/>
        </w:rPr>
        <w:t xml:space="preserve">округа </w:t>
      </w:r>
      <w:r w:rsidRPr="00550F0A">
        <w:rPr>
          <w:rFonts w:ascii="Times New Roman" w:hAnsi="Times New Roman"/>
          <w:sz w:val="28"/>
          <w:szCs w:val="28"/>
        </w:rPr>
        <w:t xml:space="preserve">и плана нормированного снабжения населения муниципального </w:t>
      </w:r>
      <w:r>
        <w:rPr>
          <w:rFonts w:ascii="Times New Roman" w:hAnsi="Times New Roman"/>
          <w:sz w:val="28"/>
          <w:szCs w:val="28"/>
          <w:lang w:val="ru-RU"/>
        </w:rPr>
        <w:t>округа</w:t>
      </w:r>
      <w:r w:rsidRPr="00550F0A">
        <w:rPr>
          <w:rFonts w:ascii="Times New Roman" w:hAnsi="Times New Roman"/>
          <w:sz w:val="28"/>
          <w:szCs w:val="28"/>
        </w:rPr>
        <w:t xml:space="preserve">.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3.29. Организация  контроля в пределах своей компетенции соблюдения действующего законодательства, выполнения  муниципальных правовых актов органов местного самоуправления муниципального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 организациями, учреждениями и предпринимателями.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3.30. Участие в организации закупок для муниципальных нужд Администрации муниципального </w:t>
      </w:r>
      <w:r>
        <w:rPr>
          <w:sz w:val="28"/>
          <w:szCs w:val="28"/>
        </w:rPr>
        <w:t xml:space="preserve">округа </w:t>
      </w:r>
      <w:r w:rsidRPr="00550F0A">
        <w:rPr>
          <w:sz w:val="28"/>
          <w:szCs w:val="28"/>
        </w:rPr>
        <w:t>в пределах компетенции комитета;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lastRenderedPageBreak/>
        <w:t xml:space="preserve">3.31.  Составление отчетов и подготовка информаций в пределах своей компетенции. </w:t>
      </w:r>
    </w:p>
    <w:p w:rsidR="00642FDC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3.32. Участие в установленном порядке в реализации мер  противодействия коррупции.</w:t>
      </w:r>
    </w:p>
    <w:p w:rsidR="00642FDC" w:rsidRDefault="00642FDC" w:rsidP="00642FD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Pr="00AC196B">
        <w:rPr>
          <w:sz w:val="28"/>
          <w:szCs w:val="28"/>
        </w:rPr>
        <w:t>.</w:t>
      </w:r>
      <w:r>
        <w:rPr>
          <w:sz w:val="28"/>
          <w:szCs w:val="28"/>
        </w:rPr>
        <w:t xml:space="preserve"> Осуществление полномочий уполномоченного органа в сфере оценки  регулирующего воздействия  проектов нормативных правовых актов Солецкого муниципального округа и экспертизы действующих нормативных правовых актов органов местного самоуправления Солецкого муниципального округа.</w:t>
      </w:r>
    </w:p>
    <w:p w:rsidR="00642FDC" w:rsidRDefault="00642FDC" w:rsidP="00642FD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3.34. Осуществление на территории округа координации за реализацией государственной программы Новгородской области по оказанию содействия добровольному переселению в Российскую Федерацию соотечественников, проживающих за рубежом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 2021-2025 годы.</w:t>
      </w:r>
    </w:p>
    <w:p w:rsidR="00642FDC" w:rsidRDefault="00642FDC" w:rsidP="00642FDC">
      <w:pPr>
        <w:pStyle w:val="2"/>
        <w:suppressAutoHyphens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42FDC" w:rsidRDefault="00642FDC" w:rsidP="00642FDC">
      <w:pPr>
        <w:pStyle w:val="2"/>
        <w:suppressAutoHyphens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50F0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550F0A">
        <w:rPr>
          <w:b/>
          <w:sz w:val="28"/>
          <w:szCs w:val="28"/>
        </w:rPr>
        <w:t xml:space="preserve"> Права Комитета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Для исполнения своих полномочий Комитет вправе: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Запрашивать и получать в установленном порядке от федеральных органов исполнительной власти и их территориальных органов,  органов государственной власти области, иных государственных органов, органов местного самоуправления</w:t>
      </w:r>
      <w:r>
        <w:rPr>
          <w:sz w:val="28"/>
          <w:szCs w:val="28"/>
        </w:rPr>
        <w:t xml:space="preserve"> муниципального округа</w:t>
      </w:r>
      <w:r w:rsidRPr="00550F0A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управления делами,</w:t>
      </w:r>
      <w:r w:rsidRPr="00550F0A">
        <w:rPr>
          <w:sz w:val="28"/>
          <w:szCs w:val="28"/>
        </w:rPr>
        <w:t xml:space="preserve"> комитетов и отделов Администрации 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 xml:space="preserve">, организаций документы и информацию,  необходимые для решения вопросов, отнесенных к полномочиям комитета;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Координировать взаимодействие </w:t>
      </w:r>
      <w:r>
        <w:rPr>
          <w:sz w:val="28"/>
          <w:szCs w:val="28"/>
        </w:rPr>
        <w:t xml:space="preserve">управления делами, </w:t>
      </w:r>
      <w:r w:rsidRPr="00550F0A">
        <w:rPr>
          <w:sz w:val="28"/>
          <w:szCs w:val="28"/>
        </w:rPr>
        <w:t>комитетов и отделов Администрации муниципального района по вопросам разработки  стратегии, прогнозов и планов социально-экономического развития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>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Посещать муниципальные предприятия, учреждения, организации и получать от них необходимые документы и сведения;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50F0A">
        <w:rPr>
          <w:sz w:val="28"/>
          <w:szCs w:val="28"/>
        </w:rPr>
        <w:t>4.4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Проводить и принимать участие в совещаниях, семинарах, конференциях и прочих мероприятиях, отнесенных к полномочиям Комитета.</w:t>
      </w:r>
      <w:r w:rsidRPr="00550F0A">
        <w:rPr>
          <w:b/>
          <w:sz w:val="28"/>
          <w:szCs w:val="28"/>
        </w:rPr>
        <w:t xml:space="preserve"> </w:t>
      </w:r>
    </w:p>
    <w:p w:rsidR="00642FDC" w:rsidRDefault="00642FDC" w:rsidP="00642FDC">
      <w:pPr>
        <w:pStyle w:val="2"/>
        <w:suppressAutoHyphens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50F0A">
        <w:rPr>
          <w:b/>
          <w:sz w:val="28"/>
          <w:szCs w:val="28"/>
        </w:rPr>
        <w:t>5. Организация деятельности Комитета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5.1 Комитет возглавляет председатель комитета, который назначается на должность и освобождается от должности Главой муниципального </w:t>
      </w:r>
      <w:r>
        <w:rPr>
          <w:sz w:val="28"/>
          <w:szCs w:val="28"/>
        </w:rPr>
        <w:t>округа.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Председатель комитета: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5.2.1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Распределяет обязанности между работниками комитета;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5.2.2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Организует в соответствии с настоящим Положением работу комитета;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5.2.3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Осуществляет непосредственное руководство деятельностью комитета;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5.2.4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lastRenderedPageBreak/>
        <w:t>5.2.5</w:t>
      </w:r>
      <w:r>
        <w:rPr>
          <w:sz w:val="28"/>
          <w:szCs w:val="28"/>
        </w:rPr>
        <w:t>.</w:t>
      </w:r>
      <w:r w:rsidRPr="00550F0A">
        <w:rPr>
          <w:sz w:val="28"/>
          <w:szCs w:val="28"/>
        </w:rPr>
        <w:t xml:space="preserve"> Организует  проведение работы по стабилизации и улучшению значений следующих показателей: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1) эффективности деятельности  органов местного самоуправления,  утвержденных Указом Президента Российской Федерации от 28 апреля 2008 года №607 «Об оценке эффективности деятельности органов местного самоуправления городских округов и муниципальных районов» и указом Губернатора области от 21.04.2010 №113 «О мерах по реализации Указа Президента Российской Федерации от 28 апреля 2008 года №607»</w:t>
      </w:r>
      <w:proofErr w:type="gramStart"/>
      <w:r w:rsidRPr="00550F0A">
        <w:rPr>
          <w:sz w:val="28"/>
          <w:szCs w:val="28"/>
        </w:rPr>
        <w:t xml:space="preserve"> :</w:t>
      </w:r>
      <w:proofErr w:type="gramEnd"/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 число субъектов малого и среднего предпринимательства в расчете на 10 тыс. человек населения;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-  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организаций;   </w:t>
      </w:r>
    </w:p>
    <w:p w:rsidR="00642FDC" w:rsidRPr="00550F0A" w:rsidRDefault="00642FDC" w:rsidP="00642FDC">
      <w:pPr>
        <w:suppressAutoHyphens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-  объем инвестиций в основной капитал (за исключением бюджетных средств) в расчете на одного жителя;                                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-  среднемесячная номинальная начисленная заработная плата работников крупных и средних предприятий и некоммерческих организаций муниципального района; 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- доля прибыльных сельскохозяйственных </w:t>
      </w:r>
      <w:proofErr w:type="gramStart"/>
      <w:r w:rsidRPr="00550F0A">
        <w:rPr>
          <w:sz w:val="28"/>
          <w:szCs w:val="28"/>
        </w:rPr>
        <w:t>организаций</w:t>
      </w:r>
      <w:proofErr w:type="gramEnd"/>
      <w:r w:rsidRPr="00550F0A">
        <w:rPr>
          <w:sz w:val="28"/>
          <w:szCs w:val="28"/>
        </w:rPr>
        <w:t xml:space="preserve"> в общем их числе;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2) целевых показателей  социально-экономического развития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Солецкого муниципального</w:t>
      </w:r>
      <w:r>
        <w:rPr>
          <w:sz w:val="28"/>
          <w:szCs w:val="28"/>
        </w:rPr>
        <w:t xml:space="preserve"> округа</w:t>
      </w:r>
      <w:r w:rsidRPr="00550F0A">
        <w:rPr>
          <w:sz w:val="28"/>
          <w:szCs w:val="28"/>
        </w:rPr>
        <w:t xml:space="preserve">:  </w:t>
      </w:r>
    </w:p>
    <w:p w:rsidR="00642FDC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pacing w:val="-2"/>
          <w:sz w:val="28"/>
          <w:szCs w:val="28"/>
        </w:rPr>
      </w:pPr>
      <w:r w:rsidRPr="00550F0A">
        <w:rPr>
          <w:spacing w:val="-2"/>
          <w:sz w:val="28"/>
          <w:szCs w:val="28"/>
        </w:rPr>
        <w:t>- Среднемесячная номинальная начисленная заработная плата одного работника по видам  экономической деятельности   (руб.,  % к предыдущему году): сельское хозяйство, торговля, ветеринария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Темп роста заработной платы (по крупным и средним организациям), (%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pacing w:val="-2"/>
          <w:sz w:val="28"/>
          <w:szCs w:val="28"/>
        </w:rPr>
        <w:t xml:space="preserve">- </w:t>
      </w:r>
      <w:r w:rsidRPr="00550F0A">
        <w:rPr>
          <w:sz w:val="28"/>
          <w:szCs w:val="28"/>
        </w:rPr>
        <w:t xml:space="preserve">Темп роста отгруженных товаров собственного </w:t>
      </w:r>
      <w:r w:rsidRPr="00550F0A">
        <w:rPr>
          <w:spacing w:val="-6"/>
          <w:sz w:val="28"/>
          <w:szCs w:val="28"/>
        </w:rPr>
        <w:t xml:space="preserve">производства </w:t>
      </w:r>
      <w:r w:rsidRPr="00550F0A">
        <w:rPr>
          <w:spacing w:val="-4"/>
          <w:sz w:val="28"/>
          <w:szCs w:val="28"/>
        </w:rPr>
        <w:t xml:space="preserve">по крупным и средним организациям </w:t>
      </w:r>
      <w:r w:rsidRPr="00550F0A">
        <w:rPr>
          <w:sz w:val="28"/>
          <w:szCs w:val="28"/>
        </w:rPr>
        <w:t>по обрабатывающим производства</w:t>
      </w:r>
      <w:r w:rsidRPr="00550F0A">
        <w:rPr>
          <w:spacing w:val="-4"/>
          <w:sz w:val="28"/>
          <w:szCs w:val="28"/>
        </w:rPr>
        <w:t xml:space="preserve">м  </w:t>
      </w:r>
      <w:r w:rsidRPr="00550F0A">
        <w:rPr>
          <w:sz w:val="28"/>
          <w:szCs w:val="28"/>
        </w:rPr>
        <w:t>(%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Объем инвестиций в основной капитал по крупным и средним организациям,  (%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Индекс физического объема оборота розничной торговли, (%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Оборот розничной торговли, (млн. руб.);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Оборот розничной торговли на душу населения (руб.);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Оборот общественного питания в расчете на душу населения (руб.);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Открытие объектов потребительского рынка, (единиц);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Использование торговых мест на розничных рынках</w:t>
      </w:r>
      <w:proofErr w:type="gramStart"/>
      <w:r w:rsidRPr="00550F0A">
        <w:rPr>
          <w:sz w:val="28"/>
          <w:szCs w:val="28"/>
        </w:rPr>
        <w:t>, (%);</w:t>
      </w:r>
      <w:proofErr w:type="gramEnd"/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Объем платных услуг населению в расчете на душу населения (руб.);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-Объем ветеринарных услуг (тыс. руб., % к предыдущему году) населению, организациям;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Индекс производства продукции сельского хозяйства в хозяйствах всех категорий, (%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- Поголовье крупного рогатого скота в хозяйствах всех категорий, </w:t>
      </w:r>
      <w:r w:rsidRPr="00550F0A">
        <w:rPr>
          <w:sz w:val="28"/>
          <w:szCs w:val="28"/>
        </w:rPr>
        <w:lastRenderedPageBreak/>
        <w:t>(голов, % к предыдущему году), в том числе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 коров;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 - Поголовье овец и коз в хозяйствах всех категорий (голов,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Поголовье свиней в хозяйствах всех категорий, (голов,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Количество пчелосемей, (ед.);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Производство продукции в хозяйствах всех категорий: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зерно (в весе после доработки), в хозяйствах всех категорий, (т,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картофель в хозяйствах всех категорий,  (т,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овощи (тонн,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скот и птица на убой (в живом весе) в хозяйствах всех категорий,  (т,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>- яйца   в хозяйствах всех категорий,  (тыс. шт.,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0F0A">
        <w:rPr>
          <w:sz w:val="28"/>
          <w:szCs w:val="28"/>
        </w:rPr>
        <w:t>- молоко  в хозяйствах всех категорий,  (т,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 - Надой молока на одну корову, (</w:t>
      </w:r>
      <w:proofErr w:type="gramStart"/>
      <w:r w:rsidRPr="00550F0A">
        <w:rPr>
          <w:sz w:val="28"/>
          <w:szCs w:val="28"/>
        </w:rPr>
        <w:t>кг</w:t>
      </w:r>
      <w:proofErr w:type="gramEnd"/>
      <w:r w:rsidRPr="00550F0A">
        <w:rPr>
          <w:sz w:val="28"/>
          <w:szCs w:val="28"/>
        </w:rPr>
        <w:t>, 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 - Использование пашни (</w:t>
      </w:r>
      <w:proofErr w:type="gramStart"/>
      <w:r w:rsidRPr="00550F0A">
        <w:rPr>
          <w:sz w:val="28"/>
          <w:szCs w:val="28"/>
        </w:rPr>
        <w:t>га</w:t>
      </w:r>
      <w:proofErr w:type="gramEnd"/>
      <w:r w:rsidRPr="00550F0A">
        <w:rPr>
          <w:sz w:val="28"/>
          <w:szCs w:val="28"/>
        </w:rPr>
        <w:t>,% к предыдущему году);</w:t>
      </w:r>
    </w:p>
    <w:p w:rsidR="00642FDC" w:rsidRPr="00550F0A" w:rsidRDefault="00642FDC" w:rsidP="00642FDC">
      <w:pPr>
        <w:pStyle w:val="a5"/>
        <w:widowControl w:val="0"/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50F0A">
        <w:rPr>
          <w:sz w:val="28"/>
          <w:szCs w:val="28"/>
        </w:rPr>
        <w:t xml:space="preserve"> - </w:t>
      </w:r>
      <w:r w:rsidRPr="00550F0A">
        <w:rPr>
          <w:spacing w:val="-8"/>
          <w:sz w:val="28"/>
          <w:szCs w:val="28"/>
        </w:rPr>
        <w:t>Количество крестьянских (фермерских) хозяйств, (ед.);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550F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0F0A">
        <w:rPr>
          <w:sz w:val="28"/>
          <w:szCs w:val="28"/>
        </w:rPr>
        <w:t xml:space="preserve">Структура и штаты комитета определяются штатным расписанием  Администрации муниципального </w:t>
      </w:r>
      <w:r>
        <w:rPr>
          <w:sz w:val="28"/>
          <w:szCs w:val="28"/>
        </w:rPr>
        <w:t>округа</w:t>
      </w:r>
      <w:r w:rsidRPr="00550F0A">
        <w:rPr>
          <w:sz w:val="28"/>
          <w:szCs w:val="28"/>
        </w:rPr>
        <w:t xml:space="preserve">. </w:t>
      </w:r>
    </w:p>
    <w:p w:rsidR="00642FDC" w:rsidRPr="00550F0A" w:rsidRDefault="00642FDC" w:rsidP="00642FDC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550F0A">
        <w:rPr>
          <w:sz w:val="28"/>
          <w:szCs w:val="28"/>
        </w:rPr>
        <w:t>. Назначение на должность и освобождение от должности работников комитета осуществляется в соответствии с действующим законодательством.</w:t>
      </w:r>
    </w:p>
    <w:p w:rsidR="00642FDC" w:rsidRPr="00550F0A" w:rsidRDefault="00642FDC" w:rsidP="00642FDC">
      <w:pPr>
        <w:pStyle w:val="3"/>
        <w:suppressAutoHyphens/>
        <w:spacing w:after="0"/>
        <w:ind w:left="0" w:firstLine="709"/>
        <w:rPr>
          <w:b/>
          <w:sz w:val="28"/>
          <w:szCs w:val="28"/>
        </w:rPr>
      </w:pP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sectPr w:rsidR="000F5F4E" w:rsidSect="005973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B3" w:rsidRDefault="008E4CB3" w:rsidP="00847872">
      <w:r>
        <w:separator/>
      </w:r>
    </w:p>
  </w:endnote>
  <w:endnote w:type="continuationSeparator" w:id="0">
    <w:p w:rsidR="008E4CB3" w:rsidRDefault="008E4CB3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B3" w:rsidRDefault="008E4CB3" w:rsidP="00847872">
      <w:r>
        <w:separator/>
      </w:r>
    </w:p>
  </w:footnote>
  <w:footnote w:type="continuationSeparator" w:id="0">
    <w:p w:rsidR="008E4CB3" w:rsidRDefault="008E4CB3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3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5F4E"/>
    <w:rsid w:val="000F7687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A0BD9"/>
    <w:rsid w:val="001A6F91"/>
    <w:rsid w:val="001A7101"/>
    <w:rsid w:val="001B0863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2EB2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397B"/>
    <w:rsid w:val="002D5C89"/>
    <w:rsid w:val="002E1B24"/>
    <w:rsid w:val="002E21FE"/>
    <w:rsid w:val="002E2FF7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24B2"/>
    <w:rsid w:val="00342838"/>
    <w:rsid w:val="003428CA"/>
    <w:rsid w:val="00342F49"/>
    <w:rsid w:val="00345106"/>
    <w:rsid w:val="00350A47"/>
    <w:rsid w:val="00356F9D"/>
    <w:rsid w:val="00360042"/>
    <w:rsid w:val="00361451"/>
    <w:rsid w:val="003637DD"/>
    <w:rsid w:val="003661CB"/>
    <w:rsid w:val="003738E1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12E0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2FDC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C45"/>
    <w:rsid w:val="007C78BF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20A95"/>
    <w:rsid w:val="00825FDC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1371"/>
    <w:rsid w:val="008D72DD"/>
    <w:rsid w:val="008E1305"/>
    <w:rsid w:val="008E1CA9"/>
    <w:rsid w:val="008E4CB3"/>
    <w:rsid w:val="008E54AA"/>
    <w:rsid w:val="008E5C92"/>
    <w:rsid w:val="008E7A6B"/>
    <w:rsid w:val="008F196E"/>
    <w:rsid w:val="008F1E9D"/>
    <w:rsid w:val="008F5B9F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18FB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131D"/>
    <w:rsid w:val="00AD3401"/>
    <w:rsid w:val="00AD6227"/>
    <w:rsid w:val="00AE0CBF"/>
    <w:rsid w:val="00AE4276"/>
    <w:rsid w:val="00AE4AE9"/>
    <w:rsid w:val="00AE70B7"/>
    <w:rsid w:val="00AF024D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3A0C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3EB"/>
    <w:rsid w:val="00CB5B43"/>
    <w:rsid w:val="00CC1E04"/>
    <w:rsid w:val="00CC543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42196"/>
    <w:rsid w:val="00D60769"/>
    <w:rsid w:val="00D62E79"/>
    <w:rsid w:val="00D7001B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D3"/>
    <w:rsid w:val="00E721B2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FDC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642F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642F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2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642FDC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sid w:val="00642F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642F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FDC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642FD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642F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2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rsid w:val="00642FDC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sid w:val="00642F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642F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2173D2BFAF762DC9C81ABE6B51AB7C7602F1664FCC4A6BE0FBCB8DD21028DC5EBF0745B4327748k1L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2173D2BFAF762DC9C81ABE6B51AB7C7602F1664FCC4A6BE0FBCB8DD2k1L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BC11-657E-4A2E-9539-63CB7838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Tatyana</cp:lastModifiedBy>
  <cp:revision>2</cp:revision>
  <cp:lastPrinted>2021-03-05T06:53:00Z</cp:lastPrinted>
  <dcterms:created xsi:type="dcterms:W3CDTF">2022-02-21T10:21:00Z</dcterms:created>
  <dcterms:modified xsi:type="dcterms:W3CDTF">2022-02-21T10:21:00Z</dcterms:modified>
</cp:coreProperties>
</file>