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C8" w:rsidRDefault="005471C8" w:rsidP="00EF6C99"/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25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6E00EF">
        <w:rPr>
          <w:sz w:val="28"/>
        </w:rPr>
        <w:t xml:space="preserve"> 424</w:t>
      </w:r>
      <w:bookmarkStart w:id="0" w:name="_GoBack"/>
      <w:bookmarkEnd w:id="0"/>
    </w:p>
    <w:p w:rsidR="00C47B30" w:rsidRDefault="00C47B30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2F4468" w:rsidRPr="002F4468">
        <w:rPr>
          <w:sz w:val="24"/>
          <w:szCs w:val="24"/>
        </w:rPr>
        <w:t xml:space="preserve"> от 19.08.2021 № 1198</w:t>
      </w:r>
      <w:r>
        <w:rPr>
          <w:sz w:val="24"/>
          <w:szCs w:val="24"/>
        </w:rPr>
        <w:t xml:space="preserve">, </w:t>
      </w:r>
    </w:p>
    <w:p w:rsidR="00CD3263" w:rsidRDefault="00C47B30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04.10.2021 № 1437</w:t>
      </w:r>
      <w:r w:rsidR="00DE72CA">
        <w:rPr>
          <w:sz w:val="24"/>
          <w:szCs w:val="24"/>
        </w:rPr>
        <w:t>, от 17.12.2021 № 1884</w:t>
      </w:r>
      <w:r w:rsidR="003647BF">
        <w:rPr>
          <w:sz w:val="24"/>
          <w:szCs w:val="24"/>
        </w:rPr>
        <w:t>, от 28.01.2022 № 155</w:t>
      </w:r>
      <w:r w:rsidR="00CD3263">
        <w:rPr>
          <w:sz w:val="24"/>
          <w:szCs w:val="24"/>
        </w:rPr>
        <w:t xml:space="preserve">, </w:t>
      </w:r>
    </w:p>
    <w:p w:rsidR="002F4468" w:rsidRPr="002F4468" w:rsidRDefault="00CD3263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18.02.2022 № 322</w:t>
      </w:r>
      <w:r w:rsidR="00483673">
        <w:rPr>
          <w:sz w:val="24"/>
          <w:szCs w:val="24"/>
        </w:rPr>
        <w:t>, от 25.04.2022 № 761</w:t>
      </w:r>
      <w:r w:rsidR="00D64AB8">
        <w:rPr>
          <w:sz w:val="24"/>
          <w:szCs w:val="24"/>
        </w:rPr>
        <w:t>, от 01.08.2022 № 1304</w:t>
      </w:r>
      <w:r w:rsidR="00B418FE">
        <w:rPr>
          <w:sz w:val="24"/>
          <w:szCs w:val="24"/>
        </w:rPr>
        <w:t>, от 30.08.2022 № 1500</w:t>
      </w:r>
      <w:r w:rsidR="00A70D5D">
        <w:rPr>
          <w:sz w:val="24"/>
          <w:szCs w:val="24"/>
        </w:rPr>
        <w:t>, от 05</w:t>
      </w:r>
      <w:r w:rsidR="00540B1D">
        <w:rPr>
          <w:sz w:val="24"/>
          <w:szCs w:val="24"/>
        </w:rPr>
        <w:t>.12.2022 №</w:t>
      </w:r>
      <w:r w:rsidR="00A70D5D">
        <w:rPr>
          <w:sz w:val="24"/>
          <w:szCs w:val="24"/>
        </w:rPr>
        <w:t xml:space="preserve"> 2139,от 23.12.2022 № 2319</w:t>
      </w:r>
      <w:r w:rsidR="00B829ED">
        <w:rPr>
          <w:sz w:val="24"/>
          <w:szCs w:val="24"/>
        </w:rPr>
        <w:t>, от 31.01.2023 № 104</w:t>
      </w:r>
      <w:r w:rsidR="00D7148D">
        <w:rPr>
          <w:sz w:val="24"/>
          <w:szCs w:val="24"/>
        </w:rPr>
        <w:t>, от 27.02.2023 № 267</w:t>
      </w:r>
      <w:r w:rsidR="00F35D32">
        <w:rPr>
          <w:sz w:val="24"/>
          <w:szCs w:val="24"/>
        </w:rPr>
        <w:t>, от 0</w:t>
      </w:r>
      <w:r w:rsidR="006C54D8">
        <w:rPr>
          <w:sz w:val="24"/>
          <w:szCs w:val="24"/>
        </w:rPr>
        <w:t>6.06.2023 №936</w:t>
      </w:r>
      <w:r w:rsidR="00F92741">
        <w:rPr>
          <w:sz w:val="24"/>
          <w:szCs w:val="24"/>
        </w:rPr>
        <w:t>, от 28.07.2023 № 1290</w:t>
      </w:r>
      <w:r w:rsidR="00BD1F6D">
        <w:rPr>
          <w:sz w:val="24"/>
          <w:szCs w:val="24"/>
        </w:rPr>
        <w:t>, от 05.09.2023 № 1659</w:t>
      </w:r>
      <w:r w:rsidR="002F4468" w:rsidRPr="002F4468">
        <w:rPr>
          <w:sz w:val="24"/>
          <w:szCs w:val="24"/>
        </w:rPr>
        <w:t>)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EF6C99" w:rsidRDefault="00EF6C99" w:rsidP="00EF6C99">
      <w:pPr>
        <w:tabs>
          <w:tab w:val="left" w:pos="6800"/>
        </w:tabs>
        <w:rPr>
          <w:b/>
          <w:sz w:val="28"/>
          <w:szCs w:val="28"/>
        </w:rPr>
      </w:pP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Об утверждении муниципальной программы</w:t>
      </w: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Солецкого муниципального округа «Развитие культуры</w:t>
      </w: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Солецкого муниципального округа»</w:t>
      </w:r>
    </w:p>
    <w:p w:rsidR="00A441A3" w:rsidRPr="00C34FDA" w:rsidRDefault="00A441A3" w:rsidP="00A441A3"/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В соответствии с  пунктами 16-18 части 1 статьи 16 Федерального закона от 06 октября 2003 года № 131-ФЗ «Об общих принципах организации местного самоуправления в Российской Федерации», Стратегией государственной культурной политики на период до 2030 года в субъектах Российской Федерации, утвержденной постановлением Совета Федерации Федерального Собрания Российской Федерации  от 01 февраля 2017 года № 20-СФ, в целях сохранения культурного наследия Солецкого муниципального округа, обеспечения широкого доступа всех слоёв населения к культурным ценностям, продуктам и услугам в сфере культуры,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Порядком принятия решений о разработке муниципальных программ Солецкого муниципального округа их формирования и реализации, утвержденным постановлением Администрации муниципального округа от 29.01.2021 № 142, Перечнем муниципальных  программ Солецкого муниципального округа, утвержденным постановлением Администрации муниципального района   от 31.08.2020 № 1015 (в редакции постановления от 13.11.2020 № 1418), Администрация Солецкого муниципального округа ПОСТАНОВЛЯЕТ: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1. Утвердить прилагаемую муниципальную программу Солецкого муниципального округа «Развитие культуры Солецкого муниципального округа».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2. Признать утратившими силу: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Постановления Администрации муниципального района: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lastRenderedPageBreak/>
        <w:t>от 21.12.2018 № 2323 «Об утверждении муниципальной программы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 xml:space="preserve">от 27.12.2018 № 2372 «Об утверждении муниципальной программы 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Солецкого городского поселения «Развитие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04.03.2019 № 254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17.06.2019 № 753«О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 23.08.2019 № 1135«О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07.10.2019 № 1360«О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06.11.2019 № 1535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13.12.2019 № 1750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16.12.2019 № 1754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26.12.2019 № 1826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21.01.2020 № 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13.03.2020 № 296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23.03.2020 № 335«О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12.05.2020 № 527«О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10.06.2020 № 641«О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lastRenderedPageBreak/>
        <w:t>от 29.06.2020 № 695«О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31.08.2020 № 1014 «О внесении изменений в муниципальную программу Солецкого городского поселения «Развитие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29.12.2020 № 1676 «О внесении изменений в муниципальную программу Солецкого муниципального района «Развитие культуры Солецкого муниципального района».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3.  Настоящее постановление вступает в силу с момента официального опубликования.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4.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</w:p>
    <w:p w:rsidR="00A441A3" w:rsidRDefault="00A441A3" w:rsidP="00A441A3"/>
    <w:p w:rsidR="00A441A3" w:rsidRPr="00C34FDA" w:rsidRDefault="00A441A3" w:rsidP="00A441A3"/>
    <w:p w:rsidR="00A441A3" w:rsidRDefault="00A441A3" w:rsidP="00A441A3">
      <w:pPr>
        <w:rPr>
          <w:b/>
          <w:sz w:val="26"/>
          <w:szCs w:val="26"/>
        </w:rPr>
      </w:pPr>
      <w:r w:rsidRPr="00A441A3">
        <w:rPr>
          <w:b/>
          <w:sz w:val="26"/>
          <w:szCs w:val="26"/>
        </w:rPr>
        <w:t xml:space="preserve">И.о. Главы муниципального округа     Т.А. Миронычева </w:t>
      </w: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Pr="00A441A3" w:rsidRDefault="005D624B" w:rsidP="00A441A3">
      <w:pPr>
        <w:rPr>
          <w:b/>
          <w:sz w:val="26"/>
          <w:szCs w:val="26"/>
        </w:rPr>
      </w:pPr>
    </w:p>
    <w:p w:rsidR="00A441A3" w:rsidRPr="00A441A3" w:rsidRDefault="00A441A3" w:rsidP="00A441A3">
      <w:pPr>
        <w:rPr>
          <w:sz w:val="26"/>
          <w:szCs w:val="26"/>
        </w:rPr>
      </w:pPr>
    </w:p>
    <w:p w:rsidR="00A441A3" w:rsidRPr="00A441A3" w:rsidRDefault="00A441A3" w:rsidP="00A441A3">
      <w:pPr>
        <w:jc w:val="right"/>
        <w:rPr>
          <w:sz w:val="24"/>
          <w:szCs w:val="26"/>
        </w:rPr>
      </w:pPr>
      <w:r w:rsidRPr="00A441A3">
        <w:rPr>
          <w:sz w:val="24"/>
          <w:szCs w:val="26"/>
        </w:rPr>
        <w:lastRenderedPageBreak/>
        <w:t>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</w:t>
      </w:r>
    </w:p>
    <w:p w:rsidR="00A441A3" w:rsidRPr="00A441A3" w:rsidRDefault="00A441A3" w:rsidP="00A441A3">
      <w:pPr>
        <w:jc w:val="right"/>
        <w:rPr>
          <w:sz w:val="24"/>
          <w:szCs w:val="26"/>
        </w:rPr>
      </w:pPr>
      <w:r w:rsidRPr="00A441A3">
        <w:rPr>
          <w:sz w:val="24"/>
          <w:szCs w:val="26"/>
        </w:rPr>
        <w:t>от 25.03.2021   № 424</w:t>
      </w:r>
    </w:p>
    <w:p w:rsidR="002F4468" w:rsidRDefault="002F4468" w:rsidP="002F4468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2F4468">
        <w:rPr>
          <w:sz w:val="24"/>
          <w:szCs w:val="24"/>
        </w:rPr>
        <w:t xml:space="preserve">(в редакции постановления </w:t>
      </w:r>
    </w:p>
    <w:p w:rsidR="00DE72CA" w:rsidRDefault="002F4468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F4468">
        <w:rPr>
          <w:sz w:val="24"/>
          <w:szCs w:val="24"/>
        </w:rPr>
        <w:t>от 19.08.2021 № 1198</w:t>
      </w:r>
      <w:r w:rsidR="00C47B30">
        <w:rPr>
          <w:sz w:val="24"/>
          <w:szCs w:val="24"/>
        </w:rPr>
        <w:t>,                             от 04.10.2021 № 1437</w:t>
      </w:r>
      <w:r w:rsidR="00DE72CA">
        <w:rPr>
          <w:sz w:val="24"/>
          <w:szCs w:val="24"/>
        </w:rPr>
        <w:t xml:space="preserve">, </w:t>
      </w:r>
    </w:p>
    <w:p w:rsidR="00CD3263" w:rsidRDefault="00DE72CA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17.12.2021 № 1884</w:t>
      </w:r>
      <w:r w:rsidR="00CD3263">
        <w:rPr>
          <w:sz w:val="24"/>
          <w:szCs w:val="24"/>
        </w:rPr>
        <w:t xml:space="preserve">, </w:t>
      </w:r>
    </w:p>
    <w:p w:rsidR="00CD3263" w:rsidRDefault="00CD326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28.01.2022 № 155,</w:t>
      </w:r>
    </w:p>
    <w:p w:rsidR="00D87118" w:rsidRDefault="00CD326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18.02.2022 № 322</w:t>
      </w:r>
      <w:r w:rsidR="00483673">
        <w:rPr>
          <w:sz w:val="24"/>
          <w:szCs w:val="24"/>
        </w:rPr>
        <w:t xml:space="preserve">, </w:t>
      </w:r>
    </w:p>
    <w:p w:rsidR="00893880" w:rsidRDefault="0048367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25.04.2022 № 761</w:t>
      </w:r>
      <w:r w:rsidR="00B418FE">
        <w:rPr>
          <w:sz w:val="24"/>
          <w:szCs w:val="24"/>
        </w:rPr>
        <w:t xml:space="preserve">, </w:t>
      </w:r>
    </w:p>
    <w:p w:rsidR="00893880" w:rsidRDefault="00B418FE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01.08.2022 № 1304</w:t>
      </w:r>
      <w:r w:rsidR="00893880">
        <w:rPr>
          <w:sz w:val="24"/>
          <w:szCs w:val="24"/>
        </w:rPr>
        <w:t xml:space="preserve">, </w:t>
      </w:r>
    </w:p>
    <w:p w:rsidR="00540B1D" w:rsidRDefault="00893880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30.08.2022 № 1500</w:t>
      </w:r>
      <w:r w:rsidR="00540B1D">
        <w:rPr>
          <w:sz w:val="24"/>
          <w:szCs w:val="24"/>
        </w:rPr>
        <w:t>,</w:t>
      </w:r>
      <w:r w:rsidR="00540B1D" w:rsidRPr="00540B1D">
        <w:rPr>
          <w:sz w:val="24"/>
          <w:szCs w:val="24"/>
        </w:rPr>
        <w:t xml:space="preserve"> </w:t>
      </w:r>
    </w:p>
    <w:p w:rsidR="00A70D5D" w:rsidRDefault="00A70D5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540B1D">
        <w:rPr>
          <w:sz w:val="24"/>
          <w:szCs w:val="24"/>
        </w:rPr>
        <w:t xml:space="preserve">.12.2022 № </w:t>
      </w:r>
      <w:r>
        <w:rPr>
          <w:sz w:val="24"/>
          <w:szCs w:val="24"/>
        </w:rPr>
        <w:t xml:space="preserve">2139, </w:t>
      </w:r>
    </w:p>
    <w:p w:rsidR="00B829ED" w:rsidRDefault="00A70D5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23.12.2022 № 2319</w:t>
      </w:r>
      <w:r w:rsidR="00B829ED">
        <w:rPr>
          <w:sz w:val="24"/>
          <w:szCs w:val="24"/>
        </w:rPr>
        <w:t xml:space="preserve">, </w:t>
      </w:r>
    </w:p>
    <w:p w:rsidR="00D7148D" w:rsidRDefault="00B829E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31.01.2023 № 104</w:t>
      </w:r>
      <w:r w:rsidR="00D7148D">
        <w:rPr>
          <w:sz w:val="24"/>
          <w:szCs w:val="24"/>
        </w:rPr>
        <w:t xml:space="preserve">, </w:t>
      </w:r>
    </w:p>
    <w:p w:rsidR="006C54D8" w:rsidRDefault="00D7148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27.02.2023 № 267</w:t>
      </w:r>
      <w:r w:rsidR="006C54D8">
        <w:rPr>
          <w:sz w:val="24"/>
          <w:szCs w:val="24"/>
        </w:rPr>
        <w:t xml:space="preserve">, </w:t>
      </w:r>
    </w:p>
    <w:p w:rsidR="00F92741" w:rsidRDefault="006C54D8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06.06.2023 № 936</w:t>
      </w:r>
      <w:r w:rsidR="00F92741">
        <w:rPr>
          <w:sz w:val="24"/>
          <w:szCs w:val="24"/>
        </w:rPr>
        <w:t>,</w:t>
      </w:r>
    </w:p>
    <w:p w:rsidR="00BD1F6D" w:rsidRDefault="00F92741" w:rsidP="00540B1D">
      <w:pPr>
        <w:tabs>
          <w:tab w:val="left" w:pos="4536"/>
        </w:tabs>
        <w:jc w:val="right"/>
        <w:rPr>
          <w:sz w:val="24"/>
          <w:szCs w:val="24"/>
        </w:rPr>
      </w:pPr>
      <w:r w:rsidRPr="00F92741">
        <w:rPr>
          <w:sz w:val="24"/>
          <w:szCs w:val="24"/>
        </w:rPr>
        <w:t xml:space="preserve"> </w:t>
      </w:r>
      <w:r>
        <w:rPr>
          <w:sz w:val="24"/>
          <w:szCs w:val="24"/>
        </w:rPr>
        <w:t>от 28.07.2023 № 1290</w:t>
      </w:r>
      <w:r w:rsidR="00BD1F6D">
        <w:rPr>
          <w:sz w:val="24"/>
          <w:szCs w:val="24"/>
        </w:rPr>
        <w:t>,</w:t>
      </w:r>
      <w:r w:rsidR="00BD1F6D" w:rsidRPr="00BD1F6D">
        <w:rPr>
          <w:sz w:val="24"/>
          <w:szCs w:val="24"/>
        </w:rPr>
        <w:t xml:space="preserve"> </w:t>
      </w:r>
    </w:p>
    <w:p w:rsidR="00540B1D" w:rsidRPr="002F4468" w:rsidRDefault="00BD1F6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05.09.2023 № 1659</w:t>
      </w:r>
      <w:r w:rsidR="00540B1D" w:rsidRPr="002F4468">
        <w:rPr>
          <w:sz w:val="24"/>
          <w:szCs w:val="24"/>
        </w:rPr>
        <w:t>)</w:t>
      </w:r>
    </w:p>
    <w:p w:rsidR="00D7148D" w:rsidRPr="00D7148D" w:rsidRDefault="00540B1D" w:rsidP="00D7148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>
        <w:rPr>
          <w:sz w:val="24"/>
          <w:szCs w:val="26"/>
        </w:rPr>
        <w:t xml:space="preserve"> 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(далее – муниципальная программа)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1.  Ответственный исполнитель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комитет культуры и молодежной политики Администрации Солецкого муниципального округа (далее - комитет);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отдел культуры Администрации Солецкого муниципального округа (далее - отдел)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2. Соисполнители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муниципальное бюджетное учреждение культуры «Центр культуры и досуга» (далее - МБУК «ЦКД»)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муниципальное бюджетное учреждение дополнительного образования «Солецкая детская школа искусств» (далее – МБУДО «Солецкая ДШИ»)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муниципальное бюджетное учреждение культуры «Межпоселенческая централизованная библиотечная система» (далее–МБУК «ЦБС»)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3.Подпрограммы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подпрограмма 1.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«Развитие сферы культурно-досуговой деятельности, сохранение и восстановление традиционной народной культуры и ремёсел».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подпрограмма 2.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«Развитие дополнительного образования в сфере культуры и искусства».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подпрограмма 3. 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подпрограмма 4. 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«Развитие событийного туризма» 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 Цели, задачи и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4703"/>
        <w:gridCol w:w="901"/>
        <w:gridCol w:w="720"/>
        <w:gridCol w:w="601"/>
        <w:gridCol w:w="699"/>
        <w:gridCol w:w="559"/>
        <w:gridCol w:w="658"/>
      </w:tblGrid>
      <w:tr w:rsidR="00D7148D" w:rsidRPr="00D13193" w:rsidTr="000C6902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№ п/п</w:t>
            </w:r>
          </w:p>
        </w:tc>
        <w:tc>
          <w:tcPr>
            <w:tcW w:w="2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Цели, задачи  муниципальной программы, наименование и единица измерения целевого показателя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 годам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2025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2026 год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1Развитие сферы культурно-досуговой деятельности, сохранение и восстановление традиционной народной культуры и ремёсел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1.1.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 в досуговых учреждениях культуры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1734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1783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культурно-досуговых мероприятий, проведенных на базе МБУК «ЦКД»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1.1.5.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31493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1.2.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Развитие кадрового потенциала специалистов  МБУК «ЦКД» 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Укрепление и развитие материально-технической базы  МБУК «ЦКД»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Задача 4 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29806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30650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19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1.4.7.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7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1.4.8.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8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1.4.9.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Показатель 9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Развитие информационного пространства сферы культуры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7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Сохранение и популяризация культурного наследия округа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Показатель 2 Количество установленных графических обозначений «СелфиТочка» вблизи объектов туристического интереса (шт.)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3Количество вновь созданных интерактивных культурных программ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2Развитие дополнительного образования в сфере культуры и искусства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 дополнительного образования в сфере культуры и искусства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Доля обучающихся, освоивших курс </w:t>
            </w:r>
            <w:r w:rsidRPr="00D13193">
              <w:rPr>
                <w:sz w:val="22"/>
                <w:szCs w:val="24"/>
              </w:rPr>
              <w:lastRenderedPageBreak/>
              <w:t>образовательной программы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2.1.3.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Сохранность контингента МБУДО «Солецкая ДШИ»  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2.2.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Развитие кадрового потенциала специалистов МБУДО «Солецкая ДШИ»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Укрепление и развитие материально-технической базы  МБУДО «Солецкая ДШИ»   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приобретенной нотной и методической литературы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  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   2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приобретенных технических средств, музыкальных инструментов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3 Развитие библиотечного обслуживания населения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 библиографических записей в электронном каталоге книжного фонда  библиотек централизованной библиотечной системы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24711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26711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28711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80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посещений муниципальных библиотек  и их филиалов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110565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113320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123632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124250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124872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124872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3.2.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Развитие кадрового потенциала специалистов МБУК «ЦБС»  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  <w:r w:rsidRPr="00D13193">
              <w:rPr>
                <w:sz w:val="22"/>
                <w:szCs w:val="24"/>
              </w:rPr>
              <w:tab/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Укрепление и развитие материально-технической базы МБУК «ЦБС»      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приобретенных технических </w:t>
            </w:r>
            <w:r w:rsidRPr="00D13193">
              <w:rPr>
                <w:sz w:val="22"/>
                <w:szCs w:val="24"/>
              </w:rPr>
              <w:lastRenderedPageBreak/>
              <w:t>средств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3.3.3.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Показатель 4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экземпляров печатных изданий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Количество   действующих добровольческих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(волонтерских) отрядов в МБУК «ЦБС»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«ЦБС» социокультурных мероприятий 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3.5.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3.5.1.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04" w:rsidRPr="008E0623" w:rsidRDefault="00DD1D04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8E0623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3.5.2.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4.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Цель 4 Развитие событийного туризма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Задача 1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4.1.1.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4.1.5.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4.1.6.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</w:tr>
      <w:tr w:rsidR="00D7148D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4.2.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Задача </w:t>
            </w:r>
            <w:r w:rsidRPr="00D13193">
              <w:rPr>
                <w:sz w:val="22"/>
                <w:szCs w:val="24"/>
                <w:lang w:eastAsia="en-US"/>
              </w:rPr>
              <w:t xml:space="preserve">2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lastRenderedPageBreak/>
              <w:t>П</w:t>
            </w:r>
            <w:r w:rsidRPr="00D13193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lastRenderedPageBreak/>
              <w:t>4.2.1.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4.2.2.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4.2.3.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</w:tr>
      <w:tr w:rsidR="008E0623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 xml:space="preserve">4.2.4.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Показатель 4 Количество установленных знаков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F92741" w:rsidRDefault="008E0623" w:rsidP="008E0623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</w:tr>
      <w:tr w:rsidR="000C6902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>4.2.5.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Показатель 5 Количество установленных уличных информационных стендов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F9274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F92741">
              <w:rPr>
                <w:sz w:val="22"/>
                <w:szCs w:val="24"/>
              </w:rPr>
              <w:t>-</w:t>
            </w:r>
          </w:p>
        </w:tc>
      </w:tr>
      <w:tr w:rsidR="000C6902" w:rsidRPr="00D13193" w:rsidTr="008E0623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4.3.</w:t>
            </w:r>
          </w:p>
        </w:tc>
        <w:tc>
          <w:tcPr>
            <w:tcW w:w="46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Задача 3 </w:t>
            </w:r>
          </w:p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0C6902" w:rsidRPr="00D13193" w:rsidTr="000C6902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4.3.1.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902" w:rsidRPr="00D13193" w:rsidRDefault="000C6902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 Сроки реализации муниципальной программы: 2021- 2026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6. Объёмы и источники финансирования муниципальной программы в целом и по годам реализации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(тыс. руб.)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864"/>
        <w:gridCol w:w="1836"/>
        <w:gridCol w:w="1616"/>
        <w:gridCol w:w="2131"/>
        <w:gridCol w:w="1567"/>
        <w:gridCol w:w="1415"/>
      </w:tblGrid>
      <w:tr w:rsidR="00D7148D" w:rsidRPr="00E1704A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  Год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                                                                             Источник финансирования                    </w:t>
            </w:r>
          </w:p>
        </w:tc>
      </w:tr>
      <w:tr w:rsidR="00D7148D" w:rsidRPr="00E1704A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бюджет муниципального</w:t>
            </w:r>
          </w:p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E1704A" w:rsidRDefault="00D7148D" w:rsidP="005F6E61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внебюджетные</w:t>
            </w:r>
          </w:p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Всего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155,90000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6345,29078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34012,03900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40513,22978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1446,90110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15080,44134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34755,49550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51282,83794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8E0623" w:rsidRDefault="008E0623" w:rsidP="008E062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8E0623">
              <w:rPr>
                <w:sz w:val="22"/>
                <w:szCs w:val="24"/>
              </w:rPr>
              <w:t xml:space="preserve"> </w:t>
            </w:r>
            <w:r w:rsidR="002027A3" w:rsidRPr="008E0623">
              <w:rPr>
                <w:sz w:val="22"/>
                <w:szCs w:val="24"/>
              </w:rPr>
              <w:t>441,77900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6B" w:rsidRPr="00BD1F6D" w:rsidRDefault="00BD1F6D" w:rsidP="00BD1F6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 </w:t>
            </w:r>
            <w:r w:rsidR="00C13DE6" w:rsidRPr="00BD1F6D">
              <w:rPr>
                <w:sz w:val="22"/>
                <w:szCs w:val="24"/>
              </w:rPr>
              <w:t>5764,22500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BD1F6D" w:rsidRDefault="00F92741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 40507,96902</w:t>
            </w:r>
            <w:r w:rsidR="00725CD3" w:rsidRPr="00BD1F6D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97126B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DE6" w:rsidRPr="00BD1F6D" w:rsidRDefault="008E0623" w:rsidP="00BD1F6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 </w:t>
            </w:r>
            <w:r w:rsidR="00F92741" w:rsidRPr="00BD1F6D">
              <w:rPr>
                <w:sz w:val="22"/>
                <w:szCs w:val="24"/>
              </w:rPr>
              <w:t xml:space="preserve"> </w:t>
            </w:r>
            <w:r w:rsidR="00C13DE6" w:rsidRPr="00BD1F6D">
              <w:rPr>
                <w:sz w:val="22"/>
                <w:szCs w:val="24"/>
              </w:rPr>
              <w:t>46713,97302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97126B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545,41000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38866,44451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97126B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  <w:lang w:eastAsia="en-US"/>
              </w:rPr>
              <w:t>39411,85451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8E0623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</w:rPr>
              <w:t>543,06000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375A97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38866,44451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39409,50451 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8E0623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375A97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32988,72700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BD1F6D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 32988,72700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8E0623" w:rsidRDefault="002027A3" w:rsidP="008E062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8E0623">
              <w:rPr>
                <w:sz w:val="22"/>
                <w:szCs w:val="24"/>
              </w:rPr>
              <w:t>2044,58010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DE6" w:rsidRPr="00BD1F6D" w:rsidRDefault="00C13DE6" w:rsidP="008E0623">
            <w:pPr>
              <w:spacing w:line="240" w:lineRule="exact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28278,42712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1F6" w:rsidRPr="00BD1F6D" w:rsidRDefault="00F92741" w:rsidP="00F9274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 xml:space="preserve"> 219997,11954</w:t>
            </w:r>
            <w:r w:rsidR="00725CD3" w:rsidRPr="00BD1F6D">
              <w:rPr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DE6" w:rsidRPr="00BD1F6D" w:rsidRDefault="00C13DE6" w:rsidP="008E0623">
            <w:pPr>
              <w:spacing w:line="240" w:lineRule="exact"/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250320,12676</w:t>
            </w:r>
          </w:p>
        </w:tc>
      </w:tr>
    </w:tbl>
    <w:p w:rsidR="00D7148D" w:rsidRPr="00D13193" w:rsidRDefault="00CE0E9C" w:rsidP="00D7148D">
      <w:pPr>
        <w:spacing w:line="240" w:lineRule="exact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7.Ожидаемые конечные результаты реализации муниципальной программы: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Результатами реализации муниципальной программы станут: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уровень ежегодного достижения целевых показателей муниципальной программы и входящих в нее подпрограмм - 100 процентов;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освоения средств, выделенных на реализацию мероприятий в сфере культуры, ежегодно – 100 процентов.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уровень удовлетворенности граждан, проживающих в Солецком муниципальном округе, качеством предоставления муниципальных услуг в сфере культуры не менее 60 %.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Социально-экономический эффект от реализации мероприятий муниципальной программы должен выразиться в достижении следующих результатов в социально-экономической сфере: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 количество библиографических записей в электронном каталоге книжного фонда библиотечной системы ежегодно будет увеличиваться на 2000 единиц;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не менее 12,5 процентов;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спектр предоставляемых услуг населению досуговыми учреждениями расширится, что позволит увеличить внебюджетные поступления ежегодно на 3 процента;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 - количество детей, в т. ч. несовершеннолетних, состоящих на различных видах профилактического учета, привлеченных к участию в творческих мероприятиях, ежегодно вырастет не менее чем на 5 человек;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увеличение ежегодного количества специалистов учреждений культуры, прошедших обучение по программам дополнительного профессионального </w:t>
      </w:r>
      <w:r w:rsidRPr="00D13193">
        <w:rPr>
          <w:sz w:val="26"/>
          <w:szCs w:val="26"/>
        </w:rPr>
        <w:lastRenderedPageBreak/>
        <w:t>образования (курсы повышения квалификации), и участников семинаров позволит повысить качество предоставляемых услуг, художественных продуктов, даст дополнительные возможности для творческой реализации, позволит ставить новые, более амбициозные цели;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участие в заявочной кампании на строительство и модернизацию (реконструкцию, капитальный ремонт) позволит привлечь дополнительные средства на укрепление материально-технического состояния учреждений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Реализация муниципальной программы позволит обеспечить на территории муниципального округа организацию эффективной библиотечной, выставочной, культурно-досуговой деятельности, более полно использовать творческий потенциал жителей округа, осуществлять работу по выявлению и развитию творческих способностей детей в сфере культуры и искусства, что обеспечит население Солецкого округа качественными услугами организации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Обеспечит увеличение информационного контента об историко-культурном потенциале муниципального округа; популяризацию территории округа в культурно-туристическом пространстве, что в конечном итоге приведет к увеличению туристского потока, окажет содействие к привлечению бизнес-сообщества в сферу туризма.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CE0E9C">
      <w:pPr>
        <w:spacing w:line="240" w:lineRule="exact"/>
        <w:jc w:val="center"/>
        <w:rPr>
          <w:b/>
          <w:sz w:val="26"/>
          <w:szCs w:val="26"/>
        </w:rPr>
      </w:pPr>
      <w:r w:rsidRPr="00D13193">
        <w:rPr>
          <w:b/>
          <w:sz w:val="26"/>
          <w:szCs w:val="26"/>
        </w:rPr>
        <w:t>Характеристика текущего состояния проблем отрасли культуры, социально-экономического развития Солецкого муниципального округа, приоритеты и цели государственной и региональной политики</w:t>
      </w:r>
    </w:p>
    <w:p w:rsidR="00D7148D" w:rsidRDefault="00D7148D" w:rsidP="00CE0E9C">
      <w:pPr>
        <w:spacing w:line="240" w:lineRule="exact"/>
        <w:jc w:val="center"/>
        <w:rPr>
          <w:b/>
          <w:sz w:val="26"/>
          <w:szCs w:val="26"/>
        </w:rPr>
      </w:pPr>
      <w:r w:rsidRPr="00CE0E9C">
        <w:rPr>
          <w:b/>
          <w:sz w:val="26"/>
          <w:szCs w:val="26"/>
        </w:rPr>
        <w:t>в сфере культуры</w:t>
      </w:r>
    </w:p>
    <w:p w:rsidR="00CE0E9C" w:rsidRPr="00CE0E9C" w:rsidRDefault="00CE0E9C" w:rsidP="00CE0E9C">
      <w:pPr>
        <w:spacing w:line="240" w:lineRule="exact"/>
        <w:jc w:val="center"/>
        <w:rPr>
          <w:b/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Программа разработана  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 (в редакции постановления 02.04.2020 № 120), Стратегии социально-экономического развития района, утвержденной Решением Думы Солецкого муниципального района от 20.12.2012 № 218 «О принятии стратегии социально-экономического развития Солецкого муниципального района до 2030 года».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В округе созданы условия для художественного и музыкального образования детей, развития самодеятельного творчества, организации досуга и культурного отдыха населения разных возрастов.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Культурно-досуговые учреждения являются для населения, прежде всего для молодежи, детей и подростков, территорией общения и досуга, способствующей раскрытию их самых различных способностей, содействующей воспитанию и просвещению подрастающего поколения, продвижению в культурном пространстве нравственных ценностей и образцов, способствующих культурному и гражданскому воспитанию личности, максимальному вовлечению в сферу самодеятельного художественного творчества, народных промыслов и ремесел. Поэтому деятельность учреждений направлена на поддержание культурной активности населения, сохранение и развитие информационно-культурного комплекса.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Сегодня в районе функционируют 4 учреждения культуры и молодежной политики со статусом юридического лица, всего 24 сетевые единицы: 10 культурно-досуговых учреждений, в т.ч. 1 музей, 13 библиотек, 1 школа искусств. Сохранение сети существующих учреждений является необходимым условием для обеспечения исторической преемственности поколений, сохранения, распространения и развития культуры и духовно-нравственных ценностей.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 xml:space="preserve">В целях обеспечения потребности граждан в творческой самореализации в учреждениях осуществляют свою деятельность 121 клубное формирование, в том числе в сельской местности - 69. Число участников клубных формирований составляет 1700 человек, в том числе в сельской местности – 693 чел. Для детей и подростков работают 54 клубных формирования различной направленности с числом участников 702 человека. Важно отметить, что 100% участников клубных </w:t>
      </w:r>
      <w:r w:rsidR="00D7148D" w:rsidRPr="00D13193">
        <w:rPr>
          <w:sz w:val="26"/>
          <w:szCs w:val="26"/>
        </w:rPr>
        <w:lastRenderedPageBreak/>
        <w:t>формирований занимаются на бесплатной основе, несмотря на то, что платные услуги учреждений сегодня являются одной из главных составляющих сметы учреждения. Во главу угла в данном случае ставится социальная ответственность учреждений культуры в вопросах организации досуга населения и, прежде всего, детей и молодежи.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Одной из форм реализации потребности населения в художественном самовыражении является художественная самодеятельность - непрофессиональное художественное творчество в области изобразительного и декоративно-прикладного, театрального, хореографического и других видах народного творчества. 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направленности. В настоящее время в учреждениях культуры района функционирует 63 коллектива самодеятельного народного творчества с числом участников в них 731 человек, что составляет 52 % от общего числа культурно-досуговых формирований в культурно-досуговых учреждениях округа. В округе 5 коллективов имеют звание «Народный самодеятельный коллектив», 1 студия - звание «образцовый».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Солецкая детская школа искусств обеспечивает реализацию дополнительных общеразвивающих и дополнительных предпрофессиональных программ в области искусств для 133 обучающихся, 13 из них обучаются на двух общеразвивающих программах. Доля населения в возрасте от 6 до 16 лет, получающего услуги дополнительного образования в сфере культуры и искусства составляет 12,7%. Вовлеченность детского населения в систему обучения по программам художественно-эстетической направленности способствует формированию грамотной, требовательной слушательской и зрительской аудитории. Сохранность контингента составляет 99 %. О высоком качестве организации образовательного процесса и подготовки обучающихся свидетельствует их успешное участие в конкурсах, фестивалях, выставках разных уровней.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Библиотечное обслуживание населения осуществляют 13 библиотек централизованной библиотечной системы. Несмотря на отсутствие у общества интереса к чтению, активное развитие информационных технологий, библиотекам удаётся сохранять читательский состав и привлекать новых читателей. Библиотечная система активно развивается как информационный, культурный и краеведческий центр; проводит просветительские мероприятия, популяризирующие лучшие произведения классики и современных авторов; ведет проектную и издательскую деятельность. Сегодня основные направления работы библиотек получают новое развитие, к участию в программах и акциях библиотек привлекается всё большее количество жителей, в том числе детей. Как отмечают родители, важным фактором в пользу посещения библиотек является как чтение, так и творческое развитие детей через участие в литературных конкурсах, программах и т.д.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Деятельность Солецкого краеведческого музея осуществляется посредством просветительных и образовательных мероприятий, публичного показа музейных предметов и коллекций. В музее организованы обзорные экскурсии для экскурсионных групп и индивидуальных экскурсантов, работают постоянные экспозиции. Сегодня музей не ограничивается отбором, сохранением экспозиций историко-культурных ценностей. Реализуя традиционные формы поисково-охранительной и информационно-просветительной деятельности, дополняет и объединяет их разнообразными методами вовлечения посетителей в активные формы социально-культурного творчества.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В целях пропаганды культурного наследия через сохранение и развитие народных художественных промыслов в учреждениях проводятся фестивали детских театральных коллективов «Каша из топора»,народной игрушки и фольклора «До третьих петухов», игровая программа «Сундучок затей» и др. Большой популярностью для активного отдыха, семейного и корпоративного досуга пользуются интерактивные программы: «Сказка старого парка», «Лесная сказка без подсказки», «Ее величество – картошка», «Праздник русского пирога», «Колесная слобода» и др. Ежегодно растет число экскурсантов, посетивших интерактивные экскурсии и программы,  межмуниципальные фестивали в рамках однодневных </w:t>
      </w:r>
      <w:r w:rsidRPr="00D13193">
        <w:rPr>
          <w:sz w:val="26"/>
          <w:szCs w:val="26"/>
        </w:rPr>
        <w:lastRenderedPageBreak/>
        <w:t>туров «В Солецкий край за «живой» и «мертвой» водой!», «По следам истории земли Солецкой».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В целях информирования населения об услугах и деятельности в учреждениях культуры созданы собственные сайты, на которых они осуществляют регулярное размещение информации, а также активно используют другие электронные площадки, средства массовой информации.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 xml:space="preserve">Исходя из показателей эффективности деятельности органов местного самоуправления в области культуры, можно говорить о достигнутом росте удельного веса населения, участвующего в культурно-досуговых мероприятиях, организуемых учреждениями культуры округа, и повышением процента удовлетворенности населения качеством предоставляемых услуг в сфере культуры (качеством культурного обслуживания). В целом отрасль находится на высоком уровне и ежегодно занимает ведущие места в областном рейтинге по удовлетворенности населения услугами, предоставляемыми учреждениями культуры. 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Но, в то же время, в отрасли существует ряд проблем- нехватка финансовых средств на приобретение современного оборудования, мебели, инвентаря, офисной техники, музыкальной аппаратуры, сценических костюмов для коллективов художественной самодеятельности. Увеличивается количество зданий учреждений культуры, нуждающихся в капитальных ремонтах.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«Солецкая детская школа искусств» испытывает серьезные трудности с приобретением литературы, обновлением музыкальных инструментов, амортизация которых составляет от 60% до 100%; нуждается в дополнительных площадях, чтобы иметь возможность использовать полностью свой потенциал.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На средства бюджета муниципального района в 2020 году проведено обследование технического состояния строительных и конструктивных элементов недостроенного здания Солецкой детской школы искусств (дома купцов Багровых); в настоящее время требуются средства на разработку проектно-сметной документации, проведение государственной экспертизы и работ.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В библиотечном деле требуется современное компьютерное оборудование и качественное комплектование. Изношенность книжных фондов, недостаточный уровень поступления новых документов (периодических изданий и книг, в том числе для незрячих и слабовидящих) в фонды библиотек обусловлен также повышением цен на печатную продукцию.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Дополнительное финансирование требуется и на развитие туризма. Солецкий округ обладает большим историко-культурным потенциалом, который представлен памятниками истории, искусства и архитектуры, археологии. Всего насчитывается 196 объектов культурного наследия. Большим интересом у туристов пользуются усадьбы, находящиеся на территории округа, экспозиция «Музей колеса», созданная на базе Дубровского сельского Дома культуры. В настоящее время в округе слабо развита инфраструктура обслуживания туристов.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В учреждениях наблюдаются высокий возрастной порог работников культуры, тенденции кризиса кадров, снижение уровня квалификации специалистов отрасли, рост несоответствия профессиональных знаний и умений сотрудников требованиям сегодняшнего дня.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Не хватает активных молодых специалистов с современным, креативным мышлением, способных разрабатывать и успешно реализовывать бизнес-планы учреждений, работать в области получения грантовой поддержки, осуществлять инновационные культурные проекты, расширять круг предоставляемых услуг и увеличивать размеры доходов.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 </w:t>
      </w:r>
      <w:r w:rsidR="00CE0E9C">
        <w:rPr>
          <w:sz w:val="26"/>
          <w:szCs w:val="26"/>
        </w:rPr>
        <w:t xml:space="preserve">     </w:t>
      </w:r>
      <w:r w:rsidRPr="00D13193">
        <w:rPr>
          <w:sz w:val="26"/>
          <w:szCs w:val="26"/>
        </w:rPr>
        <w:t>В настоящее время актуальным является привлечение перспективных выпускников вузов на работу в учреждения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 округа, развитию социальной сферы, экономики, общественной безопасности. Среди наиболее значимых качественных эффектов можно выделить эффекты в направлении поддержки взаимной терпимости и самоуважения среди многонационального населения округа, укрепление гражданского мира и межнационального согласия.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D7148D" w:rsidRPr="00D13193">
        <w:rPr>
          <w:sz w:val="26"/>
          <w:szCs w:val="26"/>
        </w:rPr>
        <w:t>Решение данных проблем при соответствующих организационном и экономическом обеспечении, позволит: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модернизировать инфраструктуру культуры;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переоснастить учреждения;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повысить квалификацию кадров;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развивать историко-культурный и туристический потенциал территории муниципального округа;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увеличить экскурсионный поток;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повысить качество услуг, эффективность бюджетных расходов;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увеличить охват населения услугами организаций культуры;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обеспечить поэтапное достижение целевого показателя национального проекта «Культура».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Результаты SWOT-анализа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7"/>
        <w:gridCol w:w="3055"/>
      </w:tblGrid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Сильные стороны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Слабые стороны</w:t>
            </w:r>
          </w:p>
        </w:tc>
      </w:tr>
      <w:tr w:rsidR="00D7148D" w:rsidRPr="00D13193" w:rsidTr="00D7148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1. Востребованность услуг организаций культуры.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Потребность населения в культурной деятельности.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Развитая сеть учреждений.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Высокий уровень библиотечного обслуживания.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 Осуществление проектной деятельности.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Организация  межведомственного взаимодействия.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7. Высокий уровень проведения мероприятий межмуниципального уровня.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8. Стабильность работы самодеятельных творческих коллективов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13193">
              <w:rPr>
                <w:sz w:val="26"/>
                <w:szCs w:val="26"/>
              </w:rPr>
              <w:t xml:space="preserve">1.Недостаточность  финансирования отрасли.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Отсутствие молодых квалифицированных специалистов, высокий возрастной порог работников культуры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3. Слабая маркетинговая деятельность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Невысокий уровень внебюджетных доходов.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13193">
              <w:rPr>
                <w:sz w:val="26"/>
                <w:szCs w:val="26"/>
              </w:rPr>
              <w:t>5. Отсутствие заинтересованности инвесторов в поддержке культуры</w:t>
            </w:r>
          </w:p>
        </w:tc>
      </w:tr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Возможности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Угрозы</w:t>
            </w:r>
          </w:p>
        </w:tc>
      </w:tr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1. Внедрение новых форм и видов услуг.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Развитие перспективных форм социального партнерства.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Укрепление материально-технической базы учреждений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Разработка и своевременная подача заявок на финансирование новых культурных проектов, направленных на улучшение качества культурной среды; на финансирование мероприятий региональной составляющей национального проекта «Культура».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 Увеличение охвата населения услугами организаций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6. Обеспечение доступности культурных благ для граждан вне зависимости от уровня доходов, социального статуса и места проживания.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7. Совершенствование системы выявления и поддержки талантливой молодежи.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8. Запуск процессов, актуализирующих культурные ресурсы территории округа.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1. Отставание от общеобластных темпов развития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 Невысокая активность населения в проведении содержательного досуга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Ухудшение демографической ситуации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 Миграция населения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5.Высокий возрастной порог работников культуры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D7148D" w:rsidRPr="00D13193" w:rsidRDefault="00D7148D" w:rsidP="00D7148D">
      <w:pPr>
        <w:spacing w:line="240" w:lineRule="exact"/>
        <w:jc w:val="center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В результате реализации муниципальной программы планируется достичь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390"/>
        <w:gridCol w:w="936"/>
        <w:gridCol w:w="936"/>
        <w:gridCol w:w="936"/>
        <w:gridCol w:w="936"/>
        <w:gridCol w:w="936"/>
        <w:gridCol w:w="945"/>
      </w:tblGrid>
      <w:tr w:rsidR="00D7148D" w:rsidRPr="00D13193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клубных </w:t>
            </w:r>
            <w:r w:rsidRPr="00D13193">
              <w:rPr>
                <w:sz w:val="24"/>
                <w:szCs w:val="24"/>
              </w:rPr>
              <w:lastRenderedPageBreak/>
              <w:t>формирований в досуговых учреждениях культуры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муниципальных учреждений культуры, в которых проведён капитальный, текущий ремонт, реконструкция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предметов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посещений музейных учреждений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29806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31493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округа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мастеров декоративно-прикладного </w:t>
            </w:r>
            <w:r w:rsidRPr="00D13193">
              <w:rPr>
                <w:sz w:val="24"/>
                <w:szCs w:val="24"/>
              </w:rPr>
              <w:lastRenderedPageBreak/>
              <w:t>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действующих добровольческих (волонтерских) отрядов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членами добровольческих (волонтерских) отрядов социокультурных мероприятий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вновь созданных интерактивных культурных программ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  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24711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26711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28711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110565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113320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123632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124872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</w:tbl>
    <w:p w:rsidR="00D7148D" w:rsidRPr="00D13193" w:rsidRDefault="00CE0E9C" w:rsidP="00CE0E9C">
      <w:pPr>
        <w:spacing w:line="240" w:lineRule="exact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Применение программного метода сопряжено с возможными рисками реализации муниципальной программы - досрочное прекращение выполнения муниципальной программы.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Условием досрочного прекращения муниципальной программы может стать изменение социальной и экономической ситуации в стране, выявление новых приоритетов при решении задач социально-экономического развития Солецкого </w:t>
      </w:r>
      <w:r w:rsidR="00D7148D" w:rsidRPr="00D13193">
        <w:rPr>
          <w:sz w:val="26"/>
          <w:szCs w:val="26"/>
        </w:rPr>
        <w:lastRenderedPageBreak/>
        <w:t xml:space="preserve">округа, а также неэффективное управление муниципальной программой, при котором невозможно достичь поставленных целей. К внешним факторам риска можно отнести социальные факторы, обусловленные недостатком квалифицированных кадров, и финансово-экономические риски, связанные с сокращением в ходе реализации муниципальной программы, объёмов бюджетных средств.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Правовые риски - изменение порядка формирования и финансирования муниципальных программ. Для снижения возможности возникновения указанных рисков будет проводиться постоянный анализ рисков, мониторинг реализации муниципальной программы и осуществлять оперативное регулирование меняющихся условий реализации муниципальной программы.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 xml:space="preserve">Механизм управления реализацией муниципальной программы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Разработку проекта муниципальной программы, системы реализации мероприятий, управление муниципальной программой, в т.ч. текущий контроль по ее реализации, функции по ведению мониторинга и предоставление ежеквартальной и годовой отчетности о ходе выполнения муниципальной программы осуществляет отдел культуры и молодёжной политики Администрации муниципального округа. Ответственный исполнитель муниципальной программы совместно с соисполнителями до 5 июля текущего года и до 20 февраля года, следующего за отчетным, готовит полугодовой и годовой отчеты о ходе реализации муниципальной программы.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Обеспечивает их согласование с заместителем Главы администрации муниципального округа и представляет его в  управление делами Администрации муниципального округа. Расчет интегральной оценки эффективности реализации программы составляется ежегодно до 20 февраля года, следующего за отчётным.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D7148D" w:rsidRDefault="00D7148D" w:rsidP="00D7148D">
      <w:pPr>
        <w:jc w:val="center"/>
        <w:rPr>
          <w:b/>
          <w:sz w:val="26"/>
          <w:szCs w:val="26"/>
        </w:rPr>
      </w:pPr>
    </w:p>
    <w:p w:rsidR="00D7148D" w:rsidRPr="00D13193" w:rsidRDefault="00D7148D" w:rsidP="00D7148D">
      <w:pPr>
        <w:jc w:val="center"/>
        <w:rPr>
          <w:b/>
          <w:sz w:val="26"/>
          <w:szCs w:val="26"/>
        </w:rPr>
      </w:pPr>
      <w:r w:rsidRPr="00D13193">
        <w:rPr>
          <w:b/>
          <w:sz w:val="26"/>
          <w:szCs w:val="26"/>
        </w:rPr>
        <w:t>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1030"/>
        <w:gridCol w:w="900"/>
        <w:gridCol w:w="485"/>
        <w:gridCol w:w="963"/>
        <w:gridCol w:w="1004"/>
        <w:gridCol w:w="794"/>
        <w:gridCol w:w="794"/>
        <w:gridCol w:w="852"/>
        <w:gridCol w:w="794"/>
        <w:gridCol w:w="794"/>
        <w:gridCol w:w="794"/>
      </w:tblGrid>
      <w:tr w:rsidR="00D7148D" w:rsidRPr="00E1704A" w:rsidTr="00D7148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реали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год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4F5541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1.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подпрограммы «Развитие сферы культурно-досуговой деятельности, сохранение и восстано</w:t>
            </w:r>
            <w:r w:rsidRPr="00E1704A">
              <w:rPr>
                <w:szCs w:val="22"/>
              </w:rPr>
              <w:lastRenderedPageBreak/>
              <w:t xml:space="preserve">вление традиционной народной культуры и ремёсел»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отдел,МБУК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1.3.2.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1.4.4.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1.4.5.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1.4.6.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1.4.7.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1.4.8.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1.4.9.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1.5.1.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1.5.2.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1.6.1.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1.6.2.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1.7.1.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1.7.2.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1.7.3.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18452,52600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19129,87059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21216,25600</w:t>
            </w:r>
          </w:p>
          <w:p w:rsidR="00C531F6" w:rsidRPr="00C531F6" w:rsidRDefault="00026732" w:rsidP="00D7148D">
            <w:pPr>
              <w:rPr>
                <w:color w:val="FF0000"/>
                <w:szCs w:val="22"/>
                <w:lang w:eastAsia="en-US"/>
              </w:rPr>
            </w:pPr>
            <w:r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21216,27600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21216,27600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17720,21800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4733,09278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10494,97297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BD1F6D" w:rsidRDefault="00CE6567" w:rsidP="00D7148D">
            <w:pPr>
              <w:rPr>
                <w:szCs w:val="22"/>
              </w:rPr>
            </w:pPr>
            <w:r w:rsidRPr="00BD1F6D">
              <w:rPr>
                <w:szCs w:val="22"/>
              </w:rPr>
              <w:t>3759,52100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473,90000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471,56000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1388,98610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1F6" w:rsidRPr="008E0623" w:rsidRDefault="00C531F6" w:rsidP="00D7148D">
            <w:pPr>
              <w:rPr>
                <w:szCs w:val="22"/>
              </w:rPr>
            </w:pPr>
            <w:r w:rsidRPr="008E0623">
              <w:rPr>
                <w:szCs w:val="22"/>
              </w:rPr>
              <w:t>383,85900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подпрограммы «Развитие дополнительного  образования  в сфере культуры и искусства»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отдел,МБУДО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2.3.2.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6178,26400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6399,73312 </w:t>
            </w:r>
          </w:p>
          <w:p w:rsidR="00D7148D" w:rsidRPr="00E1704A" w:rsidRDefault="00D7148D" w:rsidP="00D7148D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  <w:lang w:eastAsia="en-US"/>
              </w:rPr>
              <w:t>7504,21251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531,50000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800,24937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7" w:rsidRPr="00BD1F6D" w:rsidRDefault="00CE6567" w:rsidP="00D7148D">
            <w:pPr>
              <w:rPr>
                <w:szCs w:val="22"/>
              </w:rPr>
            </w:pPr>
            <w:r w:rsidRPr="00BD1F6D">
              <w:rPr>
                <w:szCs w:val="22"/>
              </w:rPr>
              <w:t>853,14000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8E0623" w:rsidRDefault="00D7148D" w:rsidP="00D7148D">
            <w:pPr>
              <w:rPr>
                <w:szCs w:val="22"/>
                <w:lang w:eastAsia="en-US"/>
              </w:rPr>
            </w:pPr>
            <w:r w:rsidRPr="008E0623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подпрограммы «Развитие библиотечного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отдел,МБУК «ЦБС»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3.1.4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3.2.1.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3.3.4.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3.4.1.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3.4.2.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3.5.1.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9381,24900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9225,89179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02" w:rsidRPr="00F92741" w:rsidRDefault="00F92741" w:rsidP="00D7148D">
            <w:pPr>
              <w:rPr>
                <w:szCs w:val="22"/>
                <w:lang w:eastAsia="en-US"/>
              </w:rPr>
            </w:pPr>
            <w:r w:rsidRPr="00F92741">
              <w:rPr>
                <w:szCs w:val="22"/>
                <w:lang w:eastAsia="en-US"/>
              </w:rPr>
              <w:t>11214</w:t>
            </w:r>
            <w:r w:rsidR="000C6902" w:rsidRPr="00F92741">
              <w:rPr>
                <w:szCs w:val="22"/>
                <w:lang w:eastAsia="en-US"/>
              </w:rPr>
              <w:t>,</w:t>
            </w:r>
            <w:r w:rsidRPr="00F92741">
              <w:rPr>
                <w:szCs w:val="22"/>
                <w:lang w:eastAsia="en-US"/>
              </w:rPr>
              <w:t>69659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10147,52400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10147,52400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9175,87900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1080,69800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3785,21900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7" w:rsidRPr="00BD1F6D" w:rsidRDefault="00CE6567" w:rsidP="00D7148D">
            <w:pPr>
              <w:rPr>
                <w:szCs w:val="22"/>
              </w:rPr>
            </w:pPr>
            <w:r w:rsidRPr="00BD1F6D">
              <w:rPr>
                <w:szCs w:val="22"/>
              </w:rPr>
              <w:t>1151,56400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71,51000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55,90000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57,91500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7" w:rsidRPr="00F92741" w:rsidRDefault="00375A97" w:rsidP="00D7148D">
            <w:pPr>
              <w:rPr>
                <w:szCs w:val="22"/>
              </w:rPr>
            </w:pPr>
            <w:r w:rsidRPr="00F92741">
              <w:rPr>
                <w:szCs w:val="22"/>
              </w:rPr>
              <w:t>57,92000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Реализация подпрограммы «Развитие событийного туризма»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 xml:space="preserve">Комитет, </w:t>
            </w:r>
            <w:r w:rsidRPr="00E1704A">
              <w:rPr>
                <w:szCs w:val="22"/>
              </w:rPr>
              <w:t>отдел,</w:t>
            </w:r>
            <w:r w:rsidRPr="00E1704A">
              <w:rPr>
                <w:szCs w:val="22"/>
                <w:lang w:eastAsia="en-US"/>
              </w:rPr>
              <w:t>МБУК «ЦКД», МБУК «ЦБС»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2023-2026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4.1.4.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4.1.5.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4.1.6.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4.1.7.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2" w:rsidRPr="00F92741" w:rsidRDefault="000C6902" w:rsidP="00D7148D">
            <w:pPr>
              <w:rPr>
                <w:szCs w:val="22"/>
              </w:rPr>
            </w:pPr>
            <w:r w:rsidRPr="00F92741">
              <w:rPr>
                <w:szCs w:val="22"/>
              </w:rPr>
              <w:t>572,80392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8E0623" w:rsidRDefault="00D7148D" w:rsidP="00D7148D">
            <w:pPr>
              <w:rPr>
                <w:szCs w:val="22"/>
              </w:rPr>
            </w:pPr>
            <w:r w:rsidRPr="008E0623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8E0623" w:rsidRDefault="00D7148D" w:rsidP="00D7148D">
            <w:pPr>
              <w:rPr>
                <w:szCs w:val="22"/>
              </w:rPr>
            </w:pPr>
            <w:r w:rsidRPr="008E0623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40513,22978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51282,83794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7" w:rsidRPr="00BD1F6D" w:rsidRDefault="00CE6567" w:rsidP="00D7148D">
            <w:pPr>
              <w:rPr>
                <w:sz w:val="22"/>
                <w:szCs w:val="24"/>
              </w:rPr>
            </w:pPr>
            <w:r w:rsidRPr="00BD1F6D">
              <w:rPr>
                <w:sz w:val="22"/>
                <w:szCs w:val="24"/>
              </w:rPr>
              <w:t>46713,97302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39411,85451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39409,50451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32988,72700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1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сферы культурно-досуговой деятельности, сохранение и восстановление традиционной народной культуры и ремёсел» муниципальной программы Солецкого муниципального округа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rPr>
          <w:sz w:val="26"/>
          <w:szCs w:val="26"/>
        </w:rPr>
      </w:pPr>
      <w:r w:rsidRPr="00D13193">
        <w:rPr>
          <w:sz w:val="26"/>
          <w:szCs w:val="26"/>
        </w:rPr>
        <w:t>1.Исполнители подпрограммы: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Комитет, отдел, МБУК «ЦКД» и его филиалы: Вшельский сельский клуб, Выбитский сельский Дом культуры, Горский сельский Дом культуры, Дубровский сельский Дом культуры, Заборовский сельский клуб, Ретновский сельский Дом культуры, Ситненский сельский Дом культуры, «Солецкий краеведческий музей»</w:t>
      </w:r>
    </w:p>
    <w:p w:rsidR="00D7148D" w:rsidRPr="00D13193" w:rsidRDefault="00D7148D" w:rsidP="00D7148D">
      <w:pPr>
        <w:rPr>
          <w:sz w:val="26"/>
          <w:szCs w:val="26"/>
        </w:rPr>
      </w:pPr>
      <w:r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4477"/>
        <w:gridCol w:w="816"/>
        <w:gridCol w:w="816"/>
        <w:gridCol w:w="816"/>
        <w:gridCol w:w="677"/>
        <w:gridCol w:w="711"/>
        <w:gridCol w:w="728"/>
      </w:tblGrid>
      <w:tr w:rsidR="00D7148D" w:rsidRPr="00D13193" w:rsidTr="00D7148D">
        <w:trPr>
          <w:trHeight w:val="4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 годам</w:t>
            </w:r>
          </w:p>
        </w:tc>
      </w:tr>
      <w:tr w:rsidR="00D7148D" w:rsidRPr="00D13193" w:rsidTr="00D7148D">
        <w:trPr>
          <w:trHeight w:val="55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val="en-US" w:eastAsia="en-US"/>
              </w:rPr>
            </w:pPr>
            <w:r w:rsidRPr="00D13193">
              <w:rPr>
                <w:sz w:val="24"/>
                <w:szCs w:val="24"/>
              </w:rPr>
              <w:t>1.2.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1.4.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1.5.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31493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2 Развитие кадрового потенциала специалистов МБУК «ЦКД»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Укрепление и развитие материально-технической базы  МБУК «ЦКД»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4 Создание условий для развития событийного туризма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</w:t>
            </w:r>
            <w:r w:rsidRPr="00D13193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29806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30650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4.6.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4.7.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7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4.8.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8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4.9.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Показатель 9 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Создание условий для развития добровольческого (волонтерского) движения 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6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Развитие информационного пространства сферы культуры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7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Сохранение и популяризация культурного наследия округа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 Количество установленных графических обозначений «СелфиТочка» вблизи объектов туристического интереса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 Количество вновь созданных интерактивных культурных программ для туристов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3.Сроки реализации подпрограммы: 2021-2026 годы.</w:t>
      </w: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 и по годам 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29"/>
        <w:gridCol w:w="1515"/>
        <w:gridCol w:w="1536"/>
        <w:gridCol w:w="2015"/>
        <w:gridCol w:w="1696"/>
        <w:gridCol w:w="1813"/>
      </w:tblGrid>
      <w:tr w:rsidR="00D7148D" w:rsidRPr="00D13193" w:rsidTr="00D7148D">
        <w:trPr>
          <w:trHeight w:val="206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5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100,00000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4733,09278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18452,52600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23285,61878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1388,98610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10494,97297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19129,87059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31013,82966 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8E0623" w:rsidRDefault="00764E76" w:rsidP="008E0623">
            <w:pPr>
              <w:jc w:val="center"/>
              <w:rPr>
                <w:sz w:val="24"/>
                <w:szCs w:val="24"/>
              </w:rPr>
            </w:pPr>
            <w:r w:rsidRPr="008E0623">
              <w:rPr>
                <w:sz w:val="24"/>
                <w:szCs w:val="24"/>
              </w:rPr>
              <w:t>383,85900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567" w:rsidRPr="00BD1F6D" w:rsidRDefault="00BD1F6D" w:rsidP="00BD1F6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 </w:t>
            </w:r>
            <w:r w:rsidR="00CE6567" w:rsidRPr="00BD1F6D">
              <w:rPr>
                <w:sz w:val="24"/>
                <w:szCs w:val="24"/>
              </w:rPr>
              <w:t>3759,52100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BD1F6D" w:rsidRDefault="00D7148D" w:rsidP="008E0623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>21216,25600</w:t>
            </w:r>
            <w:r w:rsidR="00796A92" w:rsidRPr="00BD1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567" w:rsidRPr="00BD1F6D" w:rsidRDefault="008E0623" w:rsidP="00BD1F6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 </w:t>
            </w:r>
            <w:r w:rsidR="00BD1F6D" w:rsidRPr="00BD1F6D">
              <w:rPr>
                <w:sz w:val="24"/>
                <w:szCs w:val="24"/>
              </w:rPr>
              <w:t xml:space="preserve"> </w:t>
            </w:r>
            <w:r w:rsidR="00CE6567" w:rsidRPr="00BD1F6D">
              <w:rPr>
                <w:sz w:val="24"/>
                <w:szCs w:val="24"/>
              </w:rPr>
              <w:t>25359,63600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8E0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473,90000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21216,27600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  <w:lang w:eastAsia="en-US"/>
              </w:rPr>
              <w:t>21690,17600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8E062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471,56000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21216,27600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  <w:lang w:eastAsia="en-US"/>
              </w:rPr>
              <w:t>21687,83600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8E062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17720,21800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17720,21800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8E0623" w:rsidRDefault="008E0623" w:rsidP="008E0623">
            <w:pPr>
              <w:jc w:val="center"/>
              <w:rPr>
                <w:sz w:val="24"/>
                <w:szCs w:val="24"/>
                <w:lang w:eastAsia="en-US"/>
              </w:rPr>
            </w:pPr>
            <w:r w:rsidRPr="008E0623">
              <w:rPr>
                <w:sz w:val="24"/>
                <w:szCs w:val="24"/>
                <w:lang w:eastAsia="en-US"/>
              </w:rPr>
              <w:t xml:space="preserve"> </w:t>
            </w:r>
            <w:r w:rsidR="00764E76" w:rsidRPr="008E0623">
              <w:rPr>
                <w:sz w:val="24"/>
                <w:szCs w:val="24"/>
                <w:lang w:eastAsia="en-US"/>
              </w:rPr>
              <w:t>1872,84510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567" w:rsidRPr="00BD1F6D" w:rsidRDefault="008E0623" w:rsidP="00BD1F6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 </w:t>
            </w:r>
            <w:r w:rsidR="00CE6567" w:rsidRPr="00BD1F6D">
              <w:rPr>
                <w:sz w:val="24"/>
                <w:szCs w:val="24"/>
              </w:rPr>
              <w:t>19933,04675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BD1F6D" w:rsidRDefault="003F45B1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fldChar w:fldCharType="begin"/>
            </w:r>
            <w:r w:rsidR="00D7148D" w:rsidRPr="00BD1F6D">
              <w:rPr>
                <w:sz w:val="24"/>
                <w:szCs w:val="24"/>
              </w:rPr>
              <w:instrText xml:space="preserve"> =SUM(ABOVE) </w:instrText>
            </w:r>
            <w:r w:rsidRPr="00BD1F6D">
              <w:rPr>
                <w:sz w:val="24"/>
                <w:szCs w:val="24"/>
              </w:rPr>
              <w:fldChar w:fldCharType="separate"/>
            </w:r>
            <w:r w:rsidR="00D7148D" w:rsidRPr="00BD1F6D">
              <w:rPr>
                <w:noProof/>
                <w:sz w:val="24"/>
                <w:szCs w:val="24"/>
              </w:rPr>
              <w:t>118951,42259</w:t>
            </w:r>
            <w:r w:rsidRPr="00BD1F6D">
              <w:rPr>
                <w:sz w:val="24"/>
                <w:szCs w:val="24"/>
              </w:rPr>
              <w:fldChar w:fldCharType="end"/>
            </w:r>
          </w:p>
          <w:p w:rsidR="00B7059E" w:rsidRPr="00BD1F6D" w:rsidRDefault="00796A92" w:rsidP="00D7148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BD1F6D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BD1F6D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567" w:rsidRPr="00BD1F6D" w:rsidRDefault="008E0623" w:rsidP="00BD1F6D">
            <w:pPr>
              <w:jc w:val="center"/>
              <w:rPr>
                <w:sz w:val="24"/>
                <w:szCs w:val="24"/>
              </w:rPr>
            </w:pPr>
            <w:r w:rsidRPr="00BD1F6D">
              <w:rPr>
                <w:sz w:val="24"/>
                <w:szCs w:val="24"/>
              </w:rPr>
              <w:t xml:space="preserve"> </w:t>
            </w:r>
            <w:r w:rsidR="00CE6567" w:rsidRPr="00BD1F6D">
              <w:rPr>
                <w:sz w:val="24"/>
                <w:szCs w:val="24"/>
              </w:rPr>
              <w:t>140757,31444</w:t>
            </w:r>
          </w:p>
        </w:tc>
      </w:tr>
    </w:tbl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обеспечение конституционного права каждого гражданина на свободу всех видов творчества, на участие в культурной жизни и пользование учреждениями культуры, на доступ к культурным ценностям;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расширение ассортимента культурных услуг; 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повышение доступности культурных мероприятий и услуг; 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- продвижение талантливой молодежи;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вовлечение жителей округа в культурную жизнь и процессы творческой самореализации;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удовлетворённости населения качеством оказываемых услуг;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престижа и привлекательности профессий в сфере культуры;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туристского потока;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обеспечение поэтапного достижения целевого показателя национального проекта «Культура».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Помимо непосредственных результатов реализации подпрограммы ожидается получить следующие эффекты:  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толерантности в обществе, что в целом скажется на повышении имиджа Солецкого округа, как привлекательной территории проживания, воспитания детей, ведения бизнеса, сохранения физического и духовного здоровья;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расширение спектра предоставляемых услуг населению досуговыми учреждениями позволит увеличить внебюджетные поступления ежегодно на 3 процента;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количества детей, в т. ч. несовершеннолетних, состоящих на различных видах профилактического учета, привлеченных к участию в творческих мероприятиях;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 реализация подпрограммы повысит инвестиционную привлекательность Солецкого округа.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В целом реализация подпрограммы будет способствовать созданию условий для воспитания духовности и нравственности населения; содействию укрепления гражданского единства российской нации, гармонизации межнациональных отношений на территории Солецкого округа, выработке потребности у населения в высокой культуре.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сферы культурно-досуговой деятельности, сохранение и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восстановление традиционной народной культуры и ремёсел»</w:t>
      </w:r>
    </w:p>
    <w:p w:rsidR="00D7148D" w:rsidRPr="00D13193" w:rsidRDefault="00D7148D" w:rsidP="00D7148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1328"/>
        <w:gridCol w:w="799"/>
        <w:gridCol w:w="524"/>
        <w:gridCol w:w="913"/>
        <w:gridCol w:w="959"/>
        <w:gridCol w:w="761"/>
        <w:gridCol w:w="761"/>
        <w:gridCol w:w="761"/>
        <w:gridCol w:w="761"/>
        <w:gridCol w:w="761"/>
        <w:gridCol w:w="761"/>
      </w:tblGrid>
      <w:tr w:rsidR="00D7148D" w:rsidRPr="00E1704A" w:rsidTr="00D7148D">
        <w:trPr>
          <w:trHeight w:val="1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реалии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12</w:t>
            </w:r>
          </w:p>
        </w:tc>
      </w:tr>
      <w:tr w:rsidR="00D7148D" w:rsidRPr="00E1704A" w:rsidTr="00D7148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E1704A" w:rsidTr="00D7148D">
        <w:trPr>
          <w:trHeight w:val="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Обеспечение доступа населения к культурным ценностям, свободы творчества и </w:t>
            </w:r>
            <w:r w:rsidRPr="00E1704A">
              <w:rPr>
                <w:sz w:val="18"/>
                <w:szCs w:val="22"/>
              </w:rPr>
              <w:lastRenderedPageBreak/>
              <w:t>участия в культурной жизни, организация досуга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1.1.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1.2.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1.3.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1.4.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1.5.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4.1.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4.2.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18408,52600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18935,25059 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B8" w:rsidRPr="008E0623" w:rsidRDefault="00570AB8" w:rsidP="00D7148D">
            <w:pPr>
              <w:rPr>
                <w:sz w:val="18"/>
                <w:szCs w:val="22"/>
                <w:lang w:eastAsia="en-US"/>
              </w:rPr>
            </w:pPr>
            <w:r w:rsidRPr="008E0623">
              <w:rPr>
                <w:sz w:val="18"/>
                <w:szCs w:val="22"/>
                <w:lang w:eastAsia="en-US"/>
              </w:rPr>
              <w:t>21191,31390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21135,37600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21135,37600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17673,11800</w:t>
            </w:r>
          </w:p>
        </w:tc>
      </w:tr>
      <w:tr w:rsidR="00D7148D" w:rsidRPr="00E1704A" w:rsidTr="00D7148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4730,00000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6434,55907</w:t>
            </w:r>
          </w:p>
          <w:p w:rsidR="00C24023" w:rsidRPr="00E1704A" w:rsidRDefault="00C24023" w:rsidP="00D7148D">
            <w:pPr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BD1F6D" w:rsidRDefault="0052283E" w:rsidP="00D7148D">
            <w:pPr>
              <w:rPr>
                <w:sz w:val="18"/>
                <w:szCs w:val="22"/>
                <w:lang w:eastAsia="en-US"/>
              </w:rPr>
            </w:pPr>
            <w:r w:rsidRPr="00BD1F6D">
              <w:rPr>
                <w:sz w:val="18"/>
                <w:szCs w:val="22"/>
                <w:lang w:eastAsia="en-US"/>
              </w:rPr>
              <w:t>3669,48000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Развитие кадрового потенциала специалистов  МБУК «ЦКД»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Направление специалистов  на  курсы повышения квалификации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Укрепление и развитие материально - технической базы  МБУК «ЦКД»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Реконструкция и   капитальный ремонт зданий культурно-досуговых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Ремонтные работы (текущий ремонт) зданий домов культуры и их филиалов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16,38733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8E0623" w:rsidRDefault="00E6573E" w:rsidP="00D7148D">
            <w:pPr>
              <w:rPr>
                <w:sz w:val="18"/>
                <w:szCs w:val="22"/>
              </w:rPr>
            </w:pPr>
            <w:r w:rsidRPr="008E0623">
              <w:rPr>
                <w:sz w:val="18"/>
                <w:szCs w:val="22"/>
              </w:rPr>
              <w:t>24</w:t>
            </w:r>
            <w:r w:rsidR="00521F76" w:rsidRPr="008E0623">
              <w:rPr>
                <w:sz w:val="18"/>
                <w:szCs w:val="22"/>
              </w:rPr>
              <w:t>,94210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38,80000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38,80000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33,10000</w:t>
            </w:r>
          </w:p>
        </w:tc>
      </w:tr>
      <w:tr w:rsidR="00D7148D" w:rsidRPr="00E1704A" w:rsidTr="00D7148D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62,27288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8E0623" w:rsidRDefault="00E6573E" w:rsidP="00D7148D">
            <w:pPr>
              <w:rPr>
                <w:sz w:val="18"/>
                <w:szCs w:val="22"/>
              </w:rPr>
            </w:pPr>
            <w:r w:rsidRPr="008E0623">
              <w:rPr>
                <w:sz w:val="18"/>
                <w:szCs w:val="22"/>
              </w:rPr>
              <w:t>90,04100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473,90000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471,56000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265,47379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8E0623" w:rsidRDefault="00E6573E" w:rsidP="00D7148D">
            <w:pPr>
              <w:rPr>
                <w:sz w:val="18"/>
                <w:szCs w:val="22"/>
              </w:rPr>
            </w:pPr>
            <w:r w:rsidRPr="008E0623">
              <w:rPr>
                <w:sz w:val="18"/>
                <w:szCs w:val="22"/>
              </w:rPr>
              <w:t>383,85900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Модернизация, техническое оснащение культурно-досуговых учреждений, приобретение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color w:val="FF0000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22,93267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42,10000</w:t>
            </w:r>
          </w:p>
          <w:p w:rsidR="00E6573E" w:rsidRPr="00E6573E" w:rsidRDefault="00E6573E" w:rsidP="00D7148D">
            <w:pPr>
              <w:jc w:val="center"/>
              <w:rPr>
                <w:color w:val="FF0000"/>
                <w:sz w:val="18"/>
                <w:szCs w:val="22"/>
              </w:rPr>
            </w:pPr>
            <w:r w:rsidRPr="00E6573E">
              <w:rPr>
                <w:color w:val="FF0000"/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14,00000</w:t>
            </w:r>
          </w:p>
        </w:tc>
      </w:tr>
      <w:tr w:rsidR="00D7148D" w:rsidRPr="00E1704A" w:rsidTr="00D7148D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87,14556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371,50777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Приобретение оборудования за счет субсидии «Государственная поддержка лучших сельских учреждений культуры»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3.5.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Реконструкция и   капитальный ремонт здания филиала муниципального бюджетного учреждения культуры «Центр культуры и досуга» </w:t>
            </w:r>
            <w:r w:rsidRPr="00E1704A">
              <w:rPr>
                <w:sz w:val="18"/>
                <w:szCs w:val="22"/>
              </w:rPr>
              <w:lastRenderedPageBreak/>
              <w:t>Выбитский сельский Дом культуры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11,30000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D7148D" w:rsidRPr="00E1704A" w:rsidTr="00D7148D">
        <w:trPr>
          <w:trHeight w:val="3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380,99546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752,00454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условий для развития событийного туризма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4.1.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144,00000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334DB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(предоставление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775D7F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МБУК 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-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Обустройство объектов туристского интереса: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- входной зоны в парк усадьбы Выбити, в парк усадьбы Горки; 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 приобретение и установка автономного туалетного модуля;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- установка знаков туристской навигации, информационных стендов, указателей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МБУК 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2022 год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3530,00000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Оказание содействия добровольческому (волонтерскому) отряду в их работе, в том числе по реализации    социокультурных  проектов в сельской местности (предоставление транспорта, информационное сопровождение)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Развитие информационного пространства сферы культуры</w:t>
            </w:r>
          </w:p>
        </w:tc>
      </w:tr>
      <w:tr w:rsidR="00D7148D" w:rsidRPr="00E1704A" w:rsidTr="00D7148D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Информационное сопровождение событийных мероприятий в СМИ и сети </w:t>
            </w:r>
            <w:r w:rsidRPr="00E1704A">
              <w:rPr>
                <w:sz w:val="18"/>
                <w:szCs w:val="22"/>
              </w:rPr>
              <w:lastRenderedPageBreak/>
              <w:t>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Издание рекламно-информационной продукции о туристическом потенциале, истории и культуре Солецкого муниципального округа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Сохранение и популяризация культурного наследия округа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Изготовление и размещение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2021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Установка графического обозначения «СелфиТочка» вблизи ОТИ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2021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23285,61878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31013,82966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23" w:rsidRPr="00BD1F6D" w:rsidRDefault="0052283E" w:rsidP="00D7148D">
            <w:pPr>
              <w:rPr>
                <w:sz w:val="18"/>
                <w:szCs w:val="22"/>
              </w:rPr>
            </w:pPr>
            <w:r w:rsidRPr="00BD1F6D">
              <w:rPr>
                <w:sz w:val="18"/>
                <w:szCs w:val="22"/>
              </w:rPr>
              <w:t>25359,63600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21690,17600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21687,83600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17720,21800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Default="00D7148D" w:rsidP="00D7148D">
      <w:pPr>
        <w:rPr>
          <w:sz w:val="26"/>
          <w:szCs w:val="26"/>
        </w:rPr>
      </w:pPr>
    </w:p>
    <w:p w:rsidR="005F6E61" w:rsidRDefault="005F6E61" w:rsidP="00D7148D">
      <w:pPr>
        <w:rPr>
          <w:sz w:val="26"/>
          <w:szCs w:val="26"/>
        </w:rPr>
      </w:pPr>
    </w:p>
    <w:p w:rsidR="00BD1F6D" w:rsidRDefault="00BD1F6D" w:rsidP="00D7148D">
      <w:pPr>
        <w:rPr>
          <w:sz w:val="26"/>
          <w:szCs w:val="26"/>
        </w:rPr>
      </w:pPr>
    </w:p>
    <w:p w:rsidR="00BD1F6D" w:rsidRDefault="00BD1F6D" w:rsidP="00D7148D">
      <w:pPr>
        <w:rPr>
          <w:sz w:val="26"/>
          <w:szCs w:val="26"/>
        </w:rPr>
      </w:pPr>
    </w:p>
    <w:p w:rsidR="00BD1F6D" w:rsidRDefault="00BD1F6D" w:rsidP="00D7148D">
      <w:pPr>
        <w:rPr>
          <w:sz w:val="26"/>
          <w:szCs w:val="26"/>
        </w:rPr>
      </w:pPr>
    </w:p>
    <w:p w:rsidR="00BD1F6D" w:rsidRDefault="00BD1F6D" w:rsidP="00D7148D">
      <w:pPr>
        <w:rPr>
          <w:sz w:val="26"/>
          <w:szCs w:val="26"/>
        </w:rPr>
      </w:pPr>
    </w:p>
    <w:p w:rsidR="005F6E61" w:rsidRPr="00D13193" w:rsidRDefault="005F6E61" w:rsidP="00D7148D">
      <w:pPr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Паспорт подпрограммы 2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дополнительного образования в сфере культуры и искусства»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1.Исполнители подпрограммы: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Комитет, отдел, МБУДО «Солецкая ДШИ»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665"/>
        <w:gridCol w:w="696"/>
        <w:gridCol w:w="696"/>
        <w:gridCol w:w="696"/>
        <w:gridCol w:w="696"/>
        <w:gridCol w:w="754"/>
        <w:gridCol w:w="754"/>
      </w:tblGrid>
      <w:tr w:rsidR="00D7148D" w:rsidRPr="00D13193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Задачи 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 годам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Обеспечение дополнительного образования в сфере культуры и искусства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Сохранность контингента МБУДО «Солецкая ДШИ»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Развитие кадрового потенциала специалистов МБУДО «Солецкая ДШИ»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Укрепление и развитие материально-технической базы МБУДО «Солецкая ДШИ»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приобретенной нотной и методической литературы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3.Сроки реализации подпрограммы:2021-2026 годы.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4.Объёмы и источники финансирования подпрограммы в целом и по годам реализации (тыс. руб.):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929"/>
        <w:gridCol w:w="1554"/>
        <w:gridCol w:w="1323"/>
        <w:gridCol w:w="1934"/>
        <w:gridCol w:w="1696"/>
        <w:gridCol w:w="1993"/>
      </w:tblGrid>
      <w:tr w:rsidR="00D7148D" w:rsidRPr="00D13193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531,50000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6178,26400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6709,76400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800,24937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6399,73312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7199,98249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7A041E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 xml:space="preserve"> </w:t>
            </w:r>
            <w:r w:rsidR="0052283E" w:rsidRPr="007A041E">
              <w:rPr>
                <w:sz w:val="24"/>
                <w:szCs w:val="26"/>
              </w:rPr>
              <w:t>853,14000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7504,21251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8E0623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 xml:space="preserve"> </w:t>
            </w:r>
            <w:r w:rsidR="007A041E" w:rsidRPr="007A041E">
              <w:rPr>
                <w:sz w:val="24"/>
                <w:szCs w:val="26"/>
                <w:lang w:eastAsia="en-US"/>
              </w:rPr>
              <w:t xml:space="preserve"> </w:t>
            </w:r>
            <w:r w:rsidR="0052283E" w:rsidRPr="007A041E">
              <w:rPr>
                <w:sz w:val="24"/>
                <w:szCs w:val="26"/>
                <w:lang w:eastAsia="en-US"/>
              </w:rPr>
              <w:t>8357,35251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7228,64451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7228,64451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5818,63000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5818,63000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52283E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>2184,88937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3F45B1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fldChar w:fldCharType="begin"/>
            </w:r>
            <w:r w:rsidR="00D7148D" w:rsidRPr="007A041E">
              <w:rPr>
                <w:sz w:val="24"/>
                <w:szCs w:val="26"/>
              </w:rPr>
              <w:instrText xml:space="preserve"> =SUM(ABOVE) </w:instrText>
            </w:r>
            <w:r w:rsidRPr="007A041E">
              <w:rPr>
                <w:sz w:val="24"/>
                <w:szCs w:val="26"/>
              </w:rPr>
              <w:fldChar w:fldCharType="separate"/>
            </w:r>
            <w:r w:rsidR="00D7148D" w:rsidRPr="007A041E">
              <w:rPr>
                <w:noProof/>
                <w:sz w:val="24"/>
                <w:szCs w:val="26"/>
              </w:rPr>
              <w:t>40358,12865</w:t>
            </w:r>
            <w:r w:rsidRPr="007A041E">
              <w:rPr>
                <w:sz w:val="24"/>
                <w:szCs w:val="2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7A041E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 xml:space="preserve"> </w:t>
            </w:r>
            <w:r w:rsidR="0052283E" w:rsidRPr="007A041E">
              <w:rPr>
                <w:sz w:val="24"/>
                <w:szCs w:val="26"/>
              </w:rPr>
              <w:t>42543,01802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развитие и укрепление материально-технической базы за счёт приобретения музыкальных инструментов, средств технического оснащения, ремонта охранно-пожарной сигнализации;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квалификации педагогических работников, реализация творческих проектов и образовательных программ позволит повысить качество дополнительного образования, сохранить контингент учащихся, повысить имидж учреждения;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составит не менее 12,5 процентов.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дополнительного образования в сфере культуры и искусства»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1356"/>
        <w:gridCol w:w="829"/>
        <w:gridCol w:w="539"/>
        <w:gridCol w:w="949"/>
        <w:gridCol w:w="998"/>
        <w:gridCol w:w="735"/>
        <w:gridCol w:w="735"/>
        <w:gridCol w:w="735"/>
        <w:gridCol w:w="735"/>
        <w:gridCol w:w="735"/>
        <w:gridCol w:w="735"/>
      </w:tblGrid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мероприятия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реалии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 (тыс. руб.)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Обеспечение дополнительного образования в сфере культуры и искусства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дополнительных общеобразовательных предпрофессиональных,  общеразвивающих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1.2.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муниципального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6178,26400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6399,73312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7504,21251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531,50000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800,24937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7A041E" w:rsidRDefault="0052283E" w:rsidP="00D7148D">
            <w:pPr>
              <w:spacing w:line="240" w:lineRule="exact"/>
              <w:rPr>
                <w:szCs w:val="26"/>
              </w:rPr>
            </w:pPr>
            <w:r w:rsidRPr="007A041E">
              <w:rPr>
                <w:szCs w:val="26"/>
              </w:rPr>
              <w:t>853,14000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Развитие кадрового потенциала специалистов  МБУДО «Солецкая ДШИ»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Направление специалистов на курсы повышения квалификации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муниципального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Укрепление и развитие материально-технической базы МБУДО «Солецкая ДШИ»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  <w:r w:rsidRPr="00E1704A">
              <w:rPr>
                <w:szCs w:val="22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Приобретени</w:t>
            </w:r>
            <w:r w:rsidRPr="00E1704A">
              <w:rPr>
                <w:szCs w:val="22"/>
              </w:rPr>
              <w:lastRenderedPageBreak/>
              <w:t>е нотной и методической литературы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</w:t>
            </w:r>
            <w:r w:rsidRPr="00E1704A">
              <w:rPr>
                <w:szCs w:val="22"/>
              </w:rPr>
              <w:lastRenderedPageBreak/>
              <w:t>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202</w:t>
            </w:r>
            <w:r w:rsidRPr="00E1704A">
              <w:rPr>
                <w:szCs w:val="22"/>
              </w:rPr>
              <w:lastRenderedPageBreak/>
              <w:t>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бюджет </w:t>
            </w:r>
            <w:r w:rsidRPr="00E1704A">
              <w:rPr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Приобретение технических средств, музыкальных инструментов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МБУДО «Солецкая ДШИ»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2021 -2026 годы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Приобретение учебно-методических комплектов по приобщению детей к народным художественным промыслам, включающими изделия народных художественных промыслов, в целях популяризации народных художественных промыслов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6709,76400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7199,98249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E" w:rsidRPr="007A041E" w:rsidRDefault="0052283E" w:rsidP="00D7148D">
            <w:pPr>
              <w:spacing w:line="240" w:lineRule="exact"/>
              <w:rPr>
                <w:szCs w:val="22"/>
              </w:rPr>
            </w:pPr>
            <w:r w:rsidRPr="007A041E">
              <w:rPr>
                <w:szCs w:val="22"/>
              </w:rPr>
              <w:t>8357,35251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3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1. Исполнители подпрограммы: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Комитет, отдел, МБУК «ЦБС»  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2. Задачи и целевые показатели подпрограммы муниципальной программы: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410"/>
        <w:gridCol w:w="4544"/>
        <w:gridCol w:w="740"/>
        <w:gridCol w:w="740"/>
        <w:gridCol w:w="740"/>
        <w:gridCol w:w="740"/>
        <w:gridCol w:w="740"/>
        <w:gridCol w:w="740"/>
      </w:tblGrid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№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Задачи подпрограммы,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наименование и единица измерения целевого 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Значение целевого показателя по годам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2025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2026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Обеспечение  организации  библиотечного,  библиографического информационного обслуживания населения муниципального округа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24711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26711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28711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110565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113320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124872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Развитие кадрового потенциала специалистов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3</w:t>
            </w:r>
            <w:r w:rsidRPr="00E1704A">
              <w:rPr>
                <w:sz w:val="22"/>
                <w:szCs w:val="24"/>
              </w:rPr>
              <w:tab/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Укрепление и развитие  материально-технической базы  МБУК «ЦБС»       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 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 Количество приобретенных экземпляров печатных изданий (шт.)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4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  действующих добровольческих (волонтерских) отрядов в МБУК «ЦБС»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Количество проведенных членами добровольческого (волонтерского) отряда МБУК «ЦБС» социокультурных мероприятий (ед.)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5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51FB" w:rsidRPr="008E0623" w:rsidRDefault="008651FB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8E0623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3.Сроки реализации подпрограммы:  2021 -2026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и по годам реализации (тыс. руб.)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929"/>
        <w:gridCol w:w="1588"/>
        <w:gridCol w:w="1352"/>
        <w:gridCol w:w="1995"/>
        <w:gridCol w:w="1696"/>
        <w:gridCol w:w="1869"/>
      </w:tblGrid>
      <w:tr w:rsidR="00D7148D" w:rsidRPr="00D13193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55,90000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1080,69800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9381,24900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10517,84700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57,91500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3785,21900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9225,89179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13069,02579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8E0623" w:rsidRDefault="00764E76" w:rsidP="00D7148D">
            <w:pPr>
              <w:spacing w:line="240" w:lineRule="exact"/>
              <w:rPr>
                <w:sz w:val="24"/>
                <w:szCs w:val="26"/>
              </w:rPr>
            </w:pPr>
            <w:r w:rsidRPr="008E0623">
              <w:rPr>
                <w:sz w:val="24"/>
                <w:szCs w:val="26"/>
              </w:rPr>
              <w:t>57,92000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7A041E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 xml:space="preserve"> </w:t>
            </w:r>
            <w:r w:rsidR="0052283E" w:rsidRPr="007A041E">
              <w:rPr>
                <w:sz w:val="24"/>
                <w:szCs w:val="26"/>
              </w:rPr>
              <w:t>1151,56400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219B" w:rsidRPr="007A041E" w:rsidRDefault="00E3338B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11214,69659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7A041E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 xml:space="preserve"> </w:t>
            </w:r>
            <w:r w:rsidR="0052283E" w:rsidRPr="007A041E">
              <w:rPr>
                <w:sz w:val="24"/>
                <w:szCs w:val="26"/>
                <w:lang w:eastAsia="en-US"/>
              </w:rPr>
              <w:t>12424,18059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spacing w:line="240" w:lineRule="exact"/>
              <w:rPr>
                <w:sz w:val="24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>71,51000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>10147,52400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10219,03400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71,50000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10147,52400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  <w:lang w:eastAsia="en-US"/>
              </w:rPr>
              <w:t>10219,02400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8E062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8E062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9175,87900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9175,87900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8E0623" w:rsidRDefault="002027A3" w:rsidP="00D7148D">
            <w:pPr>
              <w:spacing w:line="240" w:lineRule="exact"/>
              <w:rPr>
                <w:sz w:val="24"/>
                <w:szCs w:val="26"/>
              </w:rPr>
            </w:pPr>
            <w:r w:rsidRPr="008E0623">
              <w:rPr>
                <w:sz w:val="24"/>
                <w:szCs w:val="26"/>
              </w:rPr>
              <w:t>171,73500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83E" w:rsidRPr="007A041E" w:rsidRDefault="007A041E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 xml:space="preserve"> </w:t>
            </w:r>
            <w:r w:rsidR="00066ED1" w:rsidRPr="007A041E">
              <w:rPr>
                <w:sz w:val="24"/>
                <w:szCs w:val="26"/>
              </w:rPr>
              <w:t>6160,49100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219B" w:rsidRPr="007A041E" w:rsidRDefault="00E3338B" w:rsidP="00D7148D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>59292</w:t>
            </w:r>
            <w:r w:rsidR="006C54D8" w:rsidRPr="007A041E">
              <w:rPr>
                <w:sz w:val="24"/>
                <w:szCs w:val="26"/>
              </w:rPr>
              <w:t>,</w:t>
            </w:r>
            <w:r w:rsidRPr="007A041E">
              <w:rPr>
                <w:sz w:val="24"/>
                <w:szCs w:val="26"/>
              </w:rPr>
              <w:t>76438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7A041E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7A041E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ED1" w:rsidRPr="007A041E" w:rsidRDefault="007A041E" w:rsidP="00E3338B">
            <w:pPr>
              <w:spacing w:line="240" w:lineRule="exact"/>
              <w:rPr>
                <w:sz w:val="24"/>
                <w:szCs w:val="26"/>
              </w:rPr>
            </w:pPr>
            <w:r w:rsidRPr="007A041E">
              <w:rPr>
                <w:sz w:val="24"/>
                <w:szCs w:val="26"/>
              </w:rPr>
              <w:t xml:space="preserve"> </w:t>
            </w:r>
            <w:r w:rsidR="00066ED1" w:rsidRPr="007A041E">
              <w:rPr>
                <w:sz w:val="24"/>
                <w:szCs w:val="26"/>
              </w:rPr>
              <w:t>65624,99038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участие библиотек в реализации творческих проектов в сфере библиотечной деятельности позволит улучшить материально-техническую базу, пополнить фонды новой литературой, в том числе на спецформатах; специализированным оборудованием, расширять спектр услуг и количество мероприятий для людей с ОВЗ;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модернизация внутреннего пространства, информатизация библиотек сформирует комфортную привлекательную среду для разных групп населения и позволит привлечь новых читателей, которые хотят творчески развиваться и общаться в современном многофункциональном пространстве;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развитие компьютерных технологий предоставит библиотеке возможность быть конкурентоспособной на рынке информационных услуг; повысить качество информационно-библиотечного обслуживания пользователей в современных условиях;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tbl>
      <w:tblPr>
        <w:tblW w:w="9708" w:type="dxa"/>
        <w:tblInd w:w="2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0"/>
        <w:gridCol w:w="1264"/>
        <w:gridCol w:w="739"/>
        <w:gridCol w:w="482"/>
        <w:gridCol w:w="1134"/>
        <w:gridCol w:w="1219"/>
        <w:gridCol w:w="776"/>
        <w:gridCol w:w="776"/>
        <w:gridCol w:w="776"/>
        <w:gridCol w:w="776"/>
        <w:gridCol w:w="776"/>
        <w:gridCol w:w="710"/>
      </w:tblGrid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№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показатель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(номер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целевого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из паспорта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подпро-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граммы)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Источник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(тыс. руб.)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Организация библиотечного, библиографического и </w:t>
            </w:r>
            <w:r w:rsidRPr="00E1704A">
              <w:rPr>
                <w:szCs w:val="22"/>
              </w:rPr>
              <w:lastRenderedPageBreak/>
              <w:t>информационного обслуживания населения муниципального округа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1.2.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1.3.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1.4.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муниципального округа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9380,52300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9225,17679</w:t>
            </w:r>
          </w:p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0B6" w:rsidRPr="00E3338B" w:rsidRDefault="007B00B6" w:rsidP="00D7148D">
            <w:pPr>
              <w:spacing w:line="240" w:lineRule="exact"/>
              <w:rPr>
                <w:szCs w:val="26"/>
              </w:rPr>
            </w:pPr>
            <w:r w:rsidRPr="00E3338B">
              <w:rPr>
                <w:szCs w:val="26"/>
              </w:rPr>
              <w:t>112</w:t>
            </w:r>
            <w:r w:rsidR="00E3338B" w:rsidRPr="00E3338B">
              <w:rPr>
                <w:szCs w:val="26"/>
              </w:rPr>
              <w:t>13,97427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10147,52400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  <w:lang w:eastAsia="en-US"/>
              </w:rPr>
              <w:t>10147,52400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9175,87900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994,00000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2301,63400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ED1" w:rsidRPr="007A041E" w:rsidRDefault="00066ED1" w:rsidP="00D7148D">
            <w:pPr>
              <w:spacing w:line="240" w:lineRule="exact"/>
              <w:rPr>
                <w:szCs w:val="26"/>
              </w:rPr>
            </w:pPr>
            <w:r w:rsidRPr="007A041E">
              <w:rPr>
                <w:szCs w:val="26"/>
              </w:rPr>
              <w:t>1065,97400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Развитие кадрового потенциала специалистов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Направление специалистов на  курсы повышения квалификации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МБУК «ЦБС» 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2021 -2026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Укрепление и развитие материально-технической базы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реконструкции и ремонтных работ помещений МБУК «ЦБС»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МБУК 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 годы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3.1.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Модернизация библиотек и техническое оснащение в части комплектования книжных фондов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0,71500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2432B4" w:rsidP="00D7148D">
            <w:pPr>
              <w:spacing w:line="240" w:lineRule="exact"/>
              <w:rPr>
                <w:szCs w:val="26"/>
                <w:lang w:eastAsia="en-US"/>
              </w:rPr>
            </w:pPr>
            <w:r w:rsidRPr="00554F12">
              <w:rPr>
                <w:szCs w:val="26"/>
                <w:lang w:eastAsia="en-US"/>
              </w:rPr>
              <w:t>0,72232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13,58500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2B4" w:rsidRPr="00554F12" w:rsidRDefault="002432B4" w:rsidP="00D7148D">
            <w:pPr>
              <w:spacing w:line="240" w:lineRule="exact"/>
              <w:rPr>
                <w:szCs w:val="26"/>
              </w:rPr>
            </w:pPr>
            <w:r w:rsidRPr="00554F12">
              <w:rPr>
                <w:szCs w:val="26"/>
              </w:rPr>
              <w:t>13,59000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71,51000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71,50000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57,91500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2432B4" w:rsidP="00D7148D">
            <w:pPr>
              <w:spacing w:line="240" w:lineRule="exact"/>
              <w:rPr>
                <w:szCs w:val="26"/>
              </w:rPr>
            </w:pPr>
            <w:r w:rsidRPr="00554F12">
              <w:rPr>
                <w:szCs w:val="26"/>
              </w:rPr>
              <w:t>57,92000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по изданию буклетов, сборников произведений авторов, участников фестивалей, конференций, творческих встреч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3.4.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Комплектование книжных фондов библиотек муниципального округа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3.4.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0,72600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16,69800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55,9000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3.5.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Подключение общедоступных библиотек к сети Интернет и развитие системы </w:t>
            </w:r>
            <w:r w:rsidRPr="00E1704A">
              <w:rPr>
                <w:szCs w:val="22"/>
              </w:rPr>
              <w:lastRenderedPageBreak/>
              <w:t xml:space="preserve">библиотечного дела (обновление оборудования)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Оказания содействия добровольческому (волонтерскому) отряду в их работе, в том числе по реализации    социокультурных  проектов, в сельской местности (предоставление транспорта, информационное сопровождение)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</w:t>
            </w:r>
          </w:p>
        </w:tc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Формирование современной инфраструктуры обслуживания туристов 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4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5.2.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Реализация  муниципального проекта «Путешествие со вкусом»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2021  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50"/>
        </w:trPr>
        <w:tc>
          <w:tcPr>
            <w:tcW w:w="2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70,00000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2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5.3.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Обустройство объектов туристского интереса: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 - туристско-информационного центра;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-капитальный ремонт </w:t>
            </w:r>
            <w:r w:rsidRPr="00E1704A">
              <w:rPr>
                <w:szCs w:val="22"/>
              </w:rPr>
              <w:lastRenderedPageBreak/>
              <w:t>входной зоны в здание по адресу: г. Сольцы, ул. Луначарского д.20 (туристско-информационный центр, комната матери и ребенка)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BE9" w:rsidRPr="00554F12" w:rsidRDefault="004A3BE9" w:rsidP="004A3BE9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 xml:space="preserve">2022 – 2023 годы   </w:t>
            </w:r>
          </w:p>
          <w:p w:rsidR="004A3BE9" w:rsidRPr="00554F12" w:rsidRDefault="004A3BE9" w:rsidP="004A3BE9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5.1.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1470,00000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BE9" w:rsidRPr="00554F12" w:rsidRDefault="004A3BE9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72,00000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color w:val="FF0000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Итого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10517,84700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13069,02579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ED1" w:rsidRPr="007A041E" w:rsidRDefault="00066ED1" w:rsidP="00D7148D">
            <w:pPr>
              <w:spacing w:line="240" w:lineRule="exact"/>
              <w:rPr>
                <w:szCs w:val="22"/>
              </w:rPr>
            </w:pPr>
            <w:r w:rsidRPr="007A041E">
              <w:rPr>
                <w:szCs w:val="22"/>
              </w:rPr>
              <w:t>12424,18059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554F12" w:rsidRDefault="00D7148D" w:rsidP="00D7148D">
            <w:pPr>
              <w:spacing w:line="240" w:lineRule="exact"/>
              <w:rPr>
                <w:szCs w:val="22"/>
              </w:rPr>
            </w:pPr>
            <w:r w:rsidRPr="00554F12">
              <w:rPr>
                <w:szCs w:val="22"/>
              </w:rPr>
              <w:t>10219,03400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10219,02400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9175,87900</w:t>
            </w:r>
          </w:p>
        </w:tc>
      </w:tr>
    </w:tbl>
    <w:p w:rsidR="00D7148D" w:rsidRPr="00D13193" w:rsidRDefault="00D7148D" w:rsidP="00D7148D">
      <w:pPr>
        <w:spacing w:line="240" w:lineRule="exact"/>
        <w:rPr>
          <w:color w:val="FF0000"/>
          <w:sz w:val="22"/>
          <w:szCs w:val="22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4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событийного туризма» 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148D" w:rsidRPr="00D13193">
        <w:rPr>
          <w:sz w:val="26"/>
          <w:szCs w:val="26"/>
        </w:rPr>
        <w:t>1.Исполнители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Отдел;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МБУК «ЦКД» и его филиалы: Вшельский сельский клуб, Выбитский сельский Дом культуры, Горский сельский Дом культуры, Дубровский сельский Дом культуры, Ретновский сельский Дом культуры, Ситненский сельский Дом культуры, «Солецкий краеведческий музей»;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МБУК «ЦБС»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148D"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16"/>
        <w:gridCol w:w="656"/>
        <w:gridCol w:w="656"/>
        <w:gridCol w:w="656"/>
        <w:gridCol w:w="656"/>
        <w:gridCol w:w="721"/>
        <w:gridCol w:w="721"/>
      </w:tblGrid>
      <w:tr w:rsidR="00D7148D" w:rsidRPr="00E1704A" w:rsidTr="00D7148D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Значение целевого 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 годам</w:t>
            </w:r>
          </w:p>
        </w:tc>
      </w:tr>
      <w:tr w:rsidR="00D7148D" w:rsidRPr="00E1704A" w:rsidTr="00D7148D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0F513F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0F513F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1 Создание условий для развития событийного туризма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1.5.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5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</w:t>
            </w:r>
            <w:r w:rsidRPr="00E1704A">
              <w:rPr>
                <w:sz w:val="22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Показатель 6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0F513F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  <w:r w:rsidR="00D7148D" w:rsidRPr="00E1704A">
              <w:rPr>
                <w:sz w:val="22"/>
                <w:szCs w:val="24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П</w:t>
            </w:r>
            <w:r w:rsidRPr="00E1704A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</w:tr>
      <w:tr w:rsidR="008E0623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 xml:space="preserve">2.4.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D7148D">
            <w:pPr>
              <w:spacing w:line="240" w:lineRule="exact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Показатель 4 Количество установленных знаков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3" w:rsidRPr="00E3338B" w:rsidRDefault="008E0623" w:rsidP="00554F12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</w:tr>
      <w:tr w:rsidR="00476FD0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Показатель 5 Количество установленных уличных информационных стендов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3338B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E3338B" w:rsidRDefault="00476FD0" w:rsidP="00476FD0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3338B">
              <w:rPr>
                <w:sz w:val="22"/>
                <w:szCs w:val="24"/>
              </w:rPr>
              <w:t>-</w:t>
            </w:r>
          </w:p>
        </w:tc>
      </w:tr>
      <w:tr w:rsidR="00476FD0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Формирование современной инфраструктуры обслуживания туристов</w:t>
            </w:r>
          </w:p>
        </w:tc>
      </w:tr>
      <w:tr w:rsidR="00476FD0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FD0" w:rsidRPr="00E1704A" w:rsidRDefault="00476FD0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48D" w:rsidRPr="00D13193">
        <w:rPr>
          <w:sz w:val="26"/>
          <w:szCs w:val="26"/>
        </w:rPr>
        <w:t>3.Сроки реализации подпрограммы: 2023-2026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 и по годам 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29"/>
        <w:gridCol w:w="1515"/>
        <w:gridCol w:w="1536"/>
        <w:gridCol w:w="2015"/>
        <w:gridCol w:w="1696"/>
        <w:gridCol w:w="1813"/>
      </w:tblGrid>
      <w:tr w:rsidR="00D7148D" w:rsidRPr="00D13193" w:rsidTr="00D7148D">
        <w:trPr>
          <w:trHeight w:val="206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5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FD0" w:rsidRPr="00945D84" w:rsidRDefault="00E3338B" w:rsidP="00E333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5D84">
              <w:rPr>
                <w:sz w:val="24"/>
                <w:szCs w:val="24"/>
              </w:rPr>
              <w:t xml:space="preserve"> </w:t>
            </w:r>
            <w:r w:rsidR="00476FD0" w:rsidRPr="00945D84">
              <w:rPr>
                <w:sz w:val="24"/>
                <w:szCs w:val="24"/>
              </w:rPr>
              <w:t>572,80392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FD0" w:rsidRPr="00945D84" w:rsidRDefault="00E3338B" w:rsidP="00E333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5D84">
              <w:rPr>
                <w:sz w:val="24"/>
                <w:szCs w:val="24"/>
              </w:rPr>
              <w:t xml:space="preserve"> </w:t>
            </w:r>
            <w:r w:rsidR="00476FD0" w:rsidRPr="00945D84">
              <w:rPr>
                <w:sz w:val="24"/>
                <w:szCs w:val="24"/>
              </w:rPr>
              <w:t>572,80392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FD0" w:rsidRPr="00945D84" w:rsidRDefault="00945D84" w:rsidP="00945D8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5D84">
              <w:rPr>
                <w:sz w:val="24"/>
                <w:szCs w:val="24"/>
              </w:rPr>
              <w:t xml:space="preserve"> </w:t>
            </w:r>
            <w:r w:rsidR="00476FD0" w:rsidRPr="00945D84">
              <w:rPr>
                <w:sz w:val="24"/>
                <w:szCs w:val="24"/>
              </w:rPr>
              <w:t>1394,80392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945D84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45D8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945D84" w:rsidRDefault="00945D84" w:rsidP="00945D8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5D84">
              <w:rPr>
                <w:sz w:val="24"/>
                <w:szCs w:val="24"/>
              </w:rPr>
              <w:t xml:space="preserve"> </w:t>
            </w:r>
            <w:r w:rsidR="00476FD0" w:rsidRPr="00945D84">
              <w:rPr>
                <w:sz w:val="24"/>
                <w:szCs w:val="24"/>
              </w:rPr>
              <w:t>1394,80392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туристского потока.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 событийного туризма»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868"/>
        <w:gridCol w:w="909"/>
        <w:gridCol w:w="582"/>
        <w:gridCol w:w="1044"/>
        <w:gridCol w:w="725"/>
        <w:gridCol w:w="463"/>
        <w:gridCol w:w="463"/>
        <w:gridCol w:w="741"/>
        <w:gridCol w:w="741"/>
        <w:gridCol w:w="741"/>
        <w:gridCol w:w="741"/>
      </w:tblGrid>
      <w:tr w:rsidR="00D7148D" w:rsidRPr="00E1704A" w:rsidTr="00D7148D">
        <w:trPr>
          <w:trHeight w:val="16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мероприятия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реалии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922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4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1.</w:t>
            </w: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условий для развития событийного туризма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1.1.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культурно-массовых мероприятий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D0" w:rsidRPr="00945D84" w:rsidRDefault="00476FD0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256,00392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1.2.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1.3.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1.4.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1.5.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40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(предоставление транспорта)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1.6.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Популяризация культурного наследия округа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  <w:r w:rsidRPr="00E1704A">
              <w:rPr>
                <w:szCs w:val="22"/>
              </w:rPr>
              <w:lastRenderedPageBreak/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Издание рекламно-</w:t>
            </w:r>
            <w:r w:rsidRPr="00E1704A">
              <w:rPr>
                <w:szCs w:val="22"/>
              </w:rPr>
              <w:lastRenderedPageBreak/>
              <w:t>информационной продукции о туристическом потенциале, истории и культуре Солецкого муниципального округа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 xml:space="preserve">Отдел, </w:t>
            </w:r>
            <w:r w:rsidRPr="00E1704A">
              <w:rPr>
                <w:szCs w:val="22"/>
              </w:rPr>
              <w:lastRenderedPageBreak/>
              <w:t>МБУК «ЦБС»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202</w:t>
            </w:r>
            <w:r w:rsidRPr="00E1704A">
              <w:rPr>
                <w:szCs w:val="22"/>
              </w:rPr>
              <w:lastRenderedPageBreak/>
              <w:t>3 – 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2.1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Бюдж</w:t>
            </w:r>
            <w:r w:rsidRPr="00E1704A">
              <w:rPr>
                <w:szCs w:val="22"/>
              </w:rPr>
              <w:lastRenderedPageBreak/>
              <w:t>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30,00</w:t>
            </w:r>
            <w:r w:rsidRPr="00E1704A">
              <w:rPr>
                <w:szCs w:val="22"/>
              </w:rPr>
              <w:lastRenderedPageBreak/>
              <w:t>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30,00</w:t>
            </w:r>
            <w:r w:rsidRPr="00E1704A">
              <w:rPr>
                <w:szCs w:val="22"/>
              </w:rPr>
              <w:lastRenderedPageBreak/>
              <w:t>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30,00</w:t>
            </w:r>
            <w:r w:rsidRPr="00E1704A">
              <w:rPr>
                <w:szCs w:val="22"/>
              </w:rPr>
              <w:lastRenderedPageBreak/>
              <w:t>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30,00</w:t>
            </w:r>
            <w:r w:rsidRPr="00E1704A">
              <w:rPr>
                <w:szCs w:val="22"/>
              </w:rPr>
              <w:lastRenderedPageBreak/>
              <w:t>000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2.2.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2023 - 2026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2.3.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</w:tr>
      <w:tr w:rsidR="00554F12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12" w:rsidRPr="00945D84" w:rsidRDefault="00554F12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2.4.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E83EAD" w:rsidP="00ED2A77">
            <w:pPr>
              <w:rPr>
                <w:szCs w:val="22"/>
              </w:rPr>
            </w:pPr>
            <w:r w:rsidRPr="00945D84">
              <w:rPr>
                <w:szCs w:val="22"/>
              </w:rPr>
              <w:t>Изготовление и у</w:t>
            </w:r>
            <w:r w:rsidR="00554F12" w:rsidRPr="00945D84">
              <w:rPr>
                <w:szCs w:val="22"/>
              </w:rPr>
              <w:t>становка знаков индивидуального проектирования</w:t>
            </w:r>
            <w:r w:rsidRPr="00945D84">
              <w:rPr>
                <w:szCs w:val="22"/>
              </w:rPr>
              <w:t xml:space="preserve"> «Сольцы город воинской доблести»</w:t>
            </w:r>
            <w:r w:rsidR="00554F12" w:rsidRPr="00945D84">
              <w:rPr>
                <w:szCs w:val="22"/>
              </w:rPr>
              <w:t xml:space="preserve"> </w:t>
            </w:r>
            <w:r w:rsidR="00ED2A77" w:rsidRPr="00945D84">
              <w:rPr>
                <w:szCs w:val="22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Отдел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  <w:lang w:eastAsia="en-US"/>
              </w:rPr>
            </w:pPr>
            <w:r w:rsidRPr="00945D84">
              <w:rPr>
                <w:szCs w:val="22"/>
                <w:lang w:eastAsia="en-US"/>
              </w:rPr>
              <w:t>2.4.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E83EAD">
            <w:pPr>
              <w:jc w:val="center"/>
              <w:rPr>
                <w:szCs w:val="22"/>
              </w:rPr>
            </w:pPr>
            <w:r w:rsidRPr="00945D84">
              <w:rPr>
                <w:szCs w:val="22"/>
              </w:rPr>
              <w:t>Бюджет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242,80000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2" w:rsidRPr="00945D84" w:rsidRDefault="00554F12" w:rsidP="00D7148D">
            <w:pPr>
              <w:rPr>
                <w:szCs w:val="22"/>
                <w:lang w:eastAsia="en-US"/>
              </w:rPr>
            </w:pPr>
          </w:p>
        </w:tc>
      </w:tr>
      <w:tr w:rsidR="00E83EA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945D84" w:rsidRDefault="00E83EAD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2.5.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 xml:space="preserve">Изготовление и установка знака туристской навигации 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Отдел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  <w:lang w:eastAsia="en-US"/>
              </w:rPr>
            </w:pPr>
            <w:r w:rsidRPr="00945D84">
              <w:rPr>
                <w:szCs w:val="22"/>
                <w:lang w:eastAsia="en-US"/>
              </w:rPr>
              <w:t>2.4.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jc w:val="center"/>
              <w:rPr>
                <w:szCs w:val="22"/>
              </w:rPr>
            </w:pPr>
            <w:r w:rsidRPr="00945D84">
              <w:rPr>
                <w:szCs w:val="22"/>
              </w:rPr>
              <w:t>Бюджет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 xml:space="preserve"> 31,50000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</w:tr>
      <w:tr w:rsidR="00E83EA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945D84" w:rsidRDefault="00E83EAD" w:rsidP="00D7148D">
            <w:pPr>
              <w:rPr>
                <w:szCs w:val="22"/>
              </w:rPr>
            </w:pPr>
            <w:r w:rsidRPr="00945D84">
              <w:rPr>
                <w:szCs w:val="22"/>
              </w:rPr>
              <w:t>2.6.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D2A77">
            <w:pPr>
              <w:rPr>
                <w:szCs w:val="22"/>
              </w:rPr>
            </w:pPr>
            <w:r w:rsidRPr="00945D84">
              <w:rPr>
                <w:szCs w:val="22"/>
              </w:rPr>
              <w:t>Изготовление и установка уличного информационного стенда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Отдел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476FD0" w:rsidP="00E83EAD">
            <w:pPr>
              <w:rPr>
                <w:szCs w:val="22"/>
                <w:lang w:eastAsia="en-US"/>
              </w:rPr>
            </w:pPr>
            <w:r w:rsidRPr="00945D84">
              <w:rPr>
                <w:szCs w:val="22"/>
                <w:lang w:eastAsia="en-US"/>
              </w:rPr>
              <w:t>2.5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jc w:val="center"/>
              <w:rPr>
                <w:szCs w:val="22"/>
              </w:rPr>
            </w:pPr>
            <w:r w:rsidRPr="00945D84">
              <w:rPr>
                <w:szCs w:val="22"/>
              </w:rPr>
              <w:t>Бюджет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E83EAD">
            <w:pPr>
              <w:rPr>
                <w:szCs w:val="22"/>
              </w:rPr>
            </w:pPr>
            <w:r w:rsidRPr="00945D84">
              <w:rPr>
                <w:szCs w:val="22"/>
              </w:rPr>
              <w:t xml:space="preserve"> 12,50000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945D84" w:rsidRDefault="00E83EAD" w:rsidP="00D7148D">
            <w:pPr>
              <w:rPr>
                <w:szCs w:val="22"/>
                <w:lang w:eastAsia="en-US"/>
              </w:rPr>
            </w:pPr>
          </w:p>
        </w:tc>
      </w:tr>
      <w:tr w:rsidR="00E83EA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 Формирование современной инфраструктуры обслуживания туристов</w:t>
            </w:r>
          </w:p>
        </w:tc>
      </w:tr>
      <w:tr w:rsidR="00E83EA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2023- 2026</w:t>
            </w:r>
          </w:p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  <w:r w:rsidRPr="00E1704A">
              <w:rPr>
                <w:szCs w:val="22"/>
              </w:rPr>
              <w:lastRenderedPageBreak/>
              <w:t>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3.1.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AD" w:rsidRPr="00E1704A" w:rsidRDefault="00E83EA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E83EAD" w:rsidRPr="00E1704A" w:rsidTr="00D7148D">
        <w:trPr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Итого по подпрограмме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E1704A" w:rsidRDefault="00E83EAD" w:rsidP="00D7148D">
            <w:pPr>
              <w:jc w:val="center"/>
              <w:rPr>
                <w:szCs w:val="22"/>
              </w:rPr>
            </w:pPr>
          </w:p>
          <w:p w:rsidR="00E83EAD" w:rsidRPr="00E1704A" w:rsidRDefault="00E83EA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E1704A" w:rsidRDefault="00E83EAD" w:rsidP="00D7148D">
            <w:pPr>
              <w:jc w:val="center"/>
              <w:rPr>
                <w:szCs w:val="22"/>
              </w:rPr>
            </w:pPr>
          </w:p>
          <w:p w:rsidR="00E83EAD" w:rsidRPr="00E1704A" w:rsidRDefault="00E83EA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AD" w:rsidRPr="00E1704A" w:rsidRDefault="00E83EA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AD" w:rsidRPr="00E1704A" w:rsidRDefault="00E83EAD" w:rsidP="00D7148D">
            <w:pPr>
              <w:jc w:val="center"/>
              <w:rPr>
                <w:szCs w:val="22"/>
              </w:rPr>
            </w:pPr>
          </w:p>
          <w:p w:rsidR="00E83EAD" w:rsidRPr="00E1704A" w:rsidRDefault="00E83EA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D0" w:rsidRPr="007A041E" w:rsidRDefault="00476FD0" w:rsidP="00D7148D">
            <w:pPr>
              <w:rPr>
                <w:szCs w:val="22"/>
              </w:rPr>
            </w:pPr>
            <w:r w:rsidRPr="007A041E">
              <w:rPr>
                <w:szCs w:val="22"/>
              </w:rPr>
              <w:t>572,80392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AD" w:rsidRPr="00E1704A" w:rsidRDefault="00E83EA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Default="00D7148D" w:rsidP="00D7148D">
      <w:pPr>
        <w:suppressAutoHyphens/>
        <w:spacing w:line="240" w:lineRule="exact"/>
        <w:rPr>
          <w:b/>
          <w:sz w:val="28"/>
          <w:szCs w:val="28"/>
        </w:rPr>
      </w:pPr>
    </w:p>
    <w:p w:rsidR="00A441A3" w:rsidRDefault="00A441A3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Pr="00A441A3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B418FE" w:rsidRDefault="00D7148D" w:rsidP="00A441A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18FE" w:rsidRPr="00A441A3" w:rsidRDefault="00B418FE" w:rsidP="00A441A3">
      <w:pPr>
        <w:rPr>
          <w:sz w:val="26"/>
          <w:szCs w:val="26"/>
        </w:rPr>
      </w:pPr>
    </w:p>
    <w:p w:rsidR="00A441A3" w:rsidRPr="00A441A3" w:rsidRDefault="00A441A3" w:rsidP="00A441A3">
      <w:pPr>
        <w:rPr>
          <w:sz w:val="26"/>
          <w:szCs w:val="26"/>
        </w:rPr>
      </w:pPr>
    </w:p>
    <w:p w:rsidR="00A441A3" w:rsidRPr="00A441A3" w:rsidRDefault="00A441A3" w:rsidP="00A441A3">
      <w:pPr>
        <w:ind w:firstLine="709"/>
        <w:rPr>
          <w:sz w:val="26"/>
          <w:szCs w:val="26"/>
        </w:rPr>
      </w:pPr>
    </w:p>
    <w:p w:rsidR="00EF6C99" w:rsidRPr="00A441A3" w:rsidRDefault="00EF6C99" w:rsidP="00A441A3">
      <w:pPr>
        <w:spacing w:line="240" w:lineRule="exact"/>
        <w:jc w:val="center"/>
        <w:rPr>
          <w:sz w:val="26"/>
          <w:szCs w:val="26"/>
        </w:rPr>
      </w:pPr>
    </w:p>
    <w:sectPr w:rsidR="00EF6C99" w:rsidRPr="00A441A3" w:rsidSect="00EF6C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23" w:rsidRDefault="00511423" w:rsidP="00847872">
      <w:r>
        <w:separator/>
      </w:r>
    </w:p>
  </w:endnote>
  <w:endnote w:type="continuationSeparator" w:id="1">
    <w:p w:rsidR="00511423" w:rsidRDefault="00511423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23" w:rsidRDefault="00511423" w:rsidP="00847872">
      <w:r>
        <w:separator/>
      </w:r>
    </w:p>
  </w:footnote>
  <w:footnote w:type="continuationSeparator" w:id="1">
    <w:p w:rsidR="00511423" w:rsidRDefault="00511423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9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9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6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7"/>
  </w:num>
  <w:num w:numId="5">
    <w:abstractNumId w:val="7"/>
  </w:num>
  <w:num w:numId="6">
    <w:abstractNumId w:val="22"/>
  </w:num>
  <w:num w:numId="7">
    <w:abstractNumId w:val="8"/>
  </w:num>
  <w:num w:numId="8">
    <w:abstractNumId w:val="24"/>
  </w:num>
  <w:num w:numId="9">
    <w:abstractNumId w:val="3"/>
  </w:num>
  <w:num w:numId="10">
    <w:abstractNumId w:val="36"/>
  </w:num>
  <w:num w:numId="11">
    <w:abstractNumId w:val="27"/>
  </w:num>
  <w:num w:numId="12">
    <w:abstractNumId w:val="32"/>
  </w:num>
  <w:num w:numId="13">
    <w:abstractNumId w:val="10"/>
  </w:num>
  <w:num w:numId="14">
    <w:abstractNumId w:val="12"/>
  </w:num>
  <w:num w:numId="15">
    <w:abstractNumId w:val="29"/>
  </w:num>
  <w:num w:numId="16">
    <w:abstractNumId w:val="21"/>
  </w:num>
  <w:num w:numId="17">
    <w:abstractNumId w:val="18"/>
  </w:num>
  <w:num w:numId="18">
    <w:abstractNumId w:val="13"/>
  </w:num>
  <w:num w:numId="19">
    <w:abstractNumId w:val="28"/>
  </w:num>
  <w:num w:numId="20">
    <w:abstractNumId w:val="19"/>
  </w:num>
  <w:num w:numId="21">
    <w:abstractNumId w:val="41"/>
  </w:num>
  <w:num w:numId="22">
    <w:abstractNumId w:val="4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5"/>
  </w:num>
  <w:num w:numId="26">
    <w:abstractNumId w:val="23"/>
  </w:num>
  <w:num w:numId="27">
    <w:abstractNumId w:val="25"/>
  </w:num>
  <w:num w:numId="28">
    <w:abstractNumId w:val="16"/>
  </w:num>
  <w:num w:numId="29">
    <w:abstractNumId w:val="26"/>
  </w:num>
  <w:num w:numId="30">
    <w:abstractNumId w:val="9"/>
  </w:num>
  <w:num w:numId="31">
    <w:abstractNumId w:val="4"/>
  </w:num>
  <w:num w:numId="32">
    <w:abstractNumId w:val="11"/>
  </w:num>
  <w:num w:numId="33">
    <w:abstractNumId w:val="34"/>
  </w:num>
  <w:num w:numId="34">
    <w:abstractNumId w:val="20"/>
  </w:num>
  <w:num w:numId="35">
    <w:abstractNumId w:val="31"/>
  </w:num>
  <w:num w:numId="36">
    <w:abstractNumId w:val="2"/>
  </w:num>
  <w:num w:numId="37">
    <w:abstractNumId w:val="33"/>
  </w:num>
  <w:num w:numId="38">
    <w:abstractNumId w:val="35"/>
  </w:num>
  <w:num w:numId="39">
    <w:abstractNumId w:val="30"/>
  </w:num>
  <w:num w:numId="40">
    <w:abstractNumId w:val="5"/>
  </w:num>
  <w:num w:numId="41">
    <w:abstractNumId w:val="6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3AB9"/>
    <w:rsid w:val="00005FCA"/>
    <w:rsid w:val="0000627E"/>
    <w:rsid w:val="00015F66"/>
    <w:rsid w:val="0001796F"/>
    <w:rsid w:val="000244B6"/>
    <w:rsid w:val="00025918"/>
    <w:rsid w:val="00026732"/>
    <w:rsid w:val="0002712C"/>
    <w:rsid w:val="00032A7E"/>
    <w:rsid w:val="00032B49"/>
    <w:rsid w:val="00032BB2"/>
    <w:rsid w:val="00041AFD"/>
    <w:rsid w:val="000439F5"/>
    <w:rsid w:val="000446B2"/>
    <w:rsid w:val="00045459"/>
    <w:rsid w:val="00053767"/>
    <w:rsid w:val="0005555A"/>
    <w:rsid w:val="00056B7E"/>
    <w:rsid w:val="00060DE7"/>
    <w:rsid w:val="000628C5"/>
    <w:rsid w:val="000635D7"/>
    <w:rsid w:val="0006383F"/>
    <w:rsid w:val="00066ED1"/>
    <w:rsid w:val="00067610"/>
    <w:rsid w:val="00067F20"/>
    <w:rsid w:val="000722D0"/>
    <w:rsid w:val="0007357D"/>
    <w:rsid w:val="0007374A"/>
    <w:rsid w:val="00073ABE"/>
    <w:rsid w:val="00074333"/>
    <w:rsid w:val="000852AC"/>
    <w:rsid w:val="00085E6D"/>
    <w:rsid w:val="00086642"/>
    <w:rsid w:val="000872FB"/>
    <w:rsid w:val="00087DA6"/>
    <w:rsid w:val="00090AFB"/>
    <w:rsid w:val="00092134"/>
    <w:rsid w:val="000941AA"/>
    <w:rsid w:val="000A0B21"/>
    <w:rsid w:val="000A1576"/>
    <w:rsid w:val="000A6143"/>
    <w:rsid w:val="000A6D59"/>
    <w:rsid w:val="000B1058"/>
    <w:rsid w:val="000B37E6"/>
    <w:rsid w:val="000B3D7B"/>
    <w:rsid w:val="000B3DFC"/>
    <w:rsid w:val="000B4C64"/>
    <w:rsid w:val="000B573E"/>
    <w:rsid w:val="000B6201"/>
    <w:rsid w:val="000C1927"/>
    <w:rsid w:val="000C4275"/>
    <w:rsid w:val="000C5CDA"/>
    <w:rsid w:val="000C6902"/>
    <w:rsid w:val="000C6B4A"/>
    <w:rsid w:val="000D195F"/>
    <w:rsid w:val="000D19AC"/>
    <w:rsid w:val="000D2F3D"/>
    <w:rsid w:val="000D7E8B"/>
    <w:rsid w:val="000E16FE"/>
    <w:rsid w:val="000E3461"/>
    <w:rsid w:val="000E5981"/>
    <w:rsid w:val="000F3623"/>
    <w:rsid w:val="000F513F"/>
    <w:rsid w:val="000F5794"/>
    <w:rsid w:val="000F5EF1"/>
    <w:rsid w:val="000F5F4E"/>
    <w:rsid w:val="000F7687"/>
    <w:rsid w:val="00101A8D"/>
    <w:rsid w:val="00104F11"/>
    <w:rsid w:val="00111332"/>
    <w:rsid w:val="001113CB"/>
    <w:rsid w:val="001129B0"/>
    <w:rsid w:val="0011380A"/>
    <w:rsid w:val="00113FA8"/>
    <w:rsid w:val="00115A1D"/>
    <w:rsid w:val="00122CA6"/>
    <w:rsid w:val="001262EF"/>
    <w:rsid w:val="0013006C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5AE1"/>
    <w:rsid w:val="001462C1"/>
    <w:rsid w:val="001471AE"/>
    <w:rsid w:val="00155079"/>
    <w:rsid w:val="00156937"/>
    <w:rsid w:val="00156F8F"/>
    <w:rsid w:val="0016010B"/>
    <w:rsid w:val="001640FE"/>
    <w:rsid w:val="001655BD"/>
    <w:rsid w:val="00165BE8"/>
    <w:rsid w:val="001704BF"/>
    <w:rsid w:val="00173EEE"/>
    <w:rsid w:val="00174383"/>
    <w:rsid w:val="001760FE"/>
    <w:rsid w:val="0017620C"/>
    <w:rsid w:val="00187210"/>
    <w:rsid w:val="0018795C"/>
    <w:rsid w:val="001923BC"/>
    <w:rsid w:val="00192731"/>
    <w:rsid w:val="001943D0"/>
    <w:rsid w:val="00194980"/>
    <w:rsid w:val="00194C69"/>
    <w:rsid w:val="00194F02"/>
    <w:rsid w:val="0019555B"/>
    <w:rsid w:val="001A0BD9"/>
    <w:rsid w:val="001A173F"/>
    <w:rsid w:val="001A6EBE"/>
    <w:rsid w:val="001A6F91"/>
    <w:rsid w:val="001A7101"/>
    <w:rsid w:val="001B371C"/>
    <w:rsid w:val="001B3C56"/>
    <w:rsid w:val="001B4AAF"/>
    <w:rsid w:val="001B626B"/>
    <w:rsid w:val="001B62D9"/>
    <w:rsid w:val="001C105B"/>
    <w:rsid w:val="001C1B0B"/>
    <w:rsid w:val="001C28D0"/>
    <w:rsid w:val="001C32F2"/>
    <w:rsid w:val="001C397B"/>
    <w:rsid w:val="001C5A2F"/>
    <w:rsid w:val="001C5D2C"/>
    <w:rsid w:val="001C7061"/>
    <w:rsid w:val="001C7913"/>
    <w:rsid w:val="001D1B4B"/>
    <w:rsid w:val="001D4E9F"/>
    <w:rsid w:val="001D5E47"/>
    <w:rsid w:val="001D63D0"/>
    <w:rsid w:val="001E1DF8"/>
    <w:rsid w:val="001E2314"/>
    <w:rsid w:val="001E5499"/>
    <w:rsid w:val="001E744B"/>
    <w:rsid w:val="001F0D04"/>
    <w:rsid w:val="001F2832"/>
    <w:rsid w:val="001F335E"/>
    <w:rsid w:val="001F3B82"/>
    <w:rsid w:val="001F4053"/>
    <w:rsid w:val="001F4619"/>
    <w:rsid w:val="001F46BF"/>
    <w:rsid w:val="001F48A4"/>
    <w:rsid w:val="001F6564"/>
    <w:rsid w:val="002027A3"/>
    <w:rsid w:val="002042C9"/>
    <w:rsid w:val="002043A1"/>
    <w:rsid w:val="00210A14"/>
    <w:rsid w:val="00210F7B"/>
    <w:rsid w:val="00213AFE"/>
    <w:rsid w:val="00214020"/>
    <w:rsid w:val="002149F3"/>
    <w:rsid w:val="00215804"/>
    <w:rsid w:val="00215CFE"/>
    <w:rsid w:val="002207E2"/>
    <w:rsid w:val="00220F74"/>
    <w:rsid w:val="00222428"/>
    <w:rsid w:val="00225D81"/>
    <w:rsid w:val="0022663C"/>
    <w:rsid w:val="00230223"/>
    <w:rsid w:val="00236396"/>
    <w:rsid w:val="0023687F"/>
    <w:rsid w:val="002429C1"/>
    <w:rsid w:val="002432B4"/>
    <w:rsid w:val="002503DC"/>
    <w:rsid w:val="00251E88"/>
    <w:rsid w:val="00252CFB"/>
    <w:rsid w:val="002573F0"/>
    <w:rsid w:val="00257C2F"/>
    <w:rsid w:val="0026248A"/>
    <w:rsid w:val="00263DD6"/>
    <w:rsid w:val="002665D3"/>
    <w:rsid w:val="00267541"/>
    <w:rsid w:val="002716B7"/>
    <w:rsid w:val="00275D2C"/>
    <w:rsid w:val="00276921"/>
    <w:rsid w:val="002776F8"/>
    <w:rsid w:val="00280892"/>
    <w:rsid w:val="0028284F"/>
    <w:rsid w:val="00283E7A"/>
    <w:rsid w:val="002847B9"/>
    <w:rsid w:val="00284E0C"/>
    <w:rsid w:val="00284F1F"/>
    <w:rsid w:val="0028766A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290A"/>
    <w:rsid w:val="002D397B"/>
    <w:rsid w:val="002D5C89"/>
    <w:rsid w:val="002E1B24"/>
    <w:rsid w:val="002E21FE"/>
    <w:rsid w:val="002E3970"/>
    <w:rsid w:val="002E5268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18B"/>
    <w:rsid w:val="002F3DE5"/>
    <w:rsid w:val="002F4468"/>
    <w:rsid w:val="00300125"/>
    <w:rsid w:val="00301A5E"/>
    <w:rsid w:val="00302E6B"/>
    <w:rsid w:val="00304F59"/>
    <w:rsid w:val="00306792"/>
    <w:rsid w:val="00312C31"/>
    <w:rsid w:val="00315649"/>
    <w:rsid w:val="0031602D"/>
    <w:rsid w:val="0031606E"/>
    <w:rsid w:val="00320296"/>
    <w:rsid w:val="00321DF5"/>
    <w:rsid w:val="00325B6B"/>
    <w:rsid w:val="00326D58"/>
    <w:rsid w:val="00330940"/>
    <w:rsid w:val="003324B2"/>
    <w:rsid w:val="00334DBA"/>
    <w:rsid w:val="00340092"/>
    <w:rsid w:val="00342838"/>
    <w:rsid w:val="003428CA"/>
    <w:rsid w:val="00342F49"/>
    <w:rsid w:val="00344E71"/>
    <w:rsid w:val="00345106"/>
    <w:rsid w:val="00346F65"/>
    <w:rsid w:val="00350A47"/>
    <w:rsid w:val="003551E7"/>
    <w:rsid w:val="00356F9D"/>
    <w:rsid w:val="00360042"/>
    <w:rsid w:val="003613C7"/>
    <w:rsid w:val="00361451"/>
    <w:rsid w:val="0036216B"/>
    <w:rsid w:val="0036243A"/>
    <w:rsid w:val="003637DD"/>
    <w:rsid w:val="003647BF"/>
    <w:rsid w:val="003661CB"/>
    <w:rsid w:val="003738E1"/>
    <w:rsid w:val="0037576E"/>
    <w:rsid w:val="00375A97"/>
    <w:rsid w:val="00380B06"/>
    <w:rsid w:val="00381C3E"/>
    <w:rsid w:val="00381D31"/>
    <w:rsid w:val="00382173"/>
    <w:rsid w:val="003828EF"/>
    <w:rsid w:val="00384DB0"/>
    <w:rsid w:val="00392A63"/>
    <w:rsid w:val="00393A65"/>
    <w:rsid w:val="00394AE9"/>
    <w:rsid w:val="00396E9C"/>
    <w:rsid w:val="00397B7B"/>
    <w:rsid w:val="003A27EF"/>
    <w:rsid w:val="003A3403"/>
    <w:rsid w:val="003A4183"/>
    <w:rsid w:val="003A4E42"/>
    <w:rsid w:val="003B0032"/>
    <w:rsid w:val="003B2854"/>
    <w:rsid w:val="003B5F13"/>
    <w:rsid w:val="003B715B"/>
    <w:rsid w:val="003B765B"/>
    <w:rsid w:val="003C13CF"/>
    <w:rsid w:val="003C1E6E"/>
    <w:rsid w:val="003C2CAB"/>
    <w:rsid w:val="003C2F19"/>
    <w:rsid w:val="003C7CA6"/>
    <w:rsid w:val="003D0BFA"/>
    <w:rsid w:val="003D1ACF"/>
    <w:rsid w:val="003D2FF0"/>
    <w:rsid w:val="003D4D10"/>
    <w:rsid w:val="003D58DA"/>
    <w:rsid w:val="003D5D95"/>
    <w:rsid w:val="003E07DE"/>
    <w:rsid w:val="003E527D"/>
    <w:rsid w:val="003F0D0F"/>
    <w:rsid w:val="003F16AC"/>
    <w:rsid w:val="003F28D7"/>
    <w:rsid w:val="003F2A12"/>
    <w:rsid w:val="003F393E"/>
    <w:rsid w:val="003F45B1"/>
    <w:rsid w:val="003F5D54"/>
    <w:rsid w:val="003F66E2"/>
    <w:rsid w:val="004011BE"/>
    <w:rsid w:val="00404853"/>
    <w:rsid w:val="00405C9A"/>
    <w:rsid w:val="00406693"/>
    <w:rsid w:val="004075C8"/>
    <w:rsid w:val="00410216"/>
    <w:rsid w:val="00410E2E"/>
    <w:rsid w:val="00411519"/>
    <w:rsid w:val="00411FD1"/>
    <w:rsid w:val="0041662B"/>
    <w:rsid w:val="004176B8"/>
    <w:rsid w:val="00421008"/>
    <w:rsid w:val="00426848"/>
    <w:rsid w:val="004274F3"/>
    <w:rsid w:val="004305EC"/>
    <w:rsid w:val="004308C1"/>
    <w:rsid w:val="004320BA"/>
    <w:rsid w:val="004347F0"/>
    <w:rsid w:val="00435337"/>
    <w:rsid w:val="004358B2"/>
    <w:rsid w:val="004364C0"/>
    <w:rsid w:val="00436D71"/>
    <w:rsid w:val="00446F23"/>
    <w:rsid w:val="004510C9"/>
    <w:rsid w:val="00453591"/>
    <w:rsid w:val="00454F03"/>
    <w:rsid w:val="004564E1"/>
    <w:rsid w:val="00461933"/>
    <w:rsid w:val="00462813"/>
    <w:rsid w:val="00464ADD"/>
    <w:rsid w:val="00466CCC"/>
    <w:rsid w:val="004713E4"/>
    <w:rsid w:val="00476FD0"/>
    <w:rsid w:val="0047774E"/>
    <w:rsid w:val="0047776C"/>
    <w:rsid w:val="0048103A"/>
    <w:rsid w:val="00483673"/>
    <w:rsid w:val="0048741D"/>
    <w:rsid w:val="004914A3"/>
    <w:rsid w:val="00491A8B"/>
    <w:rsid w:val="00492CD2"/>
    <w:rsid w:val="004A03F2"/>
    <w:rsid w:val="004A1405"/>
    <w:rsid w:val="004A3BE9"/>
    <w:rsid w:val="004A51E5"/>
    <w:rsid w:val="004A5C5C"/>
    <w:rsid w:val="004B1685"/>
    <w:rsid w:val="004B1BCD"/>
    <w:rsid w:val="004B4A7A"/>
    <w:rsid w:val="004B4EE8"/>
    <w:rsid w:val="004B65D0"/>
    <w:rsid w:val="004B720D"/>
    <w:rsid w:val="004B77BD"/>
    <w:rsid w:val="004B7A16"/>
    <w:rsid w:val="004C2567"/>
    <w:rsid w:val="004C4E9D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4F5541"/>
    <w:rsid w:val="00500318"/>
    <w:rsid w:val="00500CE3"/>
    <w:rsid w:val="0050122D"/>
    <w:rsid w:val="00503497"/>
    <w:rsid w:val="005039D6"/>
    <w:rsid w:val="00504C6F"/>
    <w:rsid w:val="00505093"/>
    <w:rsid w:val="005054A8"/>
    <w:rsid w:val="00505AA9"/>
    <w:rsid w:val="00505F24"/>
    <w:rsid w:val="00506516"/>
    <w:rsid w:val="00506D48"/>
    <w:rsid w:val="0050793C"/>
    <w:rsid w:val="00511423"/>
    <w:rsid w:val="00512254"/>
    <w:rsid w:val="00512ACD"/>
    <w:rsid w:val="00514BB1"/>
    <w:rsid w:val="00517457"/>
    <w:rsid w:val="00520620"/>
    <w:rsid w:val="00520764"/>
    <w:rsid w:val="005212C0"/>
    <w:rsid w:val="00521934"/>
    <w:rsid w:val="00521F76"/>
    <w:rsid w:val="0052283E"/>
    <w:rsid w:val="00522B92"/>
    <w:rsid w:val="00523E2F"/>
    <w:rsid w:val="005278FF"/>
    <w:rsid w:val="00530D7E"/>
    <w:rsid w:val="0053108D"/>
    <w:rsid w:val="00531B5D"/>
    <w:rsid w:val="00533BB3"/>
    <w:rsid w:val="0053470B"/>
    <w:rsid w:val="00535160"/>
    <w:rsid w:val="005354D2"/>
    <w:rsid w:val="00540B1D"/>
    <w:rsid w:val="005457BC"/>
    <w:rsid w:val="00545D2E"/>
    <w:rsid w:val="00546453"/>
    <w:rsid w:val="005471C8"/>
    <w:rsid w:val="00550FD4"/>
    <w:rsid w:val="005523DA"/>
    <w:rsid w:val="00554F12"/>
    <w:rsid w:val="00555605"/>
    <w:rsid w:val="00555CF5"/>
    <w:rsid w:val="00561D61"/>
    <w:rsid w:val="00561E8E"/>
    <w:rsid w:val="005635F5"/>
    <w:rsid w:val="00563CE7"/>
    <w:rsid w:val="00563F0D"/>
    <w:rsid w:val="0056406B"/>
    <w:rsid w:val="00570243"/>
    <w:rsid w:val="00570AB8"/>
    <w:rsid w:val="005732DA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0376"/>
    <w:rsid w:val="00590E25"/>
    <w:rsid w:val="00591071"/>
    <w:rsid w:val="00591DDD"/>
    <w:rsid w:val="00592F86"/>
    <w:rsid w:val="00595700"/>
    <w:rsid w:val="005967DA"/>
    <w:rsid w:val="0059702D"/>
    <w:rsid w:val="005973C2"/>
    <w:rsid w:val="005A1445"/>
    <w:rsid w:val="005A350E"/>
    <w:rsid w:val="005A3B7E"/>
    <w:rsid w:val="005A3EF4"/>
    <w:rsid w:val="005A3F58"/>
    <w:rsid w:val="005A4B19"/>
    <w:rsid w:val="005B012D"/>
    <w:rsid w:val="005B0FB3"/>
    <w:rsid w:val="005B22F6"/>
    <w:rsid w:val="005B3CC6"/>
    <w:rsid w:val="005B5490"/>
    <w:rsid w:val="005B5AD7"/>
    <w:rsid w:val="005B5F90"/>
    <w:rsid w:val="005B70FD"/>
    <w:rsid w:val="005C312C"/>
    <w:rsid w:val="005C58FD"/>
    <w:rsid w:val="005C72AC"/>
    <w:rsid w:val="005D18F9"/>
    <w:rsid w:val="005D25FD"/>
    <w:rsid w:val="005D2E48"/>
    <w:rsid w:val="005D3113"/>
    <w:rsid w:val="005D624B"/>
    <w:rsid w:val="005D6F7B"/>
    <w:rsid w:val="005E0056"/>
    <w:rsid w:val="005E0A29"/>
    <w:rsid w:val="005E14D5"/>
    <w:rsid w:val="005E4A2A"/>
    <w:rsid w:val="005E73A7"/>
    <w:rsid w:val="005F0408"/>
    <w:rsid w:val="005F0E38"/>
    <w:rsid w:val="005F1644"/>
    <w:rsid w:val="005F3F15"/>
    <w:rsid w:val="005F62A3"/>
    <w:rsid w:val="005F6E61"/>
    <w:rsid w:val="005F7CD2"/>
    <w:rsid w:val="00600538"/>
    <w:rsid w:val="00601999"/>
    <w:rsid w:val="006026FB"/>
    <w:rsid w:val="0060391A"/>
    <w:rsid w:val="00607877"/>
    <w:rsid w:val="00607927"/>
    <w:rsid w:val="0061321A"/>
    <w:rsid w:val="0061567D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4F92"/>
    <w:rsid w:val="00645458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0E1F"/>
    <w:rsid w:val="006715C6"/>
    <w:rsid w:val="00675F4D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306"/>
    <w:rsid w:val="006A7982"/>
    <w:rsid w:val="006A7AA5"/>
    <w:rsid w:val="006B24FA"/>
    <w:rsid w:val="006B2D47"/>
    <w:rsid w:val="006B3956"/>
    <w:rsid w:val="006B4CC1"/>
    <w:rsid w:val="006B5B96"/>
    <w:rsid w:val="006B6692"/>
    <w:rsid w:val="006C0862"/>
    <w:rsid w:val="006C3A7F"/>
    <w:rsid w:val="006C515A"/>
    <w:rsid w:val="006C54D8"/>
    <w:rsid w:val="006C5792"/>
    <w:rsid w:val="006C6F8E"/>
    <w:rsid w:val="006D046D"/>
    <w:rsid w:val="006D350C"/>
    <w:rsid w:val="006D4834"/>
    <w:rsid w:val="006D58CE"/>
    <w:rsid w:val="006D6294"/>
    <w:rsid w:val="006D71EA"/>
    <w:rsid w:val="006E00EF"/>
    <w:rsid w:val="006E167E"/>
    <w:rsid w:val="006E2A00"/>
    <w:rsid w:val="006E40EA"/>
    <w:rsid w:val="006E4610"/>
    <w:rsid w:val="006E4E89"/>
    <w:rsid w:val="006E6950"/>
    <w:rsid w:val="006E6F64"/>
    <w:rsid w:val="006F0F81"/>
    <w:rsid w:val="006F1645"/>
    <w:rsid w:val="006F43FC"/>
    <w:rsid w:val="006F7292"/>
    <w:rsid w:val="00701050"/>
    <w:rsid w:val="00702F52"/>
    <w:rsid w:val="00703BC9"/>
    <w:rsid w:val="00713E4F"/>
    <w:rsid w:val="007253AC"/>
    <w:rsid w:val="00725BEC"/>
    <w:rsid w:val="00725CD3"/>
    <w:rsid w:val="007311D7"/>
    <w:rsid w:val="0073337D"/>
    <w:rsid w:val="00733A64"/>
    <w:rsid w:val="0073462D"/>
    <w:rsid w:val="007363BE"/>
    <w:rsid w:val="007377E3"/>
    <w:rsid w:val="00741F85"/>
    <w:rsid w:val="007460A7"/>
    <w:rsid w:val="00746D78"/>
    <w:rsid w:val="00750B66"/>
    <w:rsid w:val="00752292"/>
    <w:rsid w:val="00755386"/>
    <w:rsid w:val="007579D2"/>
    <w:rsid w:val="00760224"/>
    <w:rsid w:val="00761DC4"/>
    <w:rsid w:val="00763029"/>
    <w:rsid w:val="00763B73"/>
    <w:rsid w:val="00764E76"/>
    <w:rsid w:val="00770A62"/>
    <w:rsid w:val="00770D0D"/>
    <w:rsid w:val="0077228E"/>
    <w:rsid w:val="00772797"/>
    <w:rsid w:val="007729DD"/>
    <w:rsid w:val="00775D7F"/>
    <w:rsid w:val="0078200A"/>
    <w:rsid w:val="0078201E"/>
    <w:rsid w:val="007836F0"/>
    <w:rsid w:val="007848F3"/>
    <w:rsid w:val="00784BF5"/>
    <w:rsid w:val="007863ED"/>
    <w:rsid w:val="00790C8C"/>
    <w:rsid w:val="00794784"/>
    <w:rsid w:val="00795B27"/>
    <w:rsid w:val="007962D4"/>
    <w:rsid w:val="0079666B"/>
    <w:rsid w:val="00796A92"/>
    <w:rsid w:val="00797E60"/>
    <w:rsid w:val="007A01E8"/>
    <w:rsid w:val="007A041E"/>
    <w:rsid w:val="007A2AE8"/>
    <w:rsid w:val="007A6EBE"/>
    <w:rsid w:val="007B00B6"/>
    <w:rsid w:val="007B4806"/>
    <w:rsid w:val="007B5131"/>
    <w:rsid w:val="007B78AC"/>
    <w:rsid w:val="007C050D"/>
    <w:rsid w:val="007C0C0C"/>
    <w:rsid w:val="007C4268"/>
    <w:rsid w:val="007C4C45"/>
    <w:rsid w:val="007C5CCA"/>
    <w:rsid w:val="007C78BF"/>
    <w:rsid w:val="007D34CB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3ED"/>
    <w:rsid w:val="008005EF"/>
    <w:rsid w:val="00800E4A"/>
    <w:rsid w:val="008032BE"/>
    <w:rsid w:val="00806FEE"/>
    <w:rsid w:val="0081033D"/>
    <w:rsid w:val="00811906"/>
    <w:rsid w:val="00813CC9"/>
    <w:rsid w:val="00815745"/>
    <w:rsid w:val="00815A25"/>
    <w:rsid w:val="00820A95"/>
    <w:rsid w:val="00825C88"/>
    <w:rsid w:val="00825FDC"/>
    <w:rsid w:val="0084193F"/>
    <w:rsid w:val="008423F8"/>
    <w:rsid w:val="00843198"/>
    <w:rsid w:val="008438C0"/>
    <w:rsid w:val="00845AE3"/>
    <w:rsid w:val="00847872"/>
    <w:rsid w:val="00852477"/>
    <w:rsid w:val="00852894"/>
    <w:rsid w:val="00853E57"/>
    <w:rsid w:val="00854667"/>
    <w:rsid w:val="00854DC3"/>
    <w:rsid w:val="00854FA7"/>
    <w:rsid w:val="008551F2"/>
    <w:rsid w:val="00855391"/>
    <w:rsid w:val="00856334"/>
    <w:rsid w:val="00857CF4"/>
    <w:rsid w:val="00862204"/>
    <w:rsid w:val="00862580"/>
    <w:rsid w:val="008651FB"/>
    <w:rsid w:val="00867F15"/>
    <w:rsid w:val="00870D84"/>
    <w:rsid w:val="00871213"/>
    <w:rsid w:val="00871BC5"/>
    <w:rsid w:val="008726CE"/>
    <w:rsid w:val="00874C06"/>
    <w:rsid w:val="00875A3F"/>
    <w:rsid w:val="00875C27"/>
    <w:rsid w:val="0088699E"/>
    <w:rsid w:val="00887FF0"/>
    <w:rsid w:val="00890455"/>
    <w:rsid w:val="0089138F"/>
    <w:rsid w:val="008918C0"/>
    <w:rsid w:val="00893267"/>
    <w:rsid w:val="00893880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AA5"/>
    <w:rsid w:val="008B6E54"/>
    <w:rsid w:val="008B7233"/>
    <w:rsid w:val="008C1DD6"/>
    <w:rsid w:val="008C7226"/>
    <w:rsid w:val="008D1371"/>
    <w:rsid w:val="008D72DD"/>
    <w:rsid w:val="008E0623"/>
    <w:rsid w:val="008E1305"/>
    <w:rsid w:val="008E1CA9"/>
    <w:rsid w:val="008E3024"/>
    <w:rsid w:val="008E54AA"/>
    <w:rsid w:val="008E5C92"/>
    <w:rsid w:val="008E7A6B"/>
    <w:rsid w:val="008F196E"/>
    <w:rsid w:val="008F1E9D"/>
    <w:rsid w:val="008F571A"/>
    <w:rsid w:val="008F5B9F"/>
    <w:rsid w:val="008F63D0"/>
    <w:rsid w:val="008F7229"/>
    <w:rsid w:val="008F7C70"/>
    <w:rsid w:val="00900921"/>
    <w:rsid w:val="0090097B"/>
    <w:rsid w:val="00900FA8"/>
    <w:rsid w:val="00901262"/>
    <w:rsid w:val="00904E62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5D84"/>
    <w:rsid w:val="009469BD"/>
    <w:rsid w:val="00946B00"/>
    <w:rsid w:val="00952CA2"/>
    <w:rsid w:val="009535AB"/>
    <w:rsid w:val="0095715B"/>
    <w:rsid w:val="00957C6D"/>
    <w:rsid w:val="0096050A"/>
    <w:rsid w:val="00960AA9"/>
    <w:rsid w:val="00963B38"/>
    <w:rsid w:val="00964274"/>
    <w:rsid w:val="00965E80"/>
    <w:rsid w:val="00965F28"/>
    <w:rsid w:val="00966847"/>
    <w:rsid w:val="00966873"/>
    <w:rsid w:val="00966B04"/>
    <w:rsid w:val="00966D32"/>
    <w:rsid w:val="00967F88"/>
    <w:rsid w:val="00970308"/>
    <w:rsid w:val="0097032E"/>
    <w:rsid w:val="0097126B"/>
    <w:rsid w:val="009725BE"/>
    <w:rsid w:val="0097360A"/>
    <w:rsid w:val="00973CD3"/>
    <w:rsid w:val="00975A93"/>
    <w:rsid w:val="009760BE"/>
    <w:rsid w:val="009769D0"/>
    <w:rsid w:val="00976D48"/>
    <w:rsid w:val="00981DFA"/>
    <w:rsid w:val="0098213A"/>
    <w:rsid w:val="009821B9"/>
    <w:rsid w:val="00991734"/>
    <w:rsid w:val="00991E5B"/>
    <w:rsid w:val="009931B5"/>
    <w:rsid w:val="00993C15"/>
    <w:rsid w:val="0099482B"/>
    <w:rsid w:val="00996515"/>
    <w:rsid w:val="009974FD"/>
    <w:rsid w:val="009A0325"/>
    <w:rsid w:val="009A1453"/>
    <w:rsid w:val="009A169A"/>
    <w:rsid w:val="009A18AC"/>
    <w:rsid w:val="009A18FB"/>
    <w:rsid w:val="009A5B79"/>
    <w:rsid w:val="009A7994"/>
    <w:rsid w:val="009B02AD"/>
    <w:rsid w:val="009B17BC"/>
    <w:rsid w:val="009B5221"/>
    <w:rsid w:val="009B5830"/>
    <w:rsid w:val="009B7CBF"/>
    <w:rsid w:val="009C02C1"/>
    <w:rsid w:val="009C03B6"/>
    <w:rsid w:val="009C2C3B"/>
    <w:rsid w:val="009C3C5D"/>
    <w:rsid w:val="009C4B14"/>
    <w:rsid w:val="009C6E9F"/>
    <w:rsid w:val="009C7790"/>
    <w:rsid w:val="009D029A"/>
    <w:rsid w:val="009D0507"/>
    <w:rsid w:val="009D16A6"/>
    <w:rsid w:val="009D298B"/>
    <w:rsid w:val="009D382B"/>
    <w:rsid w:val="009E1863"/>
    <w:rsid w:val="009E26DF"/>
    <w:rsid w:val="009E5234"/>
    <w:rsid w:val="009F0348"/>
    <w:rsid w:val="009F131C"/>
    <w:rsid w:val="009F4B82"/>
    <w:rsid w:val="009F5642"/>
    <w:rsid w:val="009F693D"/>
    <w:rsid w:val="009F6CE9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210F"/>
    <w:rsid w:val="00A13B01"/>
    <w:rsid w:val="00A14420"/>
    <w:rsid w:val="00A14C39"/>
    <w:rsid w:val="00A1531E"/>
    <w:rsid w:val="00A15EDA"/>
    <w:rsid w:val="00A17A81"/>
    <w:rsid w:val="00A212FC"/>
    <w:rsid w:val="00A229AD"/>
    <w:rsid w:val="00A237E0"/>
    <w:rsid w:val="00A258D7"/>
    <w:rsid w:val="00A25C1F"/>
    <w:rsid w:val="00A26051"/>
    <w:rsid w:val="00A2621F"/>
    <w:rsid w:val="00A2775D"/>
    <w:rsid w:val="00A32AD4"/>
    <w:rsid w:val="00A3603C"/>
    <w:rsid w:val="00A37403"/>
    <w:rsid w:val="00A4044F"/>
    <w:rsid w:val="00A42754"/>
    <w:rsid w:val="00A441A3"/>
    <w:rsid w:val="00A4486B"/>
    <w:rsid w:val="00A45309"/>
    <w:rsid w:val="00A45C09"/>
    <w:rsid w:val="00A47180"/>
    <w:rsid w:val="00A50AC2"/>
    <w:rsid w:val="00A52652"/>
    <w:rsid w:val="00A528C9"/>
    <w:rsid w:val="00A5571A"/>
    <w:rsid w:val="00A55E53"/>
    <w:rsid w:val="00A56D56"/>
    <w:rsid w:val="00A611BD"/>
    <w:rsid w:val="00A62BDC"/>
    <w:rsid w:val="00A631DE"/>
    <w:rsid w:val="00A6340F"/>
    <w:rsid w:val="00A6411A"/>
    <w:rsid w:val="00A665BB"/>
    <w:rsid w:val="00A66C2E"/>
    <w:rsid w:val="00A67B74"/>
    <w:rsid w:val="00A67EC9"/>
    <w:rsid w:val="00A70D5D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5FC4"/>
    <w:rsid w:val="00A9793A"/>
    <w:rsid w:val="00AA22A6"/>
    <w:rsid w:val="00AA24DA"/>
    <w:rsid w:val="00AA621F"/>
    <w:rsid w:val="00AB210B"/>
    <w:rsid w:val="00AB280A"/>
    <w:rsid w:val="00AB4372"/>
    <w:rsid w:val="00AD1C18"/>
    <w:rsid w:val="00AD2CC6"/>
    <w:rsid w:val="00AD3401"/>
    <w:rsid w:val="00AD6227"/>
    <w:rsid w:val="00AE0CBF"/>
    <w:rsid w:val="00AE4276"/>
    <w:rsid w:val="00AE4AE9"/>
    <w:rsid w:val="00AE70B7"/>
    <w:rsid w:val="00AE7C0F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A07"/>
    <w:rsid w:val="00B34DA9"/>
    <w:rsid w:val="00B35059"/>
    <w:rsid w:val="00B407C7"/>
    <w:rsid w:val="00B413EA"/>
    <w:rsid w:val="00B418FE"/>
    <w:rsid w:val="00B4216C"/>
    <w:rsid w:val="00B45C74"/>
    <w:rsid w:val="00B45D64"/>
    <w:rsid w:val="00B46227"/>
    <w:rsid w:val="00B46A2E"/>
    <w:rsid w:val="00B53322"/>
    <w:rsid w:val="00B564CD"/>
    <w:rsid w:val="00B56C4B"/>
    <w:rsid w:val="00B6030D"/>
    <w:rsid w:val="00B61C03"/>
    <w:rsid w:val="00B62051"/>
    <w:rsid w:val="00B62A94"/>
    <w:rsid w:val="00B63E25"/>
    <w:rsid w:val="00B642ED"/>
    <w:rsid w:val="00B7059E"/>
    <w:rsid w:val="00B70E76"/>
    <w:rsid w:val="00B72D07"/>
    <w:rsid w:val="00B73D04"/>
    <w:rsid w:val="00B7506A"/>
    <w:rsid w:val="00B754E1"/>
    <w:rsid w:val="00B76802"/>
    <w:rsid w:val="00B77DDB"/>
    <w:rsid w:val="00B81C51"/>
    <w:rsid w:val="00B829ED"/>
    <w:rsid w:val="00B85EE8"/>
    <w:rsid w:val="00B8690C"/>
    <w:rsid w:val="00B91220"/>
    <w:rsid w:val="00B92C70"/>
    <w:rsid w:val="00B94574"/>
    <w:rsid w:val="00B9475A"/>
    <w:rsid w:val="00B95667"/>
    <w:rsid w:val="00B95814"/>
    <w:rsid w:val="00B960D0"/>
    <w:rsid w:val="00B961C6"/>
    <w:rsid w:val="00BA0815"/>
    <w:rsid w:val="00BA0935"/>
    <w:rsid w:val="00BA5489"/>
    <w:rsid w:val="00BA5B14"/>
    <w:rsid w:val="00BA5C65"/>
    <w:rsid w:val="00BB0CDC"/>
    <w:rsid w:val="00BB1D16"/>
    <w:rsid w:val="00BB2A05"/>
    <w:rsid w:val="00BB6A57"/>
    <w:rsid w:val="00BB73B8"/>
    <w:rsid w:val="00BC198A"/>
    <w:rsid w:val="00BC2503"/>
    <w:rsid w:val="00BC6810"/>
    <w:rsid w:val="00BC7156"/>
    <w:rsid w:val="00BD17CC"/>
    <w:rsid w:val="00BD1861"/>
    <w:rsid w:val="00BD1F6D"/>
    <w:rsid w:val="00BD2E34"/>
    <w:rsid w:val="00BD6A2B"/>
    <w:rsid w:val="00BD6C64"/>
    <w:rsid w:val="00BD758C"/>
    <w:rsid w:val="00BE0170"/>
    <w:rsid w:val="00BE1F08"/>
    <w:rsid w:val="00BE3985"/>
    <w:rsid w:val="00BE3C09"/>
    <w:rsid w:val="00BE4410"/>
    <w:rsid w:val="00BE61CD"/>
    <w:rsid w:val="00BE7B60"/>
    <w:rsid w:val="00BF01A9"/>
    <w:rsid w:val="00BF0AC2"/>
    <w:rsid w:val="00BF0CC1"/>
    <w:rsid w:val="00BF1D1C"/>
    <w:rsid w:val="00BF2042"/>
    <w:rsid w:val="00BF50FE"/>
    <w:rsid w:val="00BF6A70"/>
    <w:rsid w:val="00BF7183"/>
    <w:rsid w:val="00BF77AE"/>
    <w:rsid w:val="00C016B0"/>
    <w:rsid w:val="00C01E5C"/>
    <w:rsid w:val="00C0264A"/>
    <w:rsid w:val="00C066DE"/>
    <w:rsid w:val="00C1093C"/>
    <w:rsid w:val="00C12974"/>
    <w:rsid w:val="00C13D9B"/>
    <w:rsid w:val="00C13DE6"/>
    <w:rsid w:val="00C2120C"/>
    <w:rsid w:val="00C21AA1"/>
    <w:rsid w:val="00C24023"/>
    <w:rsid w:val="00C27AB8"/>
    <w:rsid w:val="00C312C9"/>
    <w:rsid w:val="00C403C4"/>
    <w:rsid w:val="00C40E07"/>
    <w:rsid w:val="00C4552A"/>
    <w:rsid w:val="00C4595C"/>
    <w:rsid w:val="00C45C9C"/>
    <w:rsid w:val="00C47B30"/>
    <w:rsid w:val="00C531F6"/>
    <w:rsid w:val="00C532EE"/>
    <w:rsid w:val="00C60D1A"/>
    <w:rsid w:val="00C611F2"/>
    <w:rsid w:val="00C61BA5"/>
    <w:rsid w:val="00C633B9"/>
    <w:rsid w:val="00C666DF"/>
    <w:rsid w:val="00C70409"/>
    <w:rsid w:val="00C717F6"/>
    <w:rsid w:val="00C74FCB"/>
    <w:rsid w:val="00C76D1C"/>
    <w:rsid w:val="00C77D0F"/>
    <w:rsid w:val="00C814D7"/>
    <w:rsid w:val="00C8477A"/>
    <w:rsid w:val="00C85551"/>
    <w:rsid w:val="00C86527"/>
    <w:rsid w:val="00C867F7"/>
    <w:rsid w:val="00C902BB"/>
    <w:rsid w:val="00C9052A"/>
    <w:rsid w:val="00C94789"/>
    <w:rsid w:val="00C97C09"/>
    <w:rsid w:val="00CA2A5A"/>
    <w:rsid w:val="00CA7B7E"/>
    <w:rsid w:val="00CA7ED6"/>
    <w:rsid w:val="00CB1F3A"/>
    <w:rsid w:val="00CB5B43"/>
    <w:rsid w:val="00CC12ED"/>
    <w:rsid w:val="00CC17D4"/>
    <w:rsid w:val="00CC1E04"/>
    <w:rsid w:val="00CD3263"/>
    <w:rsid w:val="00CD616D"/>
    <w:rsid w:val="00CD7E31"/>
    <w:rsid w:val="00CE0E9C"/>
    <w:rsid w:val="00CE24D7"/>
    <w:rsid w:val="00CE2528"/>
    <w:rsid w:val="00CE2544"/>
    <w:rsid w:val="00CE2706"/>
    <w:rsid w:val="00CE3CC1"/>
    <w:rsid w:val="00CE6567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2FAE"/>
    <w:rsid w:val="00D14527"/>
    <w:rsid w:val="00D22156"/>
    <w:rsid w:val="00D251F3"/>
    <w:rsid w:val="00D265B1"/>
    <w:rsid w:val="00D2663F"/>
    <w:rsid w:val="00D27323"/>
    <w:rsid w:val="00D30FE7"/>
    <w:rsid w:val="00D32C73"/>
    <w:rsid w:val="00D32F62"/>
    <w:rsid w:val="00D339AE"/>
    <w:rsid w:val="00D340CF"/>
    <w:rsid w:val="00D36A7D"/>
    <w:rsid w:val="00D3777A"/>
    <w:rsid w:val="00D55F5A"/>
    <w:rsid w:val="00D563DD"/>
    <w:rsid w:val="00D60769"/>
    <w:rsid w:val="00D60793"/>
    <w:rsid w:val="00D62339"/>
    <w:rsid w:val="00D64AB8"/>
    <w:rsid w:val="00D65FFF"/>
    <w:rsid w:val="00D66093"/>
    <w:rsid w:val="00D7001B"/>
    <w:rsid w:val="00D7148D"/>
    <w:rsid w:val="00D76152"/>
    <w:rsid w:val="00D7627D"/>
    <w:rsid w:val="00D76382"/>
    <w:rsid w:val="00D76AB8"/>
    <w:rsid w:val="00D77C1C"/>
    <w:rsid w:val="00D87118"/>
    <w:rsid w:val="00D87136"/>
    <w:rsid w:val="00D91DD0"/>
    <w:rsid w:val="00D976D0"/>
    <w:rsid w:val="00DA1223"/>
    <w:rsid w:val="00DA17B5"/>
    <w:rsid w:val="00DA18D1"/>
    <w:rsid w:val="00DA1B42"/>
    <w:rsid w:val="00DA3CA4"/>
    <w:rsid w:val="00DA3D20"/>
    <w:rsid w:val="00DA5C5E"/>
    <w:rsid w:val="00DA65F4"/>
    <w:rsid w:val="00DA6944"/>
    <w:rsid w:val="00DA70A2"/>
    <w:rsid w:val="00DB0CD5"/>
    <w:rsid w:val="00DB19A8"/>
    <w:rsid w:val="00DB37F6"/>
    <w:rsid w:val="00DB49A7"/>
    <w:rsid w:val="00DB4CF2"/>
    <w:rsid w:val="00DB5C8D"/>
    <w:rsid w:val="00DC0D7C"/>
    <w:rsid w:val="00DC2700"/>
    <w:rsid w:val="00DC3851"/>
    <w:rsid w:val="00DC4CCA"/>
    <w:rsid w:val="00DC51A2"/>
    <w:rsid w:val="00DC52DE"/>
    <w:rsid w:val="00DD09D8"/>
    <w:rsid w:val="00DD123D"/>
    <w:rsid w:val="00DD1824"/>
    <w:rsid w:val="00DD1D04"/>
    <w:rsid w:val="00DE1439"/>
    <w:rsid w:val="00DE1B73"/>
    <w:rsid w:val="00DE343B"/>
    <w:rsid w:val="00DE3C7D"/>
    <w:rsid w:val="00DE3F48"/>
    <w:rsid w:val="00DE3F82"/>
    <w:rsid w:val="00DE68F6"/>
    <w:rsid w:val="00DE72B2"/>
    <w:rsid w:val="00DE72CA"/>
    <w:rsid w:val="00DF117A"/>
    <w:rsid w:val="00DF47E3"/>
    <w:rsid w:val="00DF7FF5"/>
    <w:rsid w:val="00E02185"/>
    <w:rsid w:val="00E032B9"/>
    <w:rsid w:val="00E056A0"/>
    <w:rsid w:val="00E1104C"/>
    <w:rsid w:val="00E11D51"/>
    <w:rsid w:val="00E12FFE"/>
    <w:rsid w:val="00E13EC8"/>
    <w:rsid w:val="00E15421"/>
    <w:rsid w:val="00E16E12"/>
    <w:rsid w:val="00E21F3D"/>
    <w:rsid w:val="00E23315"/>
    <w:rsid w:val="00E23DCD"/>
    <w:rsid w:val="00E23E40"/>
    <w:rsid w:val="00E252EC"/>
    <w:rsid w:val="00E2725A"/>
    <w:rsid w:val="00E3085B"/>
    <w:rsid w:val="00E32DC0"/>
    <w:rsid w:val="00E3338B"/>
    <w:rsid w:val="00E34181"/>
    <w:rsid w:val="00E341EE"/>
    <w:rsid w:val="00E37170"/>
    <w:rsid w:val="00E413B6"/>
    <w:rsid w:val="00E41BB6"/>
    <w:rsid w:val="00E45766"/>
    <w:rsid w:val="00E45E10"/>
    <w:rsid w:val="00E470B8"/>
    <w:rsid w:val="00E5027E"/>
    <w:rsid w:val="00E5111E"/>
    <w:rsid w:val="00E5167E"/>
    <w:rsid w:val="00E54ACB"/>
    <w:rsid w:val="00E614C3"/>
    <w:rsid w:val="00E65456"/>
    <w:rsid w:val="00E6573E"/>
    <w:rsid w:val="00E65809"/>
    <w:rsid w:val="00E660D3"/>
    <w:rsid w:val="00E66ADA"/>
    <w:rsid w:val="00E721B2"/>
    <w:rsid w:val="00E728C0"/>
    <w:rsid w:val="00E74544"/>
    <w:rsid w:val="00E751D0"/>
    <w:rsid w:val="00E76EE1"/>
    <w:rsid w:val="00E80327"/>
    <w:rsid w:val="00E83481"/>
    <w:rsid w:val="00E83EAD"/>
    <w:rsid w:val="00E8427C"/>
    <w:rsid w:val="00E84617"/>
    <w:rsid w:val="00E84846"/>
    <w:rsid w:val="00E87CFA"/>
    <w:rsid w:val="00E91349"/>
    <w:rsid w:val="00E9219B"/>
    <w:rsid w:val="00E942B7"/>
    <w:rsid w:val="00E973ED"/>
    <w:rsid w:val="00EA1B95"/>
    <w:rsid w:val="00EA32E5"/>
    <w:rsid w:val="00EA3424"/>
    <w:rsid w:val="00EA48CC"/>
    <w:rsid w:val="00EA5BE9"/>
    <w:rsid w:val="00EA7712"/>
    <w:rsid w:val="00EA7B18"/>
    <w:rsid w:val="00EB123A"/>
    <w:rsid w:val="00EB2237"/>
    <w:rsid w:val="00EB35BA"/>
    <w:rsid w:val="00EB4A30"/>
    <w:rsid w:val="00EB673A"/>
    <w:rsid w:val="00EB6E69"/>
    <w:rsid w:val="00EC25B3"/>
    <w:rsid w:val="00EC29CF"/>
    <w:rsid w:val="00EC41A6"/>
    <w:rsid w:val="00EC4A9D"/>
    <w:rsid w:val="00EC7639"/>
    <w:rsid w:val="00ED18AF"/>
    <w:rsid w:val="00ED2A77"/>
    <w:rsid w:val="00ED6233"/>
    <w:rsid w:val="00ED7A1C"/>
    <w:rsid w:val="00EE17F1"/>
    <w:rsid w:val="00EE3C11"/>
    <w:rsid w:val="00EE4DFE"/>
    <w:rsid w:val="00EE542E"/>
    <w:rsid w:val="00EE6360"/>
    <w:rsid w:val="00EE6652"/>
    <w:rsid w:val="00EE6F3E"/>
    <w:rsid w:val="00EE77E9"/>
    <w:rsid w:val="00EF0CDA"/>
    <w:rsid w:val="00EF20B2"/>
    <w:rsid w:val="00EF2EC4"/>
    <w:rsid w:val="00EF650A"/>
    <w:rsid w:val="00EF6C99"/>
    <w:rsid w:val="00EF79CA"/>
    <w:rsid w:val="00F00E93"/>
    <w:rsid w:val="00F01396"/>
    <w:rsid w:val="00F03C77"/>
    <w:rsid w:val="00F047CB"/>
    <w:rsid w:val="00F141E8"/>
    <w:rsid w:val="00F15EB8"/>
    <w:rsid w:val="00F1607F"/>
    <w:rsid w:val="00F16A46"/>
    <w:rsid w:val="00F20415"/>
    <w:rsid w:val="00F2083F"/>
    <w:rsid w:val="00F20F0D"/>
    <w:rsid w:val="00F20F58"/>
    <w:rsid w:val="00F2346B"/>
    <w:rsid w:val="00F234AC"/>
    <w:rsid w:val="00F26914"/>
    <w:rsid w:val="00F315FC"/>
    <w:rsid w:val="00F31A9E"/>
    <w:rsid w:val="00F31D8E"/>
    <w:rsid w:val="00F32DE0"/>
    <w:rsid w:val="00F33620"/>
    <w:rsid w:val="00F34997"/>
    <w:rsid w:val="00F35D32"/>
    <w:rsid w:val="00F400CC"/>
    <w:rsid w:val="00F402FC"/>
    <w:rsid w:val="00F43030"/>
    <w:rsid w:val="00F45871"/>
    <w:rsid w:val="00F463B3"/>
    <w:rsid w:val="00F47F31"/>
    <w:rsid w:val="00F51A84"/>
    <w:rsid w:val="00F539C6"/>
    <w:rsid w:val="00F5427F"/>
    <w:rsid w:val="00F55F1B"/>
    <w:rsid w:val="00F572CF"/>
    <w:rsid w:val="00F575FE"/>
    <w:rsid w:val="00F601A2"/>
    <w:rsid w:val="00F635BD"/>
    <w:rsid w:val="00F67BAA"/>
    <w:rsid w:val="00F7176B"/>
    <w:rsid w:val="00F80D6E"/>
    <w:rsid w:val="00F84E6D"/>
    <w:rsid w:val="00F90AFD"/>
    <w:rsid w:val="00F910E3"/>
    <w:rsid w:val="00F92741"/>
    <w:rsid w:val="00F92D2A"/>
    <w:rsid w:val="00F93271"/>
    <w:rsid w:val="00F9516E"/>
    <w:rsid w:val="00FA1980"/>
    <w:rsid w:val="00FA3720"/>
    <w:rsid w:val="00FA5C9C"/>
    <w:rsid w:val="00FA7D65"/>
    <w:rsid w:val="00FB2571"/>
    <w:rsid w:val="00FB4125"/>
    <w:rsid w:val="00FB65BD"/>
    <w:rsid w:val="00FC1E11"/>
    <w:rsid w:val="00FC32EB"/>
    <w:rsid w:val="00FD3092"/>
    <w:rsid w:val="00FD33E4"/>
    <w:rsid w:val="00FD3F0C"/>
    <w:rsid w:val="00FD49F3"/>
    <w:rsid w:val="00FD532D"/>
    <w:rsid w:val="00FD7EFB"/>
    <w:rsid w:val="00FE3689"/>
    <w:rsid w:val="00FE71CF"/>
    <w:rsid w:val="00FF215E"/>
    <w:rsid w:val="00FF2BC2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5471C8"/>
    <w:rPr>
      <w:b/>
      <w:bCs/>
    </w:rPr>
  </w:style>
  <w:style w:type="character" w:styleId="af8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9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714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D7148D"/>
    <w:pPr>
      <w:spacing w:before="100" w:beforeAutospacing="1" w:after="100" w:afterAutospacing="1" w:line="360" w:lineRule="atLeast"/>
      <w:ind w:firstLine="709"/>
      <w:jc w:val="both"/>
    </w:pPr>
    <w:rPr>
      <w:sz w:val="24"/>
      <w:szCs w:val="24"/>
    </w:rPr>
  </w:style>
  <w:style w:type="character" w:customStyle="1" w:styleId="dt-m">
    <w:name w:val="dt-m"/>
    <w:basedOn w:val="a0"/>
    <w:rsid w:val="00D7148D"/>
  </w:style>
  <w:style w:type="character" w:customStyle="1" w:styleId="13">
    <w:name w:val="Заголовок №1_"/>
    <w:basedOn w:val="a0"/>
    <w:link w:val="14"/>
    <w:rsid w:val="00D714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71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148D"/>
    <w:pPr>
      <w:widowControl w:val="0"/>
      <w:shd w:val="clear" w:color="auto" w:fill="FFFFFF"/>
      <w:spacing w:before="600" w:line="320" w:lineRule="exact"/>
      <w:ind w:firstLine="709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D7148D"/>
    <w:pPr>
      <w:widowControl w:val="0"/>
      <w:shd w:val="clear" w:color="auto" w:fill="FFFFFF"/>
      <w:spacing w:before="420" w:after="600" w:line="0" w:lineRule="atLeast"/>
      <w:ind w:firstLine="709"/>
      <w:jc w:val="both"/>
      <w:outlineLvl w:val="0"/>
    </w:pPr>
    <w:rPr>
      <w:b/>
      <w:bCs/>
      <w:sz w:val="26"/>
      <w:szCs w:val="26"/>
      <w:lang w:eastAsia="en-US"/>
    </w:rPr>
  </w:style>
  <w:style w:type="table" w:customStyle="1" w:styleId="15">
    <w:name w:val="Сетка таблицы1"/>
    <w:basedOn w:val="a1"/>
    <w:next w:val="ab"/>
    <w:uiPriority w:val="39"/>
    <w:rsid w:val="00D7148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39"/>
    <w:rsid w:val="00D714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D714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9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D7148D"/>
  </w:style>
  <w:style w:type="table" w:customStyle="1" w:styleId="26">
    <w:name w:val="Сетка таблицы26"/>
    <w:basedOn w:val="a1"/>
    <w:next w:val="ab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5471C8"/>
    <w:rPr>
      <w:b/>
      <w:bCs/>
    </w:rPr>
  </w:style>
  <w:style w:type="character" w:styleId="af8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9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2111-33AF-402A-962B-BC2D5A1D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11132</Words>
  <Characters>63458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115</cp:revision>
  <cp:lastPrinted>2023-06-28T06:22:00Z</cp:lastPrinted>
  <dcterms:created xsi:type="dcterms:W3CDTF">2021-03-26T06:06:00Z</dcterms:created>
  <dcterms:modified xsi:type="dcterms:W3CDTF">2023-09-05T09:39:00Z</dcterms:modified>
</cp:coreProperties>
</file>