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D0" w:rsidRPr="00843940" w:rsidRDefault="00EC5ED0" w:rsidP="00EC5ED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843940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.5pt" o:ole="" fillcolor="window">
            <v:imagedata r:id="rId5" o:title=""/>
          </v:shape>
          <o:OLEObject Type="Embed" ProgID="Word.Picture.8" ShapeID="_x0000_i1025" DrawAspect="Content" ObjectID="_1673423832" r:id="rId6"/>
        </w:object>
      </w:r>
      <w:r w:rsidRPr="00843940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EC5ED0" w:rsidRPr="00843940" w:rsidRDefault="00EC5ED0" w:rsidP="00EC5ED0">
      <w:pPr>
        <w:suppressLineNumbers/>
        <w:jc w:val="center"/>
        <w:rPr>
          <w:szCs w:val="28"/>
        </w:rPr>
      </w:pPr>
      <w:r w:rsidRPr="00843940">
        <w:rPr>
          <w:szCs w:val="28"/>
        </w:rPr>
        <w:t>НОВГОРОДСКАЯ  ОБЛАСТЬ</w:t>
      </w:r>
    </w:p>
    <w:p w:rsidR="00EC5ED0" w:rsidRPr="00843940" w:rsidRDefault="00EC5ED0" w:rsidP="00EC5ED0">
      <w:pPr>
        <w:suppressLineNumbers/>
        <w:jc w:val="center"/>
        <w:rPr>
          <w:szCs w:val="28"/>
        </w:rPr>
      </w:pPr>
      <w:r w:rsidRPr="00843940">
        <w:rPr>
          <w:szCs w:val="28"/>
        </w:rPr>
        <w:t>ДУМА СОЛЕЦКОГО МУНИЦИПАЛЬНОГО ОКРУГА</w:t>
      </w:r>
    </w:p>
    <w:p w:rsidR="00EC5ED0" w:rsidRPr="00843940" w:rsidRDefault="00EC5ED0" w:rsidP="00EC5ED0">
      <w:pPr>
        <w:suppressLineNumbers/>
        <w:jc w:val="center"/>
        <w:rPr>
          <w:szCs w:val="28"/>
        </w:rPr>
      </w:pPr>
    </w:p>
    <w:p w:rsidR="00EC5ED0" w:rsidRPr="00843940" w:rsidRDefault="00EC5ED0" w:rsidP="00EC5ED0">
      <w:pPr>
        <w:suppressLineNumbers/>
        <w:jc w:val="center"/>
        <w:rPr>
          <w:b/>
          <w:szCs w:val="28"/>
        </w:rPr>
      </w:pPr>
      <w:r w:rsidRPr="00843940">
        <w:rPr>
          <w:b/>
          <w:szCs w:val="28"/>
        </w:rPr>
        <w:t>РЕШЕНИЕ</w:t>
      </w:r>
    </w:p>
    <w:p w:rsidR="00EC5ED0" w:rsidRPr="00843940" w:rsidRDefault="00EC5ED0" w:rsidP="00EC5ED0">
      <w:pPr>
        <w:jc w:val="center"/>
        <w:rPr>
          <w:rFonts w:eastAsia="Calibri"/>
          <w:b/>
          <w:szCs w:val="22"/>
          <w:lang w:eastAsia="en-US"/>
        </w:rPr>
      </w:pPr>
    </w:p>
    <w:p w:rsidR="00EC5ED0" w:rsidRPr="00843940" w:rsidRDefault="00EC5ED0" w:rsidP="00EC5ED0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EC5ED0" w:rsidRPr="00843940" w:rsidRDefault="00EC5ED0" w:rsidP="00EC5ED0">
      <w:pPr>
        <w:spacing w:line="240" w:lineRule="exact"/>
        <w:jc w:val="center"/>
        <w:rPr>
          <w:b/>
          <w:szCs w:val="28"/>
        </w:rPr>
      </w:pPr>
      <w:r w:rsidRPr="00843940">
        <w:rPr>
          <w:b/>
          <w:szCs w:val="28"/>
        </w:rPr>
        <w:t>Об утверждении положения  о передаче жилых помещений, ранее приватизированных гражданами в муниципальную собственность Солецкого муниципального округа</w:t>
      </w:r>
    </w:p>
    <w:p w:rsidR="00EC5ED0" w:rsidRPr="006640CF" w:rsidRDefault="00EC5ED0" w:rsidP="00EC5ED0">
      <w:pPr>
        <w:spacing w:line="240" w:lineRule="exact"/>
        <w:jc w:val="center"/>
        <w:rPr>
          <w:b/>
          <w:szCs w:val="28"/>
        </w:rPr>
      </w:pPr>
    </w:p>
    <w:p w:rsidR="00EC5ED0" w:rsidRPr="00843940" w:rsidRDefault="00EC5ED0" w:rsidP="00EC5ED0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EC5ED0" w:rsidRPr="00843940" w:rsidRDefault="00EC5ED0" w:rsidP="00EC5ED0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EC5ED0" w:rsidRPr="00843940" w:rsidRDefault="00EC5ED0" w:rsidP="00EC5ED0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843940">
        <w:rPr>
          <w:szCs w:val="28"/>
        </w:rPr>
        <w:t>Принято Думой Солецкого муниципального округа  28 января 2021 года</w:t>
      </w:r>
    </w:p>
    <w:p w:rsidR="00EC5ED0" w:rsidRPr="00843940" w:rsidRDefault="00EC5ED0" w:rsidP="00EC5ED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b/>
          <w:szCs w:val="28"/>
        </w:rPr>
      </w:pPr>
      <w:proofErr w:type="gramStart"/>
      <w:r w:rsidRPr="00843940">
        <w:rPr>
          <w:szCs w:val="28"/>
        </w:rPr>
        <w:t>В соответствии с Гражданским кодексом Российской Федерации, Жилищным кодексом Российской Федерации,  пунктом 3 статьи  16 Федерального закона от 6 октября 2003 года № 131-ФЗ «Об общих принципах организации местного самоуправления в Российской Федерации», законом Российской Федерации от 4 июля 1991 года № 1541-1  «О приватизации жилищного фонда в Российской Федерации», Федеральным законом от 29 декабря 2004 года № 189-ФЗ «О введении в действие</w:t>
      </w:r>
      <w:proofErr w:type="gramEnd"/>
      <w:r w:rsidRPr="00843940">
        <w:rPr>
          <w:szCs w:val="28"/>
        </w:rPr>
        <w:t xml:space="preserve"> Жилищного кодекса Российской Федерации» Дума Солецкого муниципального округа </w:t>
      </w:r>
      <w:r w:rsidRPr="00843940">
        <w:rPr>
          <w:b/>
          <w:szCs w:val="28"/>
        </w:rPr>
        <w:t>РЕШИЛА:</w:t>
      </w:r>
    </w:p>
    <w:p w:rsidR="00EC5ED0" w:rsidRPr="00843940" w:rsidRDefault="00EC5ED0" w:rsidP="00EC5ED0">
      <w:pPr>
        <w:tabs>
          <w:tab w:val="left" w:pos="1050"/>
        </w:tabs>
        <w:ind w:firstLine="709"/>
        <w:contextualSpacing/>
        <w:jc w:val="both"/>
        <w:rPr>
          <w:szCs w:val="28"/>
        </w:rPr>
      </w:pPr>
      <w:r w:rsidRPr="00843940">
        <w:rPr>
          <w:szCs w:val="28"/>
        </w:rPr>
        <w:t>1. Утвердить прилагаемое  положение о  передаче жилых помещений, ранее приватизированных гражданами в муниципальную собственность Солецкого муниципального округа.</w:t>
      </w:r>
    </w:p>
    <w:p w:rsidR="00EC5ED0" w:rsidRPr="00843940" w:rsidRDefault="00EC5ED0" w:rsidP="00EC5ED0">
      <w:pPr>
        <w:tabs>
          <w:tab w:val="left" w:pos="1050"/>
        </w:tabs>
        <w:ind w:firstLine="709"/>
        <w:contextualSpacing/>
        <w:jc w:val="both"/>
        <w:rPr>
          <w:szCs w:val="28"/>
        </w:rPr>
      </w:pPr>
      <w:r w:rsidRPr="00843940">
        <w:rPr>
          <w:szCs w:val="28"/>
        </w:rPr>
        <w:t xml:space="preserve">2. Признать утратившими силу решения: 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b/>
          <w:szCs w:val="28"/>
        </w:rPr>
      </w:pPr>
      <w:r w:rsidRPr="00843940">
        <w:rPr>
          <w:b/>
          <w:szCs w:val="28"/>
        </w:rPr>
        <w:t>2.1.Думы Солецкого муниципального района: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t>от 24.04.2015  №433 «Об утверждении Положения о передаче жилых помещений, ранее приватизированных гражданами в муниципальную собственность Солецкого муниципального района;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t>от 26.06.2016 №448 «О внесении изменения в Положение  о передаче жилых помещений, ранее приватизированных гражданами в муниципальную собственность Солецкого муниципального района;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t>от 26.06.2016 №448 «О внесении изменения в Положение  о передаче жилых помещений, ранее приватизированных гражданами в муниципальную собственность Солецкого муниципального района;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t>от 29.03.2019 №269 «О внесении изменения в Положение  о передаче жилых помещений, ранее приватизированных гражданами в муниципальную собственность Солецкого муниципального района.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b/>
          <w:szCs w:val="28"/>
        </w:rPr>
        <w:t>2.2.Совета депутатов Солецкого городского поселения</w:t>
      </w:r>
      <w:r w:rsidRPr="00843940">
        <w:rPr>
          <w:szCs w:val="28"/>
        </w:rPr>
        <w:t>: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lastRenderedPageBreak/>
        <w:t xml:space="preserve">от 06.02.2008 года №133 «Об утверждении Положения </w:t>
      </w:r>
      <w:bookmarkStart w:id="0" w:name="bookmark0"/>
      <w:r w:rsidRPr="00843940">
        <w:rPr>
          <w:szCs w:val="28"/>
        </w:rPr>
        <w:t xml:space="preserve"> о порядке передачи жилых помещений, ранее приватизированных гражданами, в муниципальную собственность Солецкого городского поселения</w:t>
      </w:r>
      <w:bookmarkEnd w:id="0"/>
      <w:r w:rsidRPr="00843940">
        <w:rPr>
          <w:szCs w:val="28"/>
        </w:rPr>
        <w:t>»;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rPr>
          <w:szCs w:val="28"/>
        </w:rPr>
        <w:t>от 25.03.2015  №395 «О внесении изменений в положение о порядке передачи жилых помещений, ранее приватизированных гражданами, в муниципальную собственность Солецкого городского поселения;</w:t>
      </w:r>
    </w:p>
    <w:p w:rsidR="00EC5ED0" w:rsidRPr="00843940" w:rsidRDefault="00EC5ED0" w:rsidP="00EC5ED0">
      <w:pPr>
        <w:tabs>
          <w:tab w:val="left" w:pos="1050"/>
        </w:tabs>
        <w:ind w:firstLine="709"/>
        <w:jc w:val="both"/>
        <w:rPr>
          <w:szCs w:val="28"/>
        </w:rPr>
      </w:pPr>
      <w:r w:rsidRPr="00843940">
        <w:t xml:space="preserve">от 25.03.2015 №396 </w:t>
      </w:r>
      <w:r w:rsidRPr="00843940">
        <w:rPr>
          <w:szCs w:val="28"/>
        </w:rPr>
        <w:t>«О внесении изменений в положение о порядке передачи жилых помещений, ранее приватизированных гражданами, в муниципальную собственность Солецкого городского поселения»;</w:t>
      </w:r>
    </w:p>
    <w:p w:rsidR="00EC5ED0" w:rsidRPr="00843940" w:rsidRDefault="00EC5ED0" w:rsidP="00EC5ED0">
      <w:pPr>
        <w:keepNext/>
        <w:keepLines/>
        <w:spacing w:after="303"/>
        <w:ind w:firstLine="709"/>
        <w:contextualSpacing/>
        <w:jc w:val="both"/>
        <w:outlineLvl w:val="0"/>
        <w:rPr>
          <w:szCs w:val="28"/>
          <w:lang w:eastAsia="en-US"/>
        </w:rPr>
      </w:pPr>
      <w:r w:rsidRPr="00843940">
        <w:rPr>
          <w:sz w:val="27"/>
          <w:szCs w:val="27"/>
          <w:lang w:eastAsia="en-US"/>
        </w:rPr>
        <w:t xml:space="preserve">от 23.06.2015 №419 </w:t>
      </w:r>
      <w:r w:rsidRPr="00843940">
        <w:rPr>
          <w:szCs w:val="28"/>
          <w:lang w:eastAsia="en-US"/>
        </w:rPr>
        <w:t>«О внесении изменений в положение о порядке передачи жилых помещений, ранее приватизированных гражданами, в муниципальную собственность Солецкого городского поселения»;</w:t>
      </w:r>
    </w:p>
    <w:p w:rsidR="00EC5ED0" w:rsidRPr="00843940" w:rsidRDefault="00EC5ED0" w:rsidP="00EC5ED0">
      <w:pPr>
        <w:keepNext/>
        <w:keepLines/>
        <w:spacing w:after="303"/>
        <w:ind w:firstLine="709"/>
        <w:contextualSpacing/>
        <w:jc w:val="both"/>
        <w:outlineLvl w:val="0"/>
        <w:rPr>
          <w:szCs w:val="28"/>
          <w:lang w:eastAsia="en-US"/>
        </w:rPr>
      </w:pPr>
      <w:r w:rsidRPr="00843940">
        <w:rPr>
          <w:sz w:val="27"/>
          <w:szCs w:val="27"/>
          <w:lang w:eastAsia="en-US"/>
        </w:rPr>
        <w:t>от 27.03.2019 №224</w:t>
      </w:r>
      <w:r w:rsidRPr="00843940">
        <w:rPr>
          <w:szCs w:val="28"/>
          <w:lang w:eastAsia="en-US"/>
        </w:rPr>
        <w:t>«О внесении изменений в положение о порядке передачи жилых помещений, ранее приватизированных гражданами, в муниципальную собственность Солецкого городского поселения»;</w:t>
      </w:r>
    </w:p>
    <w:p w:rsidR="00EC5ED0" w:rsidRPr="00843940" w:rsidRDefault="00EC5ED0" w:rsidP="00EC5ED0">
      <w:pPr>
        <w:keepNext/>
        <w:keepLines/>
        <w:spacing w:after="303"/>
        <w:ind w:firstLine="709"/>
        <w:contextualSpacing/>
        <w:jc w:val="both"/>
        <w:outlineLvl w:val="0"/>
        <w:rPr>
          <w:szCs w:val="28"/>
          <w:lang w:eastAsia="en-US"/>
        </w:rPr>
      </w:pPr>
      <w:r w:rsidRPr="00843940">
        <w:rPr>
          <w:szCs w:val="28"/>
          <w:lang w:eastAsia="en-US"/>
        </w:rPr>
        <w:t>3.  Настоящее решение вступает в силу с момента официального опубликования.</w:t>
      </w:r>
    </w:p>
    <w:p w:rsidR="00EC5ED0" w:rsidRPr="00843940" w:rsidRDefault="00EC5ED0" w:rsidP="00EC5ED0">
      <w:pPr>
        <w:tabs>
          <w:tab w:val="left" w:pos="1050"/>
        </w:tabs>
        <w:ind w:firstLine="709"/>
        <w:contextualSpacing/>
        <w:jc w:val="both"/>
        <w:rPr>
          <w:szCs w:val="28"/>
        </w:rPr>
      </w:pPr>
      <w:r w:rsidRPr="00843940">
        <w:rPr>
          <w:szCs w:val="28"/>
        </w:rPr>
        <w:t>4. Опубликовать настоящее решение в периодическом печатном издании –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EC5ED0" w:rsidRPr="00843940" w:rsidRDefault="00EC5ED0" w:rsidP="00EC5ED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EC5ED0" w:rsidRPr="00843940" w:rsidRDefault="00EC5ED0" w:rsidP="00EC5ED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EC5ED0" w:rsidRPr="00843940" w:rsidTr="00984A36">
        <w:trPr>
          <w:trHeight w:val="940"/>
        </w:trPr>
        <w:tc>
          <w:tcPr>
            <w:tcW w:w="4820" w:type="dxa"/>
          </w:tcPr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40"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</w:t>
            </w:r>
            <w:r w:rsidR="00F72F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bookmarkStart w:id="1" w:name="_GoBack"/>
            <w:bookmarkEnd w:id="1"/>
            <w:r w:rsidRPr="0084394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Солецкого муниципального округа</w:t>
            </w:r>
          </w:p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843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Ю.Н. Дуничев</w:t>
            </w:r>
          </w:p>
        </w:tc>
        <w:tc>
          <w:tcPr>
            <w:tcW w:w="4252" w:type="dxa"/>
          </w:tcPr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EC5ED0" w:rsidRPr="00843940" w:rsidRDefault="00EC5ED0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940"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EC5ED0" w:rsidRPr="00843940" w:rsidRDefault="00EC5ED0" w:rsidP="00EC5ED0">
      <w:pPr>
        <w:spacing w:line="240" w:lineRule="exact"/>
        <w:jc w:val="center"/>
        <w:rPr>
          <w:szCs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  <w:szCs w:val="28"/>
          <w:lang w:val="ru-RU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  <w:szCs w:val="28"/>
          <w:lang w:val="ru-RU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  <w:szCs w:val="28"/>
          <w:lang w:val="ru-RU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  <w:szCs w:val="28"/>
          <w:lang w:val="ru-RU"/>
        </w:rPr>
      </w:pPr>
      <w:r w:rsidRPr="00843940">
        <w:rPr>
          <w:b/>
          <w:sz w:val="28"/>
          <w:szCs w:val="28"/>
          <w:lang w:val="ru-RU"/>
        </w:rPr>
        <w:t>28 января 2021 года</w:t>
      </w:r>
    </w:p>
    <w:p w:rsidR="00EC5ED0" w:rsidRPr="00843940" w:rsidRDefault="00EC5ED0" w:rsidP="00EC5ED0">
      <w:pPr>
        <w:pStyle w:val="2"/>
        <w:suppressLineNumbers/>
        <w:rPr>
          <w:b/>
          <w:sz w:val="28"/>
          <w:szCs w:val="28"/>
          <w:lang w:val="ru-RU"/>
        </w:rPr>
      </w:pPr>
      <w:r w:rsidRPr="00843940">
        <w:rPr>
          <w:b/>
          <w:sz w:val="28"/>
          <w:szCs w:val="28"/>
        </w:rPr>
        <w:t xml:space="preserve">№ </w:t>
      </w:r>
      <w:r w:rsidRPr="00843940">
        <w:rPr>
          <w:b/>
          <w:sz w:val="28"/>
          <w:szCs w:val="28"/>
          <w:lang w:val="ru-RU"/>
        </w:rPr>
        <w:t>111</w:t>
      </w:r>
    </w:p>
    <w:p w:rsidR="00EC5ED0" w:rsidRPr="00843940" w:rsidRDefault="00EC5ED0" w:rsidP="00EC5ED0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43940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jc w:val="right"/>
        <w:rPr>
          <w:sz w:val="24"/>
          <w:szCs w:val="28"/>
        </w:rPr>
      </w:pPr>
    </w:p>
    <w:p w:rsidR="00EC5ED0" w:rsidRPr="00843940" w:rsidRDefault="00EC5ED0" w:rsidP="00EC5ED0">
      <w:pPr>
        <w:widowControl w:val="0"/>
        <w:autoSpaceDE w:val="0"/>
        <w:autoSpaceDN w:val="0"/>
        <w:jc w:val="right"/>
        <w:outlineLvl w:val="0"/>
        <w:rPr>
          <w:sz w:val="24"/>
        </w:rPr>
      </w:pPr>
    </w:p>
    <w:p w:rsidR="00EC5ED0" w:rsidRPr="00843940" w:rsidRDefault="00EC5ED0" w:rsidP="00EC5ED0">
      <w:pPr>
        <w:widowControl w:val="0"/>
        <w:autoSpaceDE w:val="0"/>
        <w:autoSpaceDN w:val="0"/>
        <w:jc w:val="right"/>
        <w:outlineLvl w:val="0"/>
        <w:rPr>
          <w:sz w:val="24"/>
        </w:rPr>
      </w:pPr>
      <w:r w:rsidRPr="00843940">
        <w:rPr>
          <w:sz w:val="24"/>
        </w:rPr>
        <w:lastRenderedPageBreak/>
        <w:t>Утверждено</w:t>
      </w:r>
    </w:p>
    <w:p w:rsidR="00EC5ED0" w:rsidRPr="00843940" w:rsidRDefault="00EC5ED0" w:rsidP="00EC5ED0">
      <w:pPr>
        <w:widowControl w:val="0"/>
        <w:autoSpaceDE w:val="0"/>
        <w:autoSpaceDN w:val="0"/>
        <w:jc w:val="right"/>
        <w:rPr>
          <w:sz w:val="24"/>
        </w:rPr>
      </w:pPr>
      <w:r w:rsidRPr="00843940">
        <w:rPr>
          <w:sz w:val="24"/>
        </w:rPr>
        <w:t>решением Думы Солецкого</w:t>
      </w:r>
    </w:p>
    <w:p w:rsidR="00EC5ED0" w:rsidRPr="00843940" w:rsidRDefault="00EC5ED0" w:rsidP="00EC5ED0">
      <w:pPr>
        <w:widowControl w:val="0"/>
        <w:autoSpaceDE w:val="0"/>
        <w:autoSpaceDN w:val="0"/>
        <w:jc w:val="right"/>
        <w:rPr>
          <w:sz w:val="24"/>
        </w:rPr>
      </w:pPr>
      <w:r w:rsidRPr="00843940">
        <w:rPr>
          <w:sz w:val="24"/>
        </w:rPr>
        <w:t>муниципального округа</w:t>
      </w:r>
    </w:p>
    <w:p w:rsidR="00EC5ED0" w:rsidRPr="00843940" w:rsidRDefault="00EC5ED0" w:rsidP="00EC5ED0">
      <w:pPr>
        <w:widowControl w:val="0"/>
        <w:autoSpaceDE w:val="0"/>
        <w:autoSpaceDN w:val="0"/>
        <w:jc w:val="right"/>
        <w:rPr>
          <w:sz w:val="24"/>
        </w:rPr>
      </w:pPr>
      <w:r w:rsidRPr="00843940">
        <w:rPr>
          <w:sz w:val="24"/>
        </w:rPr>
        <w:t>от 28.01.2021 № 111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43940">
        <w:rPr>
          <w:b/>
          <w:bCs/>
          <w:szCs w:val="28"/>
        </w:rPr>
        <w:t xml:space="preserve">Положение о передаче жилых помещений, ранее приватизированных гражданами, в муниципальную собственность Солецкого муниципального округа 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843940">
        <w:rPr>
          <w:b/>
          <w:szCs w:val="28"/>
        </w:rPr>
        <w:t>1. Общие положения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1.1. </w:t>
      </w:r>
      <w:proofErr w:type="gramStart"/>
      <w:r w:rsidRPr="00843940">
        <w:rPr>
          <w:szCs w:val="28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29 декабря 2004 года № 189-ФЗ « О введении в действие Жилищного кодекса Российской Федерации», законом Российской Федерации от 4 июля 1991 года № 1541-1 «О приватизации жилищного фонда</w:t>
      </w:r>
      <w:proofErr w:type="gramEnd"/>
      <w:r w:rsidRPr="00843940">
        <w:rPr>
          <w:szCs w:val="28"/>
        </w:rPr>
        <w:t xml:space="preserve"> в Российской Федерации» и распространяется на отношения, связанные с передачей в собственность Солецкого муниципального округа  жилых помещений, расположенных на территории Солецкого муниципального округа и  ранее приватизированных гражданами.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1.2. </w:t>
      </w:r>
      <w:proofErr w:type="gramStart"/>
      <w:r w:rsidRPr="00843940">
        <w:rPr>
          <w:szCs w:val="28"/>
        </w:rPr>
        <w:t>Граждане, приватизировавшие жилые помещения, вправе передать принадлежащие им на праве собственности и свободные от обязательств жилые помещения в муниципальную собственность Солецкого муниципального округа, а Администрация Солецкого  муниципального округа (далее – Администрация муниципального округа)  обязана принять их в муниципальную собственность Солецкого муниципального округа  и заключить с этими гражданами договор социального найма этих жилых помещений.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1.3. </w:t>
      </w:r>
      <w:proofErr w:type="gramStart"/>
      <w:r w:rsidRPr="00843940">
        <w:rPr>
          <w:szCs w:val="28"/>
        </w:rPr>
        <w:t>Передача жилых помещений, ранее приватизированных гражданами, в муниципальную собственность Солецкого муниципального округа  осуществляется безвозмездно на основании договора передачи жилого помещения в муниципальную собственность Солецкого муниципального округа  и акта приема-передачи, являющегося неотъемлемой частью договора, заключаемого гражданами и Администрацией муниципального округа, в течение 30 дней с момента подачи заявления и документов, предусмотренных подпунктами 1).2) 6) пункта 2.1 раздела 2 Положения.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1.4. Договор передачи жилого помещения в муниципальную собственность Солецкого муниципального округа (далее – муниципальную собственность)  и договор социального найма жилого помещения заключаются на основании постановления Администрации муниципального  округа.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843940">
        <w:rPr>
          <w:b/>
          <w:szCs w:val="28"/>
        </w:rPr>
        <w:lastRenderedPageBreak/>
        <w:t>2. Порядок передачи жилых помещений, ранее приватизированных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43940">
        <w:rPr>
          <w:b/>
          <w:szCs w:val="28"/>
        </w:rPr>
        <w:t>гражданами, в муниципальную собственность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2.1. Основанием для оформления договора передачи жилых помещений, ранее приватизированных гражданами, в муниципальную собственность является представляемое в Администрацию муниципального округа  заявление.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Заявление подписывается всеми совершеннолетними членами семьи, участвовавшими в приватизации данного жилого помещения.  </w:t>
      </w:r>
      <w:proofErr w:type="gramStart"/>
      <w:r w:rsidRPr="00843940">
        <w:rPr>
          <w:szCs w:val="28"/>
        </w:rPr>
        <w:t>Граждане, признанными судом ограниченно дееспособными, и несовершеннолетние в возрасте от 14 до 18 лет действуют с согласия законных представителей.</w:t>
      </w:r>
      <w:proofErr w:type="gramEnd"/>
      <w:r w:rsidRPr="00843940">
        <w:rPr>
          <w:szCs w:val="28"/>
        </w:rPr>
        <w:t xml:space="preserve">  За граждан, признанных судом недееспособными, и несовершеннолетних в возрасте до 14,  действуют их законные представители.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К заявлению прилагаются:</w:t>
      </w:r>
    </w:p>
    <w:p w:rsidR="00EC5ED0" w:rsidRPr="00843940" w:rsidRDefault="00EC5ED0" w:rsidP="00EC5ED0">
      <w:pPr>
        <w:widowControl w:val="0"/>
        <w:suppressAutoHyphens/>
        <w:ind w:firstLine="709"/>
        <w:jc w:val="both"/>
        <w:rPr>
          <w:szCs w:val="28"/>
        </w:rPr>
      </w:pPr>
      <w:r w:rsidRPr="00843940">
        <w:rPr>
          <w:szCs w:val="28"/>
        </w:rPr>
        <w:t>1) документы, удостоверяющие личность всех собственников жилого помещения (паспорта, свидетельства о рождении);</w:t>
      </w:r>
    </w:p>
    <w:p w:rsidR="00EC5ED0" w:rsidRPr="00843940" w:rsidRDefault="00EC5ED0" w:rsidP="00EC5E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2) нотариально удостоверенная доверенность (если договор передачи жилого помещения в муниципальную собственность оформляется доверенным лицом);</w:t>
      </w:r>
    </w:p>
    <w:p w:rsidR="00EC5ED0" w:rsidRPr="00843940" w:rsidRDefault="00EC5ED0" w:rsidP="00EC5ED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 xml:space="preserve">3) разрешение органов опеки и попечительства на передачу в собственность Солецкого муниципального округа жилого помещения, ранее приватизированного гражданами (в случаях если собственниками жилого помещения являются несовершеннолетние или </w:t>
      </w:r>
      <w:proofErr w:type="gramStart"/>
      <w:r w:rsidRPr="00843940">
        <w:rPr>
          <w:szCs w:val="28"/>
        </w:rPr>
        <w:t>граждане</w:t>
      </w:r>
      <w:proofErr w:type="gramEnd"/>
      <w:r w:rsidRPr="00843940">
        <w:rPr>
          <w:szCs w:val="28"/>
        </w:rPr>
        <w:t xml:space="preserve"> признанные в судебном порядке недееспособными или ограниченно дееспособными);</w:t>
      </w:r>
    </w:p>
    <w:p w:rsidR="00EC5ED0" w:rsidRPr="00843940" w:rsidRDefault="00EC5ED0" w:rsidP="00EC5ED0">
      <w:pPr>
        <w:widowControl w:val="0"/>
        <w:suppressAutoHyphens/>
        <w:ind w:firstLine="709"/>
        <w:jc w:val="both"/>
        <w:rPr>
          <w:szCs w:val="28"/>
        </w:rPr>
      </w:pPr>
      <w:r w:rsidRPr="00843940">
        <w:rPr>
          <w:szCs w:val="28"/>
        </w:rPr>
        <w:t>4) справка об участии в приватизации;</w:t>
      </w:r>
    </w:p>
    <w:p w:rsidR="00EC5ED0" w:rsidRPr="00843940" w:rsidRDefault="00EC5ED0" w:rsidP="00EC5ED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>5) выписка на объект недвижимости, передаваемый гражданином в собственность Солецкого муниципального округа, права на которые  зарегистрированы в Едином государственном реестре прав на недвижимое имущество и сделок с ним.</w:t>
      </w:r>
    </w:p>
    <w:p w:rsidR="00EC5ED0" w:rsidRPr="00843940" w:rsidRDefault="00EC5ED0" w:rsidP="00EC5ED0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 w:rsidRPr="00843940">
        <w:rPr>
          <w:szCs w:val="28"/>
        </w:rPr>
        <w:t>6) решение суда о признании права собственности на жилое помещение.</w:t>
      </w:r>
    </w:p>
    <w:p w:rsidR="00EC5ED0" w:rsidRPr="00843940" w:rsidRDefault="00EC5ED0" w:rsidP="00EC5E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При подаче документов на передачу в собственность Солецкого муниципального округа  жилого помещения, ранее приватизированного гражданами,  необходимо присутствие всех совершеннолетних членов семьи, а также несовершеннолетних в возрасте от 14 до 18 лет. </w:t>
      </w:r>
    </w:p>
    <w:p w:rsidR="00EC5ED0" w:rsidRPr="00843940" w:rsidRDefault="00EC5ED0" w:rsidP="00EC5ED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Документы, указанные в подпунктах 1),2),6)   пункта 2.1 раздела 2 настоящего Положения представляются заявителем самостоятельно.</w:t>
      </w:r>
    </w:p>
    <w:p w:rsidR="00EC5ED0" w:rsidRPr="00843940" w:rsidRDefault="00EC5ED0" w:rsidP="00EC5ED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Документы, указанные в подпунктах 3),4),5) пункта 2.1 раздела 2 настоящего Положения заявитель вправе представить по собственной инициативе, так как они подлежат представлению в рамках межведомственного электронного взаимодействия.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Сведения не запрашиваются Администрацией муниципального округа  в случае, если они представлены гражданином по собственной инициативе. 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 xml:space="preserve">2.2. В соответствии со </w:t>
      </w:r>
      <w:hyperlink r:id="rId7" w:history="1">
        <w:r w:rsidRPr="00843940">
          <w:rPr>
            <w:rStyle w:val="a3"/>
            <w:color w:val="auto"/>
            <w:szCs w:val="28"/>
            <w:u w:val="none"/>
          </w:rPr>
          <w:t>статьями 131</w:t>
        </w:r>
      </w:hyperlink>
      <w:r w:rsidRPr="00843940">
        <w:rPr>
          <w:szCs w:val="28"/>
        </w:rPr>
        <w:t xml:space="preserve">, </w:t>
      </w:r>
      <w:hyperlink r:id="rId8" w:history="1">
        <w:r w:rsidRPr="00843940">
          <w:rPr>
            <w:rStyle w:val="a3"/>
            <w:color w:val="auto"/>
            <w:szCs w:val="28"/>
            <w:u w:val="none"/>
          </w:rPr>
          <w:t>164</w:t>
        </w:r>
      </w:hyperlink>
      <w:r w:rsidRPr="00843940">
        <w:rPr>
          <w:szCs w:val="28"/>
        </w:rPr>
        <w:t xml:space="preserve"> Гражданского кодекса Российской Федерации муниципальное образование – Солецкий муниципальный  округ приобретает  право муниципальной собственности на жилое помещение с момента государственной регистрации права в Едином государственном реестре прав на недвижимое имущество и сделок с ним.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lastRenderedPageBreak/>
        <w:t xml:space="preserve">        2.3. </w:t>
      </w:r>
      <w:r w:rsidRPr="00843940">
        <w:rPr>
          <w:bCs/>
          <w:szCs w:val="28"/>
        </w:rPr>
        <w:t>Исчерпывающий перечень оснований для отказа в п</w:t>
      </w:r>
      <w:r w:rsidRPr="00843940">
        <w:rPr>
          <w:szCs w:val="28"/>
        </w:rPr>
        <w:t xml:space="preserve">ередаче жилых помещений, ранее приватизированных гражданами, в муниципальную собственность Солецкого муниципального округа: 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- обращение с заявлением ненадлежащего лица;</w:t>
      </w:r>
    </w:p>
    <w:p w:rsidR="00EC5ED0" w:rsidRPr="00843940" w:rsidRDefault="00EC5ED0" w:rsidP="00EC5ED0">
      <w:pPr>
        <w:widowControl w:val="0"/>
        <w:ind w:firstLine="709"/>
        <w:jc w:val="both"/>
        <w:rPr>
          <w:szCs w:val="28"/>
        </w:rPr>
      </w:pPr>
      <w:r w:rsidRPr="00843940">
        <w:rPr>
          <w:szCs w:val="28"/>
        </w:rPr>
        <w:t>- отсутствие согласия всех совместно проживающих членов семьи;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>- утрата права собственности заявителя на жилое помещение (продажа, мена и прочее);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>- наличие зарегистрированных арестов, обременений, ограничений на жилое помещение;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- непредставление документов, указанных в а подпунктах 1)2)6) пункта 2.1. раздела 2 настоящего Положения;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 xml:space="preserve"> - наличие в представленных документах недостоверных сведений;</w:t>
      </w:r>
    </w:p>
    <w:p w:rsidR="00EC5ED0" w:rsidRPr="00843940" w:rsidRDefault="00EC5ED0" w:rsidP="00EC5ED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43940">
        <w:rPr>
          <w:szCs w:val="28"/>
        </w:rPr>
        <w:t xml:space="preserve"> -наличие в представленных документах исправлений и (или) противоречий, не позволяющих однозначно  истолковать их содержание.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843940">
        <w:rPr>
          <w:b/>
          <w:szCs w:val="28"/>
        </w:rPr>
        <w:t>3. Заключительные положения</w:t>
      </w:r>
    </w:p>
    <w:p w:rsidR="00EC5ED0" w:rsidRPr="00843940" w:rsidRDefault="00EC5ED0" w:rsidP="00EC5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43940">
        <w:rPr>
          <w:szCs w:val="28"/>
        </w:rPr>
        <w:t>3.1. Оформление договора передачи жилого помещения в муниципальную собственность Солецкого муниципального округа  осуществляется на безвозмездной основе.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rPr>
          <w:sz w:val="24"/>
          <w:szCs w:val="24"/>
        </w:rPr>
      </w:pPr>
    </w:p>
    <w:p w:rsidR="00EC5ED0" w:rsidRPr="00843940" w:rsidRDefault="00EC5ED0" w:rsidP="00EC5ED0">
      <w:pPr>
        <w:jc w:val="right"/>
        <w:rPr>
          <w:sz w:val="24"/>
          <w:szCs w:val="24"/>
        </w:rPr>
      </w:pP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lastRenderedPageBreak/>
        <w:t>Приложение №1 к решению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>Думы Солецкого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 xml:space="preserve"> муниципального округа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>от_______ №_____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  <w:r w:rsidRPr="00843940">
        <w:rPr>
          <w:szCs w:val="28"/>
        </w:rPr>
        <w:t>Договор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  <w:r w:rsidRPr="00843940">
        <w:rPr>
          <w:szCs w:val="28"/>
        </w:rPr>
        <w:t>передачи жилого помещения в муниципальную собственность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  <w:r w:rsidRPr="00843940">
        <w:rPr>
          <w:szCs w:val="28"/>
        </w:rPr>
        <w:t xml:space="preserve">Солецкого муниципального округа 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г. Сольцы                                                                    "__"_____________ 20_ г.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(ФИО, дата рождения, паспортные данные)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проживающи</w:t>
      </w:r>
      <w:proofErr w:type="gramStart"/>
      <w:r w:rsidRPr="00843940">
        <w:rPr>
          <w:szCs w:val="28"/>
        </w:rPr>
        <w:t>й(</w:t>
      </w:r>
      <w:proofErr w:type="spellStart"/>
      <w:proofErr w:type="gramEnd"/>
      <w:r w:rsidRPr="00843940">
        <w:rPr>
          <w:szCs w:val="28"/>
        </w:rPr>
        <w:t>ие</w:t>
      </w:r>
      <w:proofErr w:type="spellEnd"/>
      <w:r w:rsidRPr="00843940">
        <w:rPr>
          <w:szCs w:val="28"/>
        </w:rPr>
        <w:t>) по адресу: 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д. ________, корп. ________, кв. ________, с одной стороны, и муниципальное образование Солецкий муниципальный округ,  в лице 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(должность уполномоченного лица, 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proofErr w:type="gramStart"/>
      <w:r w:rsidRPr="00843940">
        <w:rPr>
          <w:szCs w:val="28"/>
        </w:rPr>
        <w:t>действующего</w:t>
      </w:r>
      <w:proofErr w:type="gramEnd"/>
      <w:r w:rsidRPr="00843940">
        <w:rPr>
          <w:szCs w:val="28"/>
        </w:rPr>
        <w:t xml:space="preserve"> на основании 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с другой стороны, заключили настоящий договор о нижеследующем: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1.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передае</w:t>
      </w:r>
      <w:proofErr w:type="gramStart"/>
      <w:r w:rsidRPr="00843940">
        <w:rPr>
          <w:szCs w:val="28"/>
        </w:rPr>
        <w:t>т(</w:t>
      </w:r>
      <w:proofErr w:type="gramEnd"/>
      <w:r w:rsidRPr="00843940">
        <w:rPr>
          <w:szCs w:val="28"/>
        </w:rPr>
        <w:t>ют), а _________________________________________________ принимает   в   муниципальную собственность  Солецкого муниципального округа   жилое  помещение  № ___ в  доме 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корп. ___, по адресу:_____________________________________________.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2. Жилое помещение  имеет  общую  площадь ______________ кв.  м,  жилую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площадь _________ кв. м и состоит из</w:t>
      </w:r>
      <w:proofErr w:type="gramStart"/>
      <w:r w:rsidRPr="00843940">
        <w:rPr>
          <w:szCs w:val="28"/>
        </w:rPr>
        <w:t xml:space="preserve"> ____ (______________) </w:t>
      </w:r>
      <w:proofErr w:type="gramEnd"/>
      <w:r w:rsidRPr="00843940">
        <w:rPr>
          <w:szCs w:val="28"/>
        </w:rPr>
        <w:t>комнат.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3. Жилое помещение принадлежит гражданин</w:t>
      </w:r>
      <w:proofErr w:type="gramStart"/>
      <w:r w:rsidRPr="00843940">
        <w:rPr>
          <w:szCs w:val="28"/>
        </w:rPr>
        <w:t>у(</w:t>
      </w:r>
      <w:proofErr w:type="gramEnd"/>
      <w:r w:rsidRPr="00843940">
        <w:rPr>
          <w:szCs w:val="28"/>
        </w:rPr>
        <w:t>нам) __________________________________________________________________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на праве собственности в соответствии с договором передачи жилого помещения в   собственность   (решении суда о передаче жилого помещения в собственность в порядке приватизации)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от   "__"________   ______   </w:t>
      </w:r>
      <w:proofErr w:type="gramStart"/>
      <w:r w:rsidRPr="00843940">
        <w:rPr>
          <w:szCs w:val="28"/>
        </w:rPr>
        <w:t>г</w:t>
      </w:r>
      <w:proofErr w:type="gramEnd"/>
      <w:r w:rsidRPr="00843940">
        <w:rPr>
          <w:szCs w:val="28"/>
        </w:rPr>
        <w:t xml:space="preserve">.   №  ___  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зарегистрированное  в Едином государственном реестре прав на недвижимое имущество и сделок с ним под номером _______ </w:t>
      </w:r>
      <w:proofErr w:type="gramStart"/>
      <w:r w:rsidRPr="00843940">
        <w:rPr>
          <w:szCs w:val="28"/>
        </w:rPr>
        <w:t>от</w:t>
      </w:r>
      <w:proofErr w:type="gramEnd"/>
      <w:r w:rsidRPr="00843940">
        <w:rPr>
          <w:szCs w:val="28"/>
        </w:rPr>
        <w:t>______________).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lastRenderedPageBreak/>
        <w:t xml:space="preserve">4.    Передавая   вышеназванное   жилое   помещение   в   </w:t>
      </w:r>
      <w:proofErr w:type="gramStart"/>
      <w:r w:rsidRPr="00843940">
        <w:rPr>
          <w:szCs w:val="28"/>
        </w:rPr>
        <w:t>муниципальную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собственность  Солецкого муниципального округа 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 гарантирует(ют),  что до настоящего  времени  оно  никому  не  продано,  не  заложено, в споре и под запретом  (арестом)  не  состоит,  свободно  от  обязательств,  в том числе отсутствует задолженность по налогу на имущество и задолженность по коммунальным платежам.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 xml:space="preserve">5.  Названное  жилое помещение передается в муниципальную собственность Солецкого муниципального округа безвозмездно  в  соответствии  со  </w:t>
      </w:r>
      <w:hyperlink r:id="rId9" w:history="1">
        <w:r w:rsidRPr="00843940">
          <w:rPr>
            <w:rStyle w:val="a3"/>
            <w:color w:val="auto"/>
            <w:szCs w:val="28"/>
            <w:u w:val="none"/>
          </w:rPr>
          <w:t>статьей  9.1</w:t>
        </w:r>
      </w:hyperlink>
      <w:r w:rsidRPr="00843940">
        <w:rPr>
          <w:szCs w:val="28"/>
        </w:rPr>
        <w:t xml:space="preserve">  закона Российской Федерации от 4 июля 1991 года № 1541-1  "О приватизации жилищного фонда в Российской Федерации".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 xml:space="preserve">6.  В соответствии со </w:t>
      </w:r>
      <w:hyperlink r:id="rId10" w:history="1">
        <w:r w:rsidRPr="00843940">
          <w:rPr>
            <w:rStyle w:val="a3"/>
            <w:color w:val="auto"/>
            <w:szCs w:val="28"/>
            <w:u w:val="none"/>
          </w:rPr>
          <w:t>статьями 131</w:t>
        </w:r>
      </w:hyperlink>
      <w:r w:rsidRPr="00843940">
        <w:rPr>
          <w:szCs w:val="28"/>
        </w:rPr>
        <w:t xml:space="preserve">, </w:t>
      </w:r>
      <w:hyperlink r:id="rId11" w:history="1">
        <w:r w:rsidRPr="00843940">
          <w:rPr>
            <w:rStyle w:val="a3"/>
            <w:color w:val="auto"/>
            <w:szCs w:val="28"/>
            <w:u w:val="none"/>
          </w:rPr>
          <w:t>164</w:t>
        </w:r>
      </w:hyperlink>
      <w:r w:rsidRPr="00843940">
        <w:rPr>
          <w:szCs w:val="28"/>
        </w:rPr>
        <w:t xml:space="preserve"> Гражданского кодекса </w:t>
      </w:r>
      <w:proofErr w:type="gramStart"/>
      <w:r w:rsidRPr="00843940">
        <w:rPr>
          <w:szCs w:val="28"/>
        </w:rPr>
        <w:t>Российской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Федерации  муниципальное    образование   -   Солецкий муниципальный округ  приобретает   право муниципальной  собственности  на  жилое помещение с момента государственной регистрации в Едином государственном реестре прав на недвижимое имущество и сделок с ним.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7.  Муниципальное  образование  -  Солецкий муниципальный округ  после  подписания настоящего  договора  и  акта приема-передачи и государственной регистрации права собственности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 xml:space="preserve">8.  В  соответствии  со  </w:t>
      </w:r>
      <w:hyperlink r:id="rId12" w:history="1">
        <w:r w:rsidRPr="00843940">
          <w:rPr>
            <w:rStyle w:val="a3"/>
            <w:color w:val="auto"/>
            <w:szCs w:val="28"/>
            <w:u w:val="none"/>
          </w:rPr>
          <w:t>статьей  9.1</w:t>
        </w:r>
      </w:hyperlink>
      <w:r w:rsidRPr="00843940">
        <w:rPr>
          <w:szCs w:val="28"/>
        </w:rPr>
        <w:t xml:space="preserve"> закона Российской Федерации от    4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июля  1991  года  №  1541-1  "О  приватизации  жилищного фонда в Российской Федерации"  Администрация муниципального округа в течение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десяти   дней   после   государственной   регистрации  права  муниципальной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собственности  Солецкого муниципального округа на жилое помещение заключае</w:t>
      </w:r>
      <w:proofErr w:type="gramStart"/>
      <w:r w:rsidRPr="00843940">
        <w:rPr>
          <w:szCs w:val="28"/>
        </w:rPr>
        <w:t>т(</w:t>
      </w:r>
      <w:proofErr w:type="gramEnd"/>
      <w:r w:rsidRPr="00843940">
        <w:rPr>
          <w:szCs w:val="28"/>
        </w:rPr>
        <w:t xml:space="preserve">ют) договор социального  найма  с  гражданином(ми).   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 xml:space="preserve">9.  Настоящий договор составлен и подписан в трех экземплярах, один </w:t>
      </w:r>
      <w:proofErr w:type="gramStart"/>
      <w:r w:rsidRPr="00843940">
        <w:rPr>
          <w:szCs w:val="28"/>
        </w:rPr>
        <w:t>из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которых  хранится  в  Администрации муниципального округа, второй передается гражданин</w:t>
      </w:r>
      <w:proofErr w:type="gramStart"/>
      <w:r w:rsidRPr="00843940">
        <w:rPr>
          <w:szCs w:val="28"/>
        </w:rPr>
        <w:t>у(</w:t>
      </w:r>
      <w:proofErr w:type="gramEnd"/>
      <w:r w:rsidRPr="00843940">
        <w:rPr>
          <w:szCs w:val="28"/>
        </w:rPr>
        <w:t>нам) 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 xml:space="preserve">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  <w:r w:rsidRPr="00843940">
        <w:rPr>
          <w:szCs w:val="28"/>
        </w:rPr>
        <w:t>третий   направляется     в   Управление Федеральной службы государственной регистрации, кадастра и картографии по Новгородской области.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Подписи сторон: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Администрация муниципального округа________________________________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муниципального округа жилого   помещения   №  ____  в  доме № ____,___, по _________________ в  г.______________   </w:t>
      </w:r>
      <w:proofErr w:type="gramStart"/>
      <w:r w:rsidRPr="00843940">
        <w:rPr>
          <w:szCs w:val="28"/>
        </w:rPr>
        <w:t>зарегистрирован</w:t>
      </w:r>
      <w:proofErr w:type="gramEnd"/>
      <w:r w:rsidRPr="00843940">
        <w:rPr>
          <w:szCs w:val="28"/>
        </w:rPr>
        <w:t xml:space="preserve">   в книге   регистрации под номером _________.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43940">
        <w:rPr>
          <w:sz w:val="24"/>
          <w:szCs w:val="24"/>
        </w:rPr>
        <w:lastRenderedPageBreak/>
        <w:t>Утвержден</w:t>
      </w:r>
    </w:p>
    <w:p w:rsidR="00EC5ED0" w:rsidRPr="00843940" w:rsidRDefault="00EC5ED0" w:rsidP="00EC5ED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3940">
        <w:rPr>
          <w:sz w:val="24"/>
          <w:szCs w:val="24"/>
        </w:rPr>
        <w:t xml:space="preserve">решением Думы Солецкого </w:t>
      </w:r>
    </w:p>
    <w:p w:rsidR="00EC5ED0" w:rsidRPr="00843940" w:rsidRDefault="00EC5ED0" w:rsidP="00EC5ED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3940">
        <w:rPr>
          <w:sz w:val="24"/>
          <w:szCs w:val="24"/>
        </w:rPr>
        <w:t>муниципального округа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 xml:space="preserve">                                                                                    от  </w:t>
      </w:r>
      <w:r>
        <w:rPr>
          <w:sz w:val="24"/>
          <w:szCs w:val="24"/>
        </w:rPr>
        <w:t>28.01.2021</w:t>
      </w:r>
      <w:r w:rsidRPr="00843940">
        <w:rPr>
          <w:sz w:val="24"/>
          <w:szCs w:val="24"/>
        </w:rPr>
        <w:t xml:space="preserve">   №  </w:t>
      </w:r>
      <w:r>
        <w:rPr>
          <w:sz w:val="24"/>
          <w:szCs w:val="24"/>
        </w:rPr>
        <w:t>111</w:t>
      </w:r>
    </w:p>
    <w:p w:rsidR="00EC5ED0" w:rsidRPr="00843940" w:rsidRDefault="00EC5ED0" w:rsidP="00EC5ED0">
      <w:pPr>
        <w:autoSpaceDE w:val="0"/>
        <w:autoSpaceDN w:val="0"/>
        <w:adjustRightInd w:val="0"/>
        <w:jc w:val="center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      АКТ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приема-передачи жилого помещения в муниципальную собственность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Солецкого муниципального округа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г. Сольцы                                                                       "__" ____________ 20__ г.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(ФИО, дата рождения, паспортные данные)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проживающи</w:t>
      </w:r>
      <w:proofErr w:type="gramStart"/>
      <w:r w:rsidRPr="00843940">
        <w:rPr>
          <w:szCs w:val="28"/>
        </w:rPr>
        <w:t>й(</w:t>
      </w:r>
      <w:proofErr w:type="spellStart"/>
      <w:proofErr w:type="gramEnd"/>
      <w:r w:rsidRPr="00843940">
        <w:rPr>
          <w:szCs w:val="28"/>
        </w:rPr>
        <w:t>ие</w:t>
      </w:r>
      <w:proofErr w:type="spellEnd"/>
      <w:r w:rsidRPr="00843940">
        <w:rPr>
          <w:szCs w:val="28"/>
        </w:rPr>
        <w:t>) по адресу: 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д. ____,  кв.  _____,  с   одной   стороны,   и   </w:t>
      </w:r>
      <w:proofErr w:type="gramStart"/>
      <w:r w:rsidRPr="00843940">
        <w:rPr>
          <w:szCs w:val="28"/>
        </w:rPr>
        <w:t>муниципальное</w:t>
      </w:r>
      <w:proofErr w:type="gramEnd"/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образование Солецкий муниципальный округ в лице 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(должность уполномоченного лица, 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proofErr w:type="gramStart"/>
      <w:r w:rsidRPr="00843940">
        <w:rPr>
          <w:szCs w:val="28"/>
        </w:rPr>
        <w:t>действующего</w:t>
      </w:r>
      <w:proofErr w:type="gramEnd"/>
      <w:r w:rsidRPr="00843940">
        <w:rPr>
          <w:szCs w:val="28"/>
        </w:rPr>
        <w:t xml:space="preserve"> на основании 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__________________________________________________________________,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с другой стороны, составили настоящий акт о нижеследующем: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1.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 передает(ют),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а   Администрация муниципального округа принимает  в  муниципальную  собственность Солецкого муниципального округа  жилое  помещение  №  _______  в  доме  № ______, </w:t>
      </w:r>
      <w:proofErr w:type="gramStart"/>
      <w:r w:rsidRPr="00843940">
        <w:rPr>
          <w:szCs w:val="28"/>
        </w:rPr>
        <w:t>по</w:t>
      </w:r>
      <w:proofErr w:type="gramEnd"/>
      <w:r w:rsidRPr="00843940">
        <w:rPr>
          <w:szCs w:val="28"/>
        </w:rPr>
        <w:t xml:space="preserve">  _____________  в г. ________________ </w:t>
      </w:r>
      <w:proofErr w:type="gramStart"/>
      <w:r w:rsidRPr="00843940">
        <w:rPr>
          <w:szCs w:val="28"/>
        </w:rPr>
        <w:t>в</w:t>
      </w:r>
      <w:proofErr w:type="gramEnd"/>
      <w:r w:rsidRPr="00843940">
        <w:rPr>
          <w:szCs w:val="28"/>
        </w:rPr>
        <w:t xml:space="preserve"> соответствии с договором передачи  жилого помещения в муниципальную собственность Солецкого муниципального округа от "__"__________ 20_ г.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2. По настоящему акту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переда</w:t>
      </w:r>
      <w:proofErr w:type="gramStart"/>
      <w:r w:rsidRPr="00843940">
        <w:rPr>
          <w:szCs w:val="28"/>
        </w:rPr>
        <w:t>л(</w:t>
      </w:r>
      <w:proofErr w:type="gramEnd"/>
      <w:r w:rsidRPr="00843940">
        <w:rPr>
          <w:szCs w:val="28"/>
        </w:rPr>
        <w:t xml:space="preserve">ли)в собственность   Солецкого муниципального  округа жилое помещение по адресу: ____________________________________________________________________________________________________________________________________,                  а ________________ принял от гражданина(ан) __________________________________________________________________ 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указанное жилое помещение.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3. Претензий _______________________________________________________ к гражданин</w:t>
      </w:r>
      <w:proofErr w:type="gramStart"/>
      <w:r w:rsidRPr="00843940">
        <w:rPr>
          <w:szCs w:val="28"/>
        </w:rPr>
        <w:t>у(</w:t>
      </w:r>
      <w:proofErr w:type="gramEnd"/>
      <w:r w:rsidRPr="00843940">
        <w:rPr>
          <w:szCs w:val="28"/>
        </w:rPr>
        <w:t>нам) 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>___________________________ по передаваемому жилому помещению нет.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Переда</w:t>
      </w:r>
      <w:proofErr w:type="gramStart"/>
      <w:r w:rsidRPr="00843940">
        <w:rPr>
          <w:szCs w:val="28"/>
        </w:rPr>
        <w:t>л(</w:t>
      </w:r>
      <w:proofErr w:type="gramEnd"/>
      <w:r w:rsidRPr="00843940">
        <w:rPr>
          <w:szCs w:val="28"/>
        </w:rPr>
        <w:t>ли):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Граждани</w:t>
      </w:r>
      <w:proofErr w:type="gramStart"/>
      <w:r w:rsidRPr="00843940">
        <w:rPr>
          <w:szCs w:val="28"/>
        </w:rPr>
        <w:t>н(</w:t>
      </w:r>
      <w:proofErr w:type="gramEnd"/>
      <w:r w:rsidRPr="00843940">
        <w:rPr>
          <w:szCs w:val="28"/>
        </w:rPr>
        <w:t>не) _________________________________________________________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     (ФИО)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Принял: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_____________________________________________</w:t>
      </w:r>
    </w:p>
    <w:p w:rsidR="00EC5ED0" w:rsidRPr="00843940" w:rsidRDefault="00EC5ED0" w:rsidP="00EC5ED0">
      <w:pPr>
        <w:autoSpaceDE w:val="0"/>
        <w:autoSpaceDN w:val="0"/>
        <w:adjustRightInd w:val="0"/>
        <w:rPr>
          <w:szCs w:val="28"/>
        </w:rPr>
      </w:pPr>
      <w:r w:rsidRPr="00843940">
        <w:rPr>
          <w:szCs w:val="28"/>
        </w:rPr>
        <w:t xml:space="preserve">                                      (ФИО уполномоченного лица)</w:t>
      </w:r>
    </w:p>
    <w:p w:rsidR="00EC5ED0" w:rsidRPr="00843940" w:rsidRDefault="00EC5ED0" w:rsidP="00EC5ED0">
      <w:pPr>
        <w:autoSpaceDE w:val="0"/>
        <w:autoSpaceDN w:val="0"/>
        <w:adjustRightInd w:val="0"/>
        <w:jc w:val="both"/>
        <w:rPr>
          <w:szCs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Pr="00843940" w:rsidRDefault="00EC5ED0" w:rsidP="00EC5ED0">
      <w:pPr>
        <w:pStyle w:val="2"/>
        <w:suppressLineNumbers/>
        <w:rPr>
          <w:b/>
          <w:sz w:val="28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Default="00EC5ED0" w:rsidP="00EC5ED0">
      <w:pPr>
        <w:jc w:val="right"/>
        <w:rPr>
          <w:sz w:val="20"/>
        </w:rPr>
      </w:pPr>
    </w:p>
    <w:p w:rsidR="00EC5ED0" w:rsidRPr="00843940" w:rsidRDefault="00EC5ED0" w:rsidP="00EC5ED0">
      <w:pPr>
        <w:jc w:val="right"/>
        <w:rPr>
          <w:sz w:val="20"/>
        </w:rPr>
      </w:pPr>
      <w:r w:rsidRPr="00843940">
        <w:rPr>
          <w:sz w:val="20"/>
        </w:rPr>
        <w:t xml:space="preserve">                                                                                                                         </w:t>
      </w:r>
    </w:p>
    <w:p w:rsidR="00EC5ED0" w:rsidRPr="00843940" w:rsidRDefault="00EC5ED0" w:rsidP="00EC5ED0">
      <w:pPr>
        <w:jc w:val="right"/>
        <w:rPr>
          <w:sz w:val="20"/>
        </w:rPr>
      </w:pP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0"/>
        </w:rPr>
        <w:lastRenderedPageBreak/>
        <w:t xml:space="preserve"> </w:t>
      </w:r>
      <w:r w:rsidRPr="00843940">
        <w:rPr>
          <w:sz w:val="24"/>
          <w:szCs w:val="24"/>
        </w:rPr>
        <w:t>Утверждено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 xml:space="preserve"> решением Думы Солецкого 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>муниципального округа</w:t>
      </w:r>
    </w:p>
    <w:p w:rsidR="00EC5ED0" w:rsidRPr="00843940" w:rsidRDefault="00EC5ED0" w:rsidP="00EC5ED0">
      <w:pPr>
        <w:jc w:val="right"/>
        <w:rPr>
          <w:sz w:val="24"/>
          <w:szCs w:val="24"/>
        </w:rPr>
      </w:pPr>
      <w:r w:rsidRPr="00843940">
        <w:rPr>
          <w:sz w:val="24"/>
          <w:szCs w:val="24"/>
        </w:rPr>
        <w:t xml:space="preserve">                                                                              от  </w:t>
      </w:r>
      <w:r>
        <w:rPr>
          <w:sz w:val="24"/>
          <w:szCs w:val="24"/>
        </w:rPr>
        <w:t xml:space="preserve">28.01.2021 </w:t>
      </w:r>
      <w:r w:rsidRPr="00843940">
        <w:rPr>
          <w:sz w:val="24"/>
          <w:szCs w:val="24"/>
        </w:rPr>
        <w:t xml:space="preserve">№ </w:t>
      </w:r>
      <w:r>
        <w:rPr>
          <w:sz w:val="24"/>
          <w:szCs w:val="24"/>
        </w:rPr>
        <w:t>111</w:t>
      </w:r>
    </w:p>
    <w:p w:rsidR="00EC5ED0" w:rsidRPr="00843940" w:rsidRDefault="00EC5ED0" w:rsidP="00EC5ED0">
      <w:pPr>
        <w:tabs>
          <w:tab w:val="left" w:pos="1050"/>
        </w:tabs>
        <w:rPr>
          <w:sz w:val="20"/>
        </w:rPr>
      </w:pPr>
      <w:r w:rsidRPr="00843940">
        <w:rPr>
          <w:sz w:val="20"/>
        </w:rPr>
        <w:t xml:space="preserve">                                                                                                                                                   ФОРМА ЗАЯВЛЕНИЯ</w:t>
      </w:r>
    </w:p>
    <w:p w:rsidR="00EC5ED0" w:rsidRPr="00843940" w:rsidRDefault="00EC5ED0" w:rsidP="00EC5ED0">
      <w:pPr>
        <w:tabs>
          <w:tab w:val="left" w:pos="1050"/>
        </w:tabs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4"/>
        <w:gridCol w:w="5536"/>
      </w:tblGrid>
      <w:tr w:rsidR="00EC5ED0" w:rsidRPr="00843940" w:rsidTr="00984A36">
        <w:tc>
          <w:tcPr>
            <w:tcW w:w="4785" w:type="dxa"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20" w:lineRule="exact"/>
              <w:ind w:firstLine="720"/>
              <w:jc w:val="both"/>
              <w:rPr>
                <w:rFonts w:eastAsia="Arial" w:cs="Calibri"/>
              </w:rPr>
            </w:pPr>
          </w:p>
        </w:tc>
        <w:tc>
          <w:tcPr>
            <w:tcW w:w="4786" w:type="dxa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20" w:lineRule="exact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 xml:space="preserve">В Администрацию Солецкого </w:t>
            </w:r>
            <w:proofErr w:type="gramStart"/>
            <w:r w:rsidRPr="00843940">
              <w:rPr>
                <w:rFonts w:eastAsia="Arial" w:cs="Calibri"/>
              </w:rPr>
              <w:t>муниципального</w:t>
            </w:r>
            <w:proofErr w:type="gramEnd"/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20" w:lineRule="exact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округа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от ___________________________________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 xml:space="preserve">_____________________________________, 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(Ф.И.О.)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Arial" w:cs="Calibri"/>
              </w:rPr>
            </w:pPr>
            <w:proofErr w:type="gramStart"/>
            <w:r w:rsidRPr="00843940">
              <w:rPr>
                <w:rFonts w:eastAsia="Arial" w:cs="Calibri"/>
              </w:rPr>
              <w:t>проживающего</w:t>
            </w:r>
            <w:proofErr w:type="gramEnd"/>
            <w:r w:rsidRPr="00843940">
              <w:rPr>
                <w:rFonts w:eastAsia="Arial" w:cs="Calibri"/>
              </w:rPr>
              <w:t xml:space="preserve"> (ей) по адресу: ___________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______________________________________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тел.:__________________________________</w:t>
            </w:r>
          </w:p>
        </w:tc>
      </w:tr>
    </w:tbl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</w:pP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843940">
        <w:rPr>
          <w:b/>
          <w:bCs/>
          <w:caps/>
        </w:rPr>
        <w:t>Заявление</w:t>
      </w: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0"/>
        </w:rPr>
      </w:pPr>
      <w:r w:rsidRPr="00843940">
        <w:rPr>
          <w:b/>
          <w:bCs/>
          <w:caps/>
          <w:sz w:val="20"/>
        </w:rPr>
        <w:t>о передаче в собственность Солецкого муниципльного округа</w:t>
      </w: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0"/>
        </w:rPr>
      </w:pPr>
      <w:r w:rsidRPr="00843940">
        <w:rPr>
          <w:b/>
          <w:bCs/>
          <w:caps/>
          <w:sz w:val="20"/>
        </w:rPr>
        <w:t>жилого помещения, находящЕГОСЯ в собственности граждан</w:t>
      </w: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0"/>
        </w:rPr>
      </w:pP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0"/>
        </w:rPr>
      </w:pP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43940">
        <w:t xml:space="preserve">        Я, (мы)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прошу (просим)  принять в собственность муниципального образования – Солецкий муниципальный округ жилое помещение, принадлежащее мне (нам) на праве </w:t>
      </w:r>
      <w:proofErr w:type="gramStart"/>
      <w:r w:rsidRPr="00843940">
        <w:t>собственности</w:t>
      </w:r>
      <w:proofErr w:type="gramEnd"/>
      <w:r w:rsidRPr="00843940">
        <w:t xml:space="preserve"> на основании договора передачи жилья  в собственность (решения суда о приватизации жилого помещения) и являющееся для меня (для нас) единственным местом постоянного проживания, расположенное по адресу:__________________________________________________________________________________________________________________________________________________</w:t>
      </w:r>
    </w:p>
    <w:p w:rsidR="00EC5ED0" w:rsidRPr="00843940" w:rsidRDefault="00EC5ED0" w:rsidP="00EC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701"/>
        <w:gridCol w:w="2694"/>
        <w:gridCol w:w="1559"/>
        <w:gridCol w:w="2835"/>
      </w:tblGrid>
      <w:tr w:rsidR="00EC5ED0" w:rsidRPr="00843940" w:rsidTr="00984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№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proofErr w:type="gramStart"/>
            <w:r w:rsidRPr="00843940">
              <w:t>п</w:t>
            </w:r>
            <w:proofErr w:type="gramEnd"/>
            <w:r w:rsidRPr="00843940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 xml:space="preserve">Степень 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 xml:space="preserve">Ф.И.О 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членов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 xml:space="preserve">Дата </w:t>
            </w:r>
          </w:p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Данные паспорта граждан, свидетельство о рождении несовершеннолетних детей</w:t>
            </w: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  <w:r w:rsidRPr="0084394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D0" w:rsidRPr="00843940" w:rsidRDefault="00EC5ED0" w:rsidP="00984A36">
            <w:pPr>
              <w:spacing w:line="220" w:lineRule="exact"/>
              <w:jc w:val="center"/>
            </w:pPr>
            <w:r w:rsidRPr="00843940">
              <w:t>5</w:t>
            </w: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spacing w:line="220" w:lineRule="exact"/>
              <w:jc w:val="center"/>
            </w:pP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spacing w:line="220" w:lineRule="exact"/>
              <w:jc w:val="center"/>
            </w:pP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spacing w:line="220" w:lineRule="exact"/>
              <w:jc w:val="center"/>
            </w:pP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spacing w:line="220" w:lineRule="exact"/>
              <w:jc w:val="center"/>
            </w:pPr>
          </w:p>
        </w:tc>
      </w:tr>
      <w:tr w:rsidR="00EC5ED0" w:rsidRPr="00843940" w:rsidTr="00984A3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0" w:lineRule="exact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D0" w:rsidRPr="00843940" w:rsidRDefault="00EC5ED0" w:rsidP="00984A36">
            <w:pPr>
              <w:spacing w:line="220" w:lineRule="exact"/>
              <w:jc w:val="center"/>
            </w:pPr>
          </w:p>
        </w:tc>
      </w:tr>
    </w:tbl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jc w:val="both"/>
        <w:rPr>
          <w:b/>
        </w:rPr>
      </w:pPr>
      <w:r w:rsidRPr="00843940">
        <w:rPr>
          <w:b/>
        </w:rPr>
        <w:t xml:space="preserve">Подтверждаю (подтверждаем), что в передаваемом жилом помещении на текущую дату никто не зарегистрирован </w:t>
      </w:r>
    </w:p>
    <w:p w:rsidR="00EC5ED0" w:rsidRPr="00843940" w:rsidRDefault="00EC5ED0" w:rsidP="00EC5ED0">
      <w:pPr>
        <w:spacing w:line="260" w:lineRule="exact"/>
        <w:jc w:val="both"/>
        <w:rPr>
          <w:b/>
        </w:rPr>
      </w:pPr>
    </w:p>
    <w:p w:rsidR="00EC5ED0" w:rsidRPr="00843940" w:rsidRDefault="00EC5ED0" w:rsidP="00EC5ED0">
      <w:pPr>
        <w:spacing w:line="260" w:lineRule="exact"/>
        <w:jc w:val="both"/>
      </w:pPr>
    </w:p>
    <w:p w:rsidR="00EC5ED0" w:rsidRPr="00843940" w:rsidRDefault="00EC5ED0" w:rsidP="00EC5ED0">
      <w:pPr>
        <w:spacing w:line="260" w:lineRule="exact"/>
        <w:jc w:val="both"/>
      </w:pPr>
      <w:proofErr w:type="gramStart"/>
      <w:r w:rsidRPr="00843940">
        <w:t>Согласны на передачу жилого помещения:</w:t>
      </w:r>
      <w:proofErr w:type="gramEnd"/>
    </w:p>
    <w:p w:rsidR="00EC5ED0" w:rsidRPr="00843940" w:rsidRDefault="00EC5ED0" w:rsidP="00EC5ED0">
      <w:pPr>
        <w:spacing w:line="260" w:lineRule="exact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2877"/>
      </w:tblGrid>
      <w:tr w:rsidR="00EC5ED0" w:rsidRPr="00843940" w:rsidTr="00984A36">
        <w:trPr>
          <w:trHeight w:val="541"/>
        </w:trPr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ED0" w:rsidRPr="00843940" w:rsidRDefault="00EC5ED0" w:rsidP="00984A36">
            <w:pPr>
              <w:suppressAutoHyphens/>
              <w:spacing w:line="260" w:lineRule="exact"/>
              <w:jc w:val="center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ED0" w:rsidRPr="00843940" w:rsidRDefault="00EC5ED0" w:rsidP="00984A36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ab/>
              <w:t>(подпись)</w:t>
            </w:r>
          </w:p>
        </w:tc>
      </w:tr>
    </w:tbl>
    <w:p w:rsidR="00EC5ED0" w:rsidRPr="00843940" w:rsidRDefault="00EC5ED0" w:rsidP="00EC5ED0">
      <w:pPr>
        <w:spacing w:line="260" w:lineRule="exact"/>
        <w:ind w:firstLine="720"/>
        <w:jc w:val="both"/>
      </w:pPr>
      <w:r w:rsidRPr="00843940">
        <w:t xml:space="preserve">                                    (Ф.И.О.)</w:t>
      </w:r>
      <w:r w:rsidRPr="00843940">
        <w:tab/>
        <w:t xml:space="preserve">                                                            (подпись)</w:t>
      </w: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tabs>
          <w:tab w:val="left" w:pos="1050"/>
        </w:tabs>
        <w:rPr>
          <w:rFonts w:eastAsia="Calibri"/>
          <w:sz w:val="20"/>
        </w:rPr>
      </w:pPr>
    </w:p>
    <w:p w:rsidR="00EC5ED0" w:rsidRPr="00843940" w:rsidRDefault="00EC5ED0" w:rsidP="00EC5ED0">
      <w:pPr>
        <w:tabs>
          <w:tab w:val="left" w:pos="1050"/>
        </w:tabs>
        <w:rPr>
          <w:rFonts w:eastAsia="Calibri"/>
          <w:sz w:val="20"/>
        </w:rPr>
      </w:pPr>
      <w:r w:rsidRPr="00843940">
        <w:rPr>
          <w:rFonts w:eastAsia="Calibri"/>
          <w:sz w:val="20"/>
        </w:rPr>
        <w:t xml:space="preserve">  Достоверность представленных в заявлении сведений подтверждаю (подтверждаем)</w:t>
      </w:r>
    </w:p>
    <w:p w:rsidR="00EC5ED0" w:rsidRPr="00843940" w:rsidRDefault="00EC5ED0" w:rsidP="00EC5ED0">
      <w:pPr>
        <w:tabs>
          <w:tab w:val="left" w:pos="1050"/>
        </w:tabs>
        <w:rPr>
          <w:rFonts w:eastAsia="Calibri"/>
          <w:sz w:val="20"/>
        </w:rPr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9"/>
        <w:gridCol w:w="2877"/>
      </w:tblGrid>
      <w:tr w:rsidR="00EC5ED0" w:rsidRPr="00843940" w:rsidTr="00984A36">
        <w:trPr>
          <w:trHeight w:val="541"/>
        </w:trPr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ED0" w:rsidRPr="00843940" w:rsidRDefault="00EC5ED0" w:rsidP="00984A36">
            <w:pPr>
              <w:suppressAutoHyphens/>
              <w:spacing w:line="260" w:lineRule="exact"/>
              <w:jc w:val="center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>(Ф.И.О.)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ED0" w:rsidRPr="00843940" w:rsidRDefault="00EC5ED0" w:rsidP="00984A36">
            <w:pPr>
              <w:tabs>
                <w:tab w:val="left" w:pos="216"/>
                <w:tab w:val="center" w:pos="1330"/>
              </w:tabs>
              <w:suppressAutoHyphens/>
              <w:spacing w:line="260" w:lineRule="exact"/>
              <w:rPr>
                <w:rFonts w:eastAsia="Arial" w:cs="Calibri"/>
              </w:rPr>
            </w:pPr>
            <w:r w:rsidRPr="00843940">
              <w:rPr>
                <w:rFonts w:eastAsia="Arial" w:cs="Calibri"/>
              </w:rPr>
              <w:tab/>
              <w:t>(подпись)</w:t>
            </w:r>
          </w:p>
        </w:tc>
      </w:tr>
    </w:tbl>
    <w:p w:rsidR="00EC5ED0" w:rsidRPr="00843940" w:rsidRDefault="00EC5ED0" w:rsidP="00EC5ED0">
      <w:pPr>
        <w:spacing w:line="260" w:lineRule="exact"/>
        <w:ind w:firstLine="720"/>
        <w:jc w:val="both"/>
      </w:pPr>
      <w:r w:rsidRPr="00843940">
        <w:t xml:space="preserve">                                    (Ф.И.О.)</w:t>
      </w:r>
      <w:r w:rsidRPr="00843940">
        <w:tab/>
        <w:t xml:space="preserve">                                                          (подпись)</w:t>
      </w: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>
      <w:pPr>
        <w:spacing w:line="260" w:lineRule="exact"/>
        <w:ind w:firstLine="720"/>
        <w:jc w:val="both"/>
      </w:pPr>
    </w:p>
    <w:p w:rsidR="00EC5ED0" w:rsidRPr="00843940" w:rsidRDefault="00EC5ED0" w:rsidP="00EC5ED0"/>
    <w:p w:rsidR="00F372CE" w:rsidRDefault="00F372CE"/>
    <w:sectPr w:rsidR="00F372CE" w:rsidSect="00A94E8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9B"/>
    <w:rsid w:val="002A4C9B"/>
    <w:rsid w:val="00EC5ED0"/>
    <w:rsid w:val="00F372CE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5ED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C5E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EC5ED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styleId="a3">
    <w:name w:val="Hyperlink"/>
    <w:uiPriority w:val="99"/>
    <w:rsid w:val="00EC5E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C5ED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C5E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EC5ED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styleId="a3">
    <w:name w:val="Hyperlink"/>
    <w:uiPriority w:val="99"/>
    <w:rsid w:val="00EC5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D015D2757F4E2F3E64F6E06B7F1BA93B652DC268FEB5A4C3460F66270828E0A387C1E3DE0F9F7H33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ED015D2757F4E2F3E64F6E06B7F1BA93B652DC268FEB5A4C3460F66270828E0A387C1E3DE0F7FDH334M" TargetMode="External"/><Relationship Id="rId12" Type="http://schemas.openxmlformats.org/officeDocument/2006/relationships/hyperlink" Target="consultantplus://offline/ref=D1ED015D2757F4E2F3E64F6E06B7F1BA93B35CDC2788EB5A4C3460F66270828E0A387C1E3DE0F0F7H33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D1ED015D2757F4E2F3E64F6E06B7F1BA93B652DC268FEB5A4C3460F66270828E0A387C1E3DE0F9F7H33A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1ED015D2757F4E2F3E64F6E06B7F1BA93B652DC268FEB5A4C3460F66270828E0A387C1E3DE0F7FDH33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ED015D2757F4E2F3E64F6E06B7F1BA93B35CDC2788EB5A4C3460F66270828E0A387C1E3DE0F0F7H33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3014</Words>
  <Characters>17184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2021-01-29T06:45:00Z</dcterms:created>
  <dcterms:modified xsi:type="dcterms:W3CDTF">2021-01-29T08:10:00Z</dcterms:modified>
</cp:coreProperties>
</file>