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pt" o:ole="" fillcolor="window">
            <v:imagedata r:id="rId6" o:title=""/>
          </v:shape>
          <o:OLEObject Type="Embed" ProgID="Word.Picture.8" ShapeID="_x0000_i1025" DrawAspect="Content" ObjectID="_1683638707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2532D" w:rsidRDefault="0052532D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26CC2" w:rsidRPr="00A26CC2" w:rsidRDefault="00A26CC2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A26CC2">
        <w:rPr>
          <w:b/>
          <w:szCs w:val="28"/>
        </w:rPr>
        <w:t xml:space="preserve">Об утверждении Положения о присвоении звания </w:t>
      </w:r>
    </w:p>
    <w:p w:rsidR="005D1232" w:rsidRPr="00A26CC2" w:rsidRDefault="00A26CC2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A26CC2">
        <w:rPr>
          <w:b/>
          <w:szCs w:val="28"/>
        </w:rPr>
        <w:t>«Почётный гражданин Солецкого муниципального округа»</w:t>
      </w:r>
    </w:p>
    <w:p w:rsidR="0045051D" w:rsidRDefault="0045051D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B96F91" w:rsidRDefault="00B96F91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1B21C2" w:rsidRDefault="001B21C2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45051D" w:rsidRDefault="0045051D" w:rsidP="0045051D">
      <w:pPr>
        <w:widowControl w:val="0"/>
        <w:shd w:val="clear" w:color="auto" w:fill="FFFFFF"/>
        <w:spacing w:line="240" w:lineRule="exact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>
        <w:rPr>
          <w:szCs w:val="28"/>
        </w:rPr>
        <w:t>27</w:t>
      </w:r>
      <w:proofErr w:type="gramEnd"/>
      <w:r>
        <w:rPr>
          <w:szCs w:val="28"/>
        </w:rPr>
        <w:t xml:space="preserve"> мая </w:t>
      </w:r>
      <w:r w:rsidRPr="003A0AD9">
        <w:rPr>
          <w:szCs w:val="28"/>
        </w:rPr>
        <w:t>2021 года</w:t>
      </w:r>
    </w:p>
    <w:p w:rsidR="0045051D" w:rsidRDefault="0045051D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1B21C2">
      <w:pPr>
        <w:pStyle w:val="1"/>
        <w:suppressLineNumbers/>
        <w:snapToGrid w:val="0"/>
        <w:spacing w:before="0" w:after="0" w:line="36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26CC2" w:rsidRDefault="00A26CC2" w:rsidP="00A26CC2">
      <w:pPr>
        <w:ind w:firstLine="709"/>
        <w:jc w:val="both"/>
        <w:rPr>
          <w:b/>
        </w:rPr>
      </w:pPr>
      <w:r>
        <w:t>На основании решения Думы Солецкого муниципального округа от 21.09.2021 № 7 «</w:t>
      </w:r>
      <w:r w:rsidRPr="005A1687">
        <w:rPr>
          <w:szCs w:val="28"/>
        </w:rPr>
        <w:t>О правопреемстве органов местного самоуправления Солецкого муниципального округа Новгородской области</w:t>
      </w:r>
      <w:r>
        <w:rPr>
          <w:sz w:val="24"/>
          <w:szCs w:val="24"/>
        </w:rPr>
        <w:t xml:space="preserve">» </w:t>
      </w:r>
      <w:r w:rsidRPr="00B523F5">
        <w:t xml:space="preserve">Дума Солецкого муниципального </w:t>
      </w:r>
      <w:r>
        <w:t>округа</w:t>
      </w:r>
      <w:r>
        <w:t xml:space="preserve"> </w:t>
      </w:r>
      <w:r>
        <w:rPr>
          <w:b/>
        </w:rPr>
        <w:t>РЕШИЛА:</w:t>
      </w:r>
    </w:p>
    <w:p w:rsidR="00A26CC2" w:rsidRDefault="00A26CC2" w:rsidP="00A26CC2">
      <w:pPr>
        <w:ind w:firstLine="709"/>
        <w:jc w:val="both"/>
      </w:pPr>
      <w:r>
        <w:t>1. Утвердить прилагаемые:</w:t>
      </w:r>
    </w:p>
    <w:p w:rsidR="00A26CC2" w:rsidRDefault="00A26CC2" w:rsidP="00A26CC2">
      <w:pPr>
        <w:ind w:firstLine="709"/>
        <w:jc w:val="both"/>
      </w:pPr>
      <w:r>
        <w:t xml:space="preserve">1.1.  Положение о присвоении звания «Почётный гражданин </w:t>
      </w:r>
      <w:proofErr w:type="gramStart"/>
      <w:r>
        <w:t>Солецкого  муниципального</w:t>
      </w:r>
      <w:proofErr w:type="gramEnd"/>
      <w:r>
        <w:t xml:space="preserve"> округа»;</w:t>
      </w:r>
    </w:p>
    <w:p w:rsidR="00A26CC2" w:rsidRDefault="00A26CC2" w:rsidP="00A26CC2">
      <w:pPr>
        <w:ind w:firstLine="709"/>
        <w:jc w:val="both"/>
      </w:pPr>
      <w:r>
        <w:t xml:space="preserve">1.2. Образец </w:t>
      </w:r>
      <w:proofErr w:type="gramStart"/>
      <w:r>
        <w:t>диплома  Почётного</w:t>
      </w:r>
      <w:proofErr w:type="gramEnd"/>
      <w:r>
        <w:t xml:space="preserve"> гражданина Солецкого муниципального  округа;</w:t>
      </w:r>
    </w:p>
    <w:p w:rsidR="00A26CC2" w:rsidRDefault="00A26CC2" w:rsidP="00A26CC2">
      <w:pPr>
        <w:ind w:firstLine="709"/>
        <w:jc w:val="both"/>
      </w:pPr>
      <w:r>
        <w:t xml:space="preserve">1.3. </w:t>
      </w:r>
      <w:proofErr w:type="gramStart"/>
      <w:r>
        <w:t>Образец  удостоверения</w:t>
      </w:r>
      <w:proofErr w:type="gramEnd"/>
      <w:r>
        <w:t xml:space="preserve">  Почётного гражданина Солецкого  муниципального округа.</w:t>
      </w:r>
    </w:p>
    <w:p w:rsidR="00A26CC2" w:rsidRPr="009F1E4A" w:rsidRDefault="00A26CC2" w:rsidP="00A26CC2">
      <w:pPr>
        <w:ind w:firstLine="709"/>
        <w:jc w:val="both"/>
      </w:pPr>
      <w:r>
        <w:t xml:space="preserve">2. Признать утратившим силу решение Думы Солецкого муниципального района от 23.06.2011 «Об </w:t>
      </w:r>
      <w:r w:rsidRPr="009F1E4A">
        <w:t xml:space="preserve">утверждении Положения «О присвоении звания Почётный гражданин Солецкого муниципального </w:t>
      </w:r>
      <w:r>
        <w:t>района</w:t>
      </w:r>
      <w:r w:rsidRPr="009F1E4A">
        <w:t>»</w:t>
      </w:r>
      <w:r>
        <w:t>.</w:t>
      </w:r>
    </w:p>
    <w:p w:rsidR="00A26CC2" w:rsidRDefault="00A26CC2" w:rsidP="00A26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3. </w:t>
      </w:r>
      <w:r>
        <w:rPr>
          <w:szCs w:val="28"/>
        </w:rPr>
        <w:t xml:space="preserve">Опубликовать настоящее решение в периодическом печатном издании </w:t>
      </w:r>
      <w:proofErr w:type="gramStart"/>
      <w:r>
        <w:rPr>
          <w:szCs w:val="28"/>
        </w:rPr>
        <w:t>-  «</w:t>
      </w:r>
      <w:proofErr w:type="gramEnd"/>
      <w:r>
        <w:rPr>
          <w:szCs w:val="28"/>
        </w:rPr>
        <w:t xml:space="preserve">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 </w:t>
      </w:r>
    </w:p>
    <w:p w:rsidR="001B21C2" w:rsidRDefault="001B21C2" w:rsidP="001B21C2">
      <w:pPr>
        <w:pStyle w:val="1"/>
        <w:suppressLineNumbers/>
        <w:snapToGrid w:val="0"/>
        <w:spacing w:before="0" w:after="0" w:line="36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95416" w:rsidRDefault="00A95416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2532D" w:rsidRDefault="0052532D" w:rsidP="00581238">
      <w:pPr>
        <w:spacing w:line="240" w:lineRule="exact"/>
        <w:jc w:val="center"/>
        <w:rPr>
          <w:szCs w:val="28"/>
        </w:rPr>
      </w:pPr>
    </w:p>
    <w:p w:rsidR="0052532D" w:rsidRDefault="0052532D" w:rsidP="00581238">
      <w:pPr>
        <w:spacing w:line="240" w:lineRule="exact"/>
        <w:jc w:val="center"/>
        <w:rPr>
          <w:szCs w:val="28"/>
        </w:rPr>
      </w:pPr>
    </w:p>
    <w:p w:rsidR="00581238" w:rsidRPr="003A0AD9" w:rsidRDefault="00A56579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27 мая</w:t>
      </w:r>
      <w:r w:rsidR="001B21C2">
        <w:rPr>
          <w:b/>
          <w:sz w:val="28"/>
          <w:szCs w:val="28"/>
          <w:lang w:val="ru-RU"/>
        </w:rPr>
        <w:t xml:space="preserve"> 2021 </w:t>
      </w:r>
      <w:r w:rsidR="00581238" w:rsidRPr="003A0AD9">
        <w:rPr>
          <w:b/>
          <w:sz w:val="28"/>
          <w:szCs w:val="28"/>
          <w:lang w:val="ru-RU"/>
        </w:rPr>
        <w:t>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A26CC2">
        <w:rPr>
          <w:b/>
          <w:sz w:val="28"/>
          <w:szCs w:val="28"/>
          <w:lang w:val="ru-RU"/>
        </w:rPr>
        <w:t>52</w:t>
      </w:r>
    </w:p>
    <w:p w:rsidR="0052532D" w:rsidRDefault="00581238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A26CC2" w:rsidRPr="001B21C2" w:rsidRDefault="00A26CC2" w:rsidP="00A26CC2">
      <w:pPr>
        <w:ind w:left="1134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</w:t>
      </w:r>
      <w:r w:rsidRPr="001B21C2">
        <w:rPr>
          <w:sz w:val="24"/>
          <w:szCs w:val="28"/>
        </w:rPr>
        <w:t>Утвержден</w:t>
      </w:r>
      <w:r>
        <w:rPr>
          <w:sz w:val="24"/>
          <w:szCs w:val="28"/>
        </w:rPr>
        <w:t>о</w:t>
      </w:r>
    </w:p>
    <w:p w:rsidR="00A26CC2" w:rsidRPr="001B21C2" w:rsidRDefault="00A26CC2" w:rsidP="00A26CC2">
      <w:pPr>
        <w:ind w:left="1134"/>
        <w:rPr>
          <w:sz w:val="24"/>
          <w:szCs w:val="28"/>
        </w:rPr>
      </w:pPr>
      <w:r w:rsidRPr="001B21C2">
        <w:rPr>
          <w:sz w:val="24"/>
          <w:szCs w:val="28"/>
        </w:rPr>
        <w:t xml:space="preserve">                                                                             решением Думы Солецкого</w:t>
      </w:r>
    </w:p>
    <w:p w:rsidR="00A26CC2" w:rsidRPr="001B21C2" w:rsidRDefault="00A26CC2" w:rsidP="00A26CC2">
      <w:pPr>
        <w:ind w:left="1134"/>
        <w:rPr>
          <w:sz w:val="24"/>
          <w:szCs w:val="28"/>
        </w:rPr>
      </w:pPr>
      <w:r w:rsidRPr="001B21C2">
        <w:rPr>
          <w:sz w:val="24"/>
          <w:szCs w:val="28"/>
        </w:rPr>
        <w:t xml:space="preserve">                                                                             муниципального округа </w:t>
      </w:r>
    </w:p>
    <w:p w:rsidR="00A26CC2" w:rsidRPr="001B21C2" w:rsidRDefault="00A26CC2" w:rsidP="00A26CC2">
      <w:pPr>
        <w:ind w:left="1134"/>
        <w:rPr>
          <w:sz w:val="24"/>
          <w:szCs w:val="28"/>
        </w:rPr>
      </w:pPr>
      <w:r w:rsidRPr="001B21C2">
        <w:rPr>
          <w:sz w:val="24"/>
          <w:szCs w:val="28"/>
        </w:rPr>
        <w:t xml:space="preserve">                                                                             от 27.05.2021 № 15</w:t>
      </w:r>
      <w:r>
        <w:rPr>
          <w:sz w:val="24"/>
          <w:szCs w:val="28"/>
        </w:rPr>
        <w:t>2</w:t>
      </w:r>
    </w:p>
    <w:p w:rsidR="00A26CC2" w:rsidRDefault="00A26CC2" w:rsidP="00A26CC2">
      <w:pPr>
        <w:jc w:val="center"/>
        <w:rPr>
          <w:b/>
        </w:rPr>
      </w:pPr>
    </w:p>
    <w:p w:rsidR="00A26CC2" w:rsidRDefault="00A26CC2" w:rsidP="00A26CC2">
      <w:pPr>
        <w:jc w:val="center"/>
        <w:rPr>
          <w:b/>
        </w:rPr>
      </w:pPr>
    </w:p>
    <w:p w:rsidR="00A26CC2" w:rsidRPr="00F02F9E" w:rsidRDefault="00A26CC2" w:rsidP="00A26CC2">
      <w:pPr>
        <w:jc w:val="center"/>
        <w:rPr>
          <w:b/>
        </w:rPr>
      </w:pPr>
      <w:r w:rsidRPr="00F02F9E">
        <w:rPr>
          <w:b/>
        </w:rPr>
        <w:t>ПОЛОЖЕНИЕ</w:t>
      </w:r>
    </w:p>
    <w:p w:rsidR="00A26CC2" w:rsidRDefault="00A26CC2" w:rsidP="00A26CC2">
      <w:pPr>
        <w:jc w:val="center"/>
      </w:pPr>
      <w:r>
        <w:t xml:space="preserve">о присвоении звания «Почётный гражданин </w:t>
      </w:r>
    </w:p>
    <w:p w:rsidR="00A26CC2" w:rsidRDefault="00A26CC2" w:rsidP="00A26CC2">
      <w:pPr>
        <w:jc w:val="center"/>
      </w:pPr>
      <w:r>
        <w:t xml:space="preserve"> </w:t>
      </w:r>
      <w:proofErr w:type="gramStart"/>
      <w:r>
        <w:t>Солецкого  муниципального</w:t>
      </w:r>
      <w:proofErr w:type="gramEnd"/>
      <w:r>
        <w:t xml:space="preserve">  округа»</w:t>
      </w:r>
    </w:p>
    <w:p w:rsidR="00A26CC2" w:rsidRDefault="00A26CC2" w:rsidP="00A26CC2">
      <w:pPr>
        <w:jc w:val="center"/>
      </w:pPr>
    </w:p>
    <w:p w:rsidR="00A26CC2" w:rsidRDefault="00A26CC2" w:rsidP="00A26CC2">
      <w:pPr>
        <w:ind w:firstLine="709"/>
        <w:jc w:val="both"/>
      </w:pPr>
      <w:r>
        <w:t xml:space="preserve">Звания «Почётный гражданин Солецкого муниципального   округа» могут быть удостоены граждане Российской Федерации, иностранные граждане за высокие достижения в трудовой или общественной деятельности, </w:t>
      </w:r>
      <w:proofErr w:type="gramStart"/>
      <w:r>
        <w:t>принесшие  значительную</w:t>
      </w:r>
      <w:proofErr w:type="gramEnd"/>
      <w:r>
        <w:t xml:space="preserve"> пользу району, округу или позволившие существенным образом улучшить  условия жизни </w:t>
      </w:r>
      <w:proofErr w:type="spellStart"/>
      <w:r>
        <w:t>сольчан</w:t>
      </w:r>
      <w:proofErr w:type="spellEnd"/>
      <w:r>
        <w:t>.</w:t>
      </w:r>
    </w:p>
    <w:p w:rsidR="00A26CC2" w:rsidRDefault="00A26CC2" w:rsidP="00A26CC2">
      <w:pPr>
        <w:ind w:firstLine="709"/>
        <w:jc w:val="both"/>
      </w:pPr>
      <w:r>
        <w:t xml:space="preserve">1. Звание «Почётный гражданин Солецкого </w:t>
      </w:r>
      <w:proofErr w:type="gramStart"/>
      <w:r>
        <w:t>муниципального  округа</w:t>
      </w:r>
      <w:proofErr w:type="gramEnd"/>
      <w:r>
        <w:t>» может быть, в частности, присвоено за существенный  личный вклад гражданина в:</w:t>
      </w:r>
    </w:p>
    <w:p w:rsidR="00A26CC2" w:rsidRDefault="00A26CC2" w:rsidP="00A26CC2">
      <w:pPr>
        <w:ind w:firstLine="709"/>
        <w:jc w:val="both"/>
      </w:pPr>
      <w:r>
        <w:t xml:space="preserve">- развитие городского и сельского хозяйства, укрепление </w:t>
      </w:r>
      <w:proofErr w:type="gramStart"/>
      <w:r>
        <w:t>производственного  потенциала</w:t>
      </w:r>
      <w:proofErr w:type="gramEnd"/>
      <w:r>
        <w:t xml:space="preserve"> района, округа;</w:t>
      </w:r>
    </w:p>
    <w:p w:rsidR="00A26CC2" w:rsidRDefault="00A26CC2" w:rsidP="00A26CC2">
      <w:pPr>
        <w:ind w:firstLine="709"/>
        <w:jc w:val="both"/>
      </w:pPr>
      <w:r>
        <w:t>- градостроительство и улучшение архитектурного облика города и населённых пунктов;</w:t>
      </w:r>
    </w:p>
    <w:p w:rsidR="00A26CC2" w:rsidRDefault="00A26CC2" w:rsidP="00A26CC2">
      <w:pPr>
        <w:ind w:firstLine="709"/>
        <w:jc w:val="both"/>
      </w:pPr>
      <w:r>
        <w:t>- изучение истории и культуры Солецкого района, округа, реставрацию и восстановление его исторических и культурных памятников;</w:t>
      </w:r>
    </w:p>
    <w:p w:rsidR="00A26CC2" w:rsidRDefault="00A26CC2" w:rsidP="00A26CC2">
      <w:pPr>
        <w:ind w:firstLine="709"/>
        <w:jc w:val="both"/>
      </w:pPr>
      <w:r>
        <w:t>- создание произведений искусства о районе, округе;</w:t>
      </w:r>
    </w:p>
    <w:p w:rsidR="00A26CC2" w:rsidRDefault="00A26CC2" w:rsidP="00A26CC2">
      <w:pPr>
        <w:ind w:firstLine="709"/>
        <w:jc w:val="both"/>
      </w:pPr>
      <w:r>
        <w:t>- воспитание, просвещение, охрану здоровья, жизни, прав жителей района, округа;</w:t>
      </w:r>
    </w:p>
    <w:p w:rsidR="00A26CC2" w:rsidRDefault="00A26CC2" w:rsidP="00A26CC2">
      <w:pPr>
        <w:ind w:firstLine="709"/>
        <w:jc w:val="both"/>
      </w:pPr>
      <w:r>
        <w:t>- развитие связей Солецкого района, округа с районами субъектов России и других стран.</w:t>
      </w:r>
    </w:p>
    <w:p w:rsidR="00A26CC2" w:rsidRDefault="00A26CC2" w:rsidP="00A26CC2">
      <w:pPr>
        <w:ind w:firstLine="709"/>
        <w:jc w:val="both"/>
      </w:pPr>
      <w:r>
        <w:t xml:space="preserve">2. Звание «Почётный гражданин Солецкого </w:t>
      </w:r>
      <w:proofErr w:type="gramStart"/>
      <w:r>
        <w:t>муниципального  округа</w:t>
      </w:r>
      <w:proofErr w:type="gramEnd"/>
      <w:r>
        <w:t xml:space="preserve">» присваивается решением Думы Солецкого муниципального округа по представлению Администрации муниципального округа. Решение Думы Солецкого муниципального </w:t>
      </w:r>
      <w:proofErr w:type="gramStart"/>
      <w:r>
        <w:t>округа  опубликовывается</w:t>
      </w:r>
      <w:proofErr w:type="gramEnd"/>
      <w:r>
        <w:t xml:space="preserve"> </w:t>
      </w:r>
      <w:r>
        <w:rPr>
          <w:szCs w:val="28"/>
        </w:rPr>
        <w:t>в периодическом печатном издании -  «Бюллетень Солецкого муниципального округа»</w:t>
      </w:r>
      <w:r>
        <w:t>.</w:t>
      </w:r>
    </w:p>
    <w:p w:rsidR="00A26CC2" w:rsidRDefault="00A26CC2" w:rsidP="00A26CC2">
      <w:pPr>
        <w:ind w:firstLine="709"/>
        <w:jc w:val="both"/>
      </w:pPr>
      <w:r>
        <w:t xml:space="preserve">3. Ходатайства о присвоении звания «Почётный гражданин </w:t>
      </w:r>
      <w:proofErr w:type="gramStart"/>
      <w:r>
        <w:t>Солецкого  муниципального</w:t>
      </w:r>
      <w:proofErr w:type="gramEnd"/>
      <w:r>
        <w:t xml:space="preserve"> округа» могут представлять  </w:t>
      </w:r>
      <w:r w:rsidRPr="00D3419D">
        <w:t>в срок до 1 июня ежегодно</w:t>
      </w:r>
      <w:r>
        <w:t xml:space="preserve">   руководители предприятий, учреждений, организаций частной, государственной, муниципальной и иных форм собственности, выборные органы общественных организаций, депутаты Думы Солецкого муниципального округа,  комитеты, управление и отделы Администрации муниципального округа. </w:t>
      </w:r>
    </w:p>
    <w:p w:rsidR="00A26CC2" w:rsidRDefault="00A26CC2" w:rsidP="00A26CC2">
      <w:pPr>
        <w:ind w:firstLine="709"/>
        <w:jc w:val="both"/>
      </w:pPr>
      <w:r>
        <w:t xml:space="preserve">Ходатайство вместе с прилагаемыми к нему   характеристикой производственной или общественной деятельности с указанием особых заслуг перед Солецким районом, округом представляемого к присвоению звания </w:t>
      </w:r>
      <w:proofErr w:type="gramStart"/>
      <w:r>
        <w:t>лица,  выпиской</w:t>
      </w:r>
      <w:proofErr w:type="gramEnd"/>
      <w:r>
        <w:t xml:space="preserve"> из трудовой книжки, инициаторы присвоения звания </w:t>
      </w:r>
      <w:r>
        <w:lastRenderedPageBreak/>
        <w:t>«Почётный гражданин Солецкого муниципального  округа» представляют в Администрацию муниципального округа.</w:t>
      </w:r>
    </w:p>
    <w:p w:rsidR="00A26CC2" w:rsidRDefault="00A26CC2" w:rsidP="00A26CC2">
      <w:pPr>
        <w:ind w:firstLine="709"/>
        <w:jc w:val="both"/>
      </w:pPr>
      <w:r>
        <w:t>Администрация муниципального округа организует обсуждение выдвинутых кандидатур общественностью округа, запрашивает, при необходимости, мнение соответствующих комитетов, управления и отделов Администрации муниципального округа.</w:t>
      </w:r>
    </w:p>
    <w:p w:rsidR="00A26CC2" w:rsidRDefault="00A26CC2" w:rsidP="00A26CC2">
      <w:pPr>
        <w:ind w:firstLine="709"/>
        <w:jc w:val="both"/>
      </w:pPr>
      <w:r>
        <w:t xml:space="preserve">Вопрос о присвоении звания «Почётный гражданин Солецкого </w:t>
      </w:r>
      <w:proofErr w:type="gramStart"/>
      <w:r>
        <w:t>муниципального  округа</w:t>
      </w:r>
      <w:proofErr w:type="gramEnd"/>
      <w:r>
        <w:t>»  рассматривается на заседании Думы Солецкого муниципального округа.</w:t>
      </w:r>
    </w:p>
    <w:p w:rsidR="00A26CC2" w:rsidRPr="00D3419D" w:rsidRDefault="00A26CC2" w:rsidP="00A26CC2">
      <w:pPr>
        <w:ind w:firstLine="709"/>
        <w:jc w:val="both"/>
      </w:pPr>
      <w:r>
        <w:t xml:space="preserve">4. Почётному гражданину Солецкого муниципального округа в торжественной обстановке вручается Главой муниципального </w:t>
      </w:r>
      <w:proofErr w:type="gramStart"/>
      <w:r>
        <w:t>округа  или</w:t>
      </w:r>
      <w:proofErr w:type="gramEnd"/>
      <w:r>
        <w:t xml:space="preserve"> другим лицом по его поручению диплом,  удостоверение</w:t>
      </w:r>
      <w:r w:rsidRPr="00D3419D">
        <w:t>.</w:t>
      </w:r>
    </w:p>
    <w:p w:rsidR="00A26CC2" w:rsidRDefault="00A26CC2" w:rsidP="00A26CC2">
      <w:pPr>
        <w:ind w:firstLine="709"/>
        <w:jc w:val="both"/>
      </w:pPr>
      <w:r>
        <w:t xml:space="preserve">Образцы диплома и удостоверения утверждаются решением Думы Солецкого муниципального округа. </w:t>
      </w:r>
    </w:p>
    <w:p w:rsidR="00A26CC2" w:rsidRDefault="00A26CC2" w:rsidP="00A26CC2">
      <w:pPr>
        <w:ind w:firstLine="709"/>
        <w:jc w:val="both"/>
      </w:pPr>
      <w:r>
        <w:t xml:space="preserve">Изготовление, своевременное оформление дипломов, </w:t>
      </w:r>
      <w:proofErr w:type="gramStart"/>
      <w:r>
        <w:t>удостоверений  обеспечивает</w:t>
      </w:r>
      <w:proofErr w:type="gramEnd"/>
      <w:r>
        <w:t xml:space="preserve"> Администрация муниципального округа.</w:t>
      </w:r>
    </w:p>
    <w:p w:rsidR="00A26CC2" w:rsidRPr="00D3419D" w:rsidRDefault="00A26CC2" w:rsidP="00A26CC2">
      <w:pPr>
        <w:ind w:firstLine="709"/>
        <w:jc w:val="both"/>
      </w:pPr>
      <w:r>
        <w:t xml:space="preserve">5. Почётные граждане Солецкого муниципального округа имеют право бесплатно </w:t>
      </w:r>
      <w:proofErr w:type="gramStart"/>
      <w:r>
        <w:t>посещать  концерты</w:t>
      </w:r>
      <w:proofErr w:type="gramEnd"/>
      <w:r>
        <w:t xml:space="preserve">, выставки, другие зрелищные мероприятия, </w:t>
      </w:r>
      <w:r w:rsidRPr="00D3419D">
        <w:t xml:space="preserve">проводимые в муниципальных учреждениях Солецкого муниципального </w:t>
      </w:r>
      <w:r>
        <w:t>округа</w:t>
      </w:r>
      <w:r w:rsidRPr="00D3419D">
        <w:t>.</w:t>
      </w:r>
    </w:p>
    <w:p w:rsidR="00A26CC2" w:rsidRDefault="00A26CC2" w:rsidP="00A26CC2">
      <w:pPr>
        <w:ind w:firstLine="709"/>
        <w:jc w:val="both"/>
      </w:pPr>
      <w:r>
        <w:t xml:space="preserve">Расходы, связанные с </w:t>
      </w:r>
      <w:proofErr w:type="gramStart"/>
      <w:r>
        <w:t>реализацией  настоящего</w:t>
      </w:r>
      <w:proofErr w:type="gramEnd"/>
      <w:r>
        <w:t xml:space="preserve">  пункта, производятся  за счёт  бюджета Солецкого муниципального округа.</w:t>
      </w:r>
    </w:p>
    <w:p w:rsidR="00A26CC2" w:rsidRDefault="00A26CC2" w:rsidP="00A26CC2">
      <w:pPr>
        <w:ind w:firstLine="709"/>
        <w:jc w:val="both"/>
      </w:pPr>
      <w:r>
        <w:t xml:space="preserve">6. Фотографии и краткие биографические данные </w:t>
      </w:r>
      <w:proofErr w:type="gramStart"/>
      <w:r>
        <w:t>Почётных  граждан</w:t>
      </w:r>
      <w:proofErr w:type="gramEnd"/>
      <w:r>
        <w:t xml:space="preserve"> Солецкого муниципального округа заносятся в Книгу Почётных граждан Солецкого муниципального округа. Ее оформление и ведение осуществляет Администрация муниципального округа.</w:t>
      </w:r>
    </w:p>
    <w:p w:rsidR="00B96F91" w:rsidRDefault="00B96F91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6F91" w:rsidRDefault="00B96F91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6F91" w:rsidRDefault="00B96F91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6F91" w:rsidRPr="001B21C2" w:rsidRDefault="00B96F91" w:rsidP="00A26CC2">
      <w:pPr>
        <w:ind w:left="1134"/>
        <w:rPr>
          <w:sz w:val="24"/>
          <w:szCs w:val="28"/>
        </w:rPr>
      </w:pPr>
      <w:bookmarkStart w:id="0" w:name="_GoBack"/>
      <w:bookmarkEnd w:id="0"/>
      <w:r w:rsidRPr="001B21C2">
        <w:rPr>
          <w:sz w:val="24"/>
          <w:szCs w:val="28"/>
        </w:rPr>
        <w:t xml:space="preserve">                                                                                        </w:t>
      </w:r>
    </w:p>
    <w:p w:rsidR="00B96F91" w:rsidRDefault="00B96F91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B21C2" w:rsidSect="001B21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25226"/>
    <w:multiLevelType w:val="hybridMultilevel"/>
    <w:tmpl w:val="AB707366"/>
    <w:lvl w:ilvl="0" w:tplc="B0F416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A2947800">
      <w:numFmt w:val="none"/>
      <w:lvlText w:val=""/>
      <w:lvlJc w:val="left"/>
      <w:pPr>
        <w:tabs>
          <w:tab w:val="num" w:pos="360"/>
        </w:tabs>
      </w:pPr>
    </w:lvl>
    <w:lvl w:ilvl="2" w:tplc="375C4FF8">
      <w:numFmt w:val="none"/>
      <w:lvlText w:val=""/>
      <w:lvlJc w:val="left"/>
      <w:pPr>
        <w:tabs>
          <w:tab w:val="num" w:pos="360"/>
        </w:tabs>
      </w:pPr>
    </w:lvl>
    <w:lvl w:ilvl="3" w:tplc="5E704808">
      <w:numFmt w:val="none"/>
      <w:lvlText w:val=""/>
      <w:lvlJc w:val="left"/>
      <w:pPr>
        <w:tabs>
          <w:tab w:val="num" w:pos="360"/>
        </w:tabs>
      </w:pPr>
    </w:lvl>
    <w:lvl w:ilvl="4" w:tplc="E802262E">
      <w:numFmt w:val="none"/>
      <w:lvlText w:val=""/>
      <w:lvlJc w:val="left"/>
      <w:pPr>
        <w:tabs>
          <w:tab w:val="num" w:pos="360"/>
        </w:tabs>
      </w:pPr>
    </w:lvl>
    <w:lvl w:ilvl="5" w:tplc="3572DF0E">
      <w:numFmt w:val="none"/>
      <w:lvlText w:val=""/>
      <w:lvlJc w:val="left"/>
      <w:pPr>
        <w:tabs>
          <w:tab w:val="num" w:pos="360"/>
        </w:tabs>
      </w:pPr>
    </w:lvl>
    <w:lvl w:ilvl="6" w:tplc="AFA0FC66">
      <w:numFmt w:val="none"/>
      <w:lvlText w:val=""/>
      <w:lvlJc w:val="left"/>
      <w:pPr>
        <w:tabs>
          <w:tab w:val="num" w:pos="360"/>
        </w:tabs>
      </w:pPr>
    </w:lvl>
    <w:lvl w:ilvl="7" w:tplc="9EACD2A2">
      <w:numFmt w:val="none"/>
      <w:lvlText w:val=""/>
      <w:lvlJc w:val="left"/>
      <w:pPr>
        <w:tabs>
          <w:tab w:val="num" w:pos="360"/>
        </w:tabs>
      </w:pPr>
    </w:lvl>
    <w:lvl w:ilvl="8" w:tplc="380EC18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14067B"/>
    <w:rsid w:val="00170FB8"/>
    <w:rsid w:val="001778C1"/>
    <w:rsid w:val="001B21C2"/>
    <w:rsid w:val="001B6EBC"/>
    <w:rsid w:val="001D4EEE"/>
    <w:rsid w:val="001D629E"/>
    <w:rsid w:val="0023307A"/>
    <w:rsid w:val="00240CB2"/>
    <w:rsid w:val="002D7F6A"/>
    <w:rsid w:val="00303840"/>
    <w:rsid w:val="00332746"/>
    <w:rsid w:val="00394387"/>
    <w:rsid w:val="003A0AD9"/>
    <w:rsid w:val="003A29B3"/>
    <w:rsid w:val="003D2D88"/>
    <w:rsid w:val="003E5412"/>
    <w:rsid w:val="0045051D"/>
    <w:rsid w:val="00460202"/>
    <w:rsid w:val="004A1129"/>
    <w:rsid w:val="004B7740"/>
    <w:rsid w:val="004E3DCC"/>
    <w:rsid w:val="004F0F36"/>
    <w:rsid w:val="0052532D"/>
    <w:rsid w:val="00545EAE"/>
    <w:rsid w:val="005701C6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B0BC2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D1186"/>
    <w:rsid w:val="008E6635"/>
    <w:rsid w:val="00902207"/>
    <w:rsid w:val="0092764D"/>
    <w:rsid w:val="00935BC1"/>
    <w:rsid w:val="009921F8"/>
    <w:rsid w:val="009B2C5D"/>
    <w:rsid w:val="009B6F37"/>
    <w:rsid w:val="009B7043"/>
    <w:rsid w:val="00A105F9"/>
    <w:rsid w:val="00A26CC2"/>
    <w:rsid w:val="00A33460"/>
    <w:rsid w:val="00A3520E"/>
    <w:rsid w:val="00A56579"/>
    <w:rsid w:val="00A95416"/>
    <w:rsid w:val="00AD6726"/>
    <w:rsid w:val="00AE546A"/>
    <w:rsid w:val="00B72C9F"/>
    <w:rsid w:val="00B96F91"/>
    <w:rsid w:val="00BB54CC"/>
    <w:rsid w:val="00C043C8"/>
    <w:rsid w:val="00CA0EB2"/>
    <w:rsid w:val="00CC36D0"/>
    <w:rsid w:val="00CE17F0"/>
    <w:rsid w:val="00CF5D36"/>
    <w:rsid w:val="00D73E01"/>
    <w:rsid w:val="00DA1F64"/>
    <w:rsid w:val="00DC4AB6"/>
    <w:rsid w:val="00DD04CB"/>
    <w:rsid w:val="00DD1C5B"/>
    <w:rsid w:val="00DD6489"/>
    <w:rsid w:val="00DE2695"/>
    <w:rsid w:val="00DE7628"/>
    <w:rsid w:val="00E37933"/>
    <w:rsid w:val="00ED7827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A256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E1F6-D974-4A53-9F10-17786CB7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2021-05-27T13:38:00Z</cp:lastPrinted>
  <dcterms:created xsi:type="dcterms:W3CDTF">2021-05-27T13:35:00Z</dcterms:created>
  <dcterms:modified xsi:type="dcterms:W3CDTF">2021-05-27T13:38:00Z</dcterms:modified>
</cp:coreProperties>
</file>