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69.75pt" o:ole="" fillcolor="window">
            <v:imagedata r:id="rId6" o:title=""/>
          </v:shape>
          <o:OLEObject Type="Embed" ProgID="Word.Picture.8" ShapeID="_x0000_i1025" DrawAspect="Content" ObjectID="_1688473097" r:id="rId7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Default="00581238" w:rsidP="00581238">
      <w:pPr>
        <w:suppressLineNumbers/>
        <w:jc w:val="center"/>
        <w:rPr>
          <w:szCs w:val="28"/>
        </w:rPr>
      </w:pPr>
    </w:p>
    <w:p w:rsidR="003935D9" w:rsidRPr="003A0AD9" w:rsidRDefault="003935D9" w:rsidP="00581238">
      <w:pPr>
        <w:suppressLineNumbers/>
        <w:jc w:val="center"/>
        <w:rPr>
          <w:szCs w:val="28"/>
        </w:rPr>
      </w:pPr>
    </w:p>
    <w:p w:rsidR="00581238" w:rsidRPr="003A0AD9" w:rsidRDefault="00581238" w:rsidP="00581238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A95416" w:rsidRDefault="00A95416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A95416" w:rsidRDefault="00A95416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D967EF" w:rsidRPr="00980F2F" w:rsidRDefault="00D967EF" w:rsidP="00D967EF">
      <w:pPr>
        <w:spacing w:line="240" w:lineRule="exact"/>
        <w:jc w:val="center"/>
        <w:rPr>
          <w:b/>
          <w:szCs w:val="28"/>
        </w:rPr>
      </w:pPr>
      <w:r w:rsidRPr="00980F2F">
        <w:rPr>
          <w:b/>
          <w:szCs w:val="28"/>
        </w:rPr>
        <w:t>О внесении изменени</w:t>
      </w:r>
      <w:r>
        <w:rPr>
          <w:b/>
          <w:szCs w:val="28"/>
        </w:rPr>
        <w:t>й</w:t>
      </w:r>
      <w:r w:rsidRPr="00980F2F">
        <w:rPr>
          <w:b/>
          <w:szCs w:val="28"/>
        </w:rPr>
        <w:t xml:space="preserve"> в Положение о Контрольно-счетной палате </w:t>
      </w:r>
      <w:proofErr w:type="spellStart"/>
      <w:r w:rsidRPr="00980F2F">
        <w:rPr>
          <w:b/>
          <w:szCs w:val="28"/>
        </w:rPr>
        <w:t>Солецкого</w:t>
      </w:r>
      <w:proofErr w:type="spellEnd"/>
      <w:r w:rsidRPr="00980F2F">
        <w:rPr>
          <w:b/>
          <w:szCs w:val="28"/>
        </w:rPr>
        <w:t xml:space="preserve"> муниципального </w:t>
      </w:r>
      <w:r>
        <w:rPr>
          <w:b/>
          <w:szCs w:val="28"/>
        </w:rPr>
        <w:t>округа Новгородской области</w:t>
      </w: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A95416" w:rsidRDefault="00A95416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3935D9" w:rsidRDefault="003935D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81238" w:rsidRPr="003A0AD9" w:rsidRDefault="00581238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</w:t>
      </w:r>
      <w:proofErr w:type="spellStart"/>
      <w:r w:rsidRPr="003A0AD9">
        <w:rPr>
          <w:szCs w:val="28"/>
        </w:rPr>
        <w:t>Солецкого</w:t>
      </w:r>
      <w:proofErr w:type="spellEnd"/>
      <w:r w:rsidRPr="003A0AD9">
        <w:rPr>
          <w:szCs w:val="28"/>
        </w:rPr>
        <w:t xml:space="preserve"> муниципального округа  </w:t>
      </w:r>
      <w:r w:rsidR="00A56579">
        <w:rPr>
          <w:szCs w:val="28"/>
        </w:rPr>
        <w:t>2</w:t>
      </w:r>
      <w:r w:rsidR="00234B69">
        <w:rPr>
          <w:szCs w:val="28"/>
        </w:rPr>
        <w:t>2</w:t>
      </w:r>
      <w:r w:rsidR="00A56579">
        <w:rPr>
          <w:szCs w:val="28"/>
        </w:rPr>
        <w:t xml:space="preserve"> </w:t>
      </w:r>
      <w:r w:rsidR="00234B69">
        <w:rPr>
          <w:szCs w:val="28"/>
        </w:rPr>
        <w:t>июля</w:t>
      </w:r>
      <w:r w:rsidR="00A56579">
        <w:rPr>
          <w:szCs w:val="28"/>
        </w:rPr>
        <w:t xml:space="preserve"> </w:t>
      </w:r>
      <w:r w:rsidRPr="003A0AD9">
        <w:rPr>
          <w:szCs w:val="28"/>
        </w:rPr>
        <w:t>2021 года</w:t>
      </w:r>
    </w:p>
    <w:p w:rsidR="00A95416" w:rsidRDefault="00A95416" w:rsidP="00581238">
      <w:pPr>
        <w:tabs>
          <w:tab w:val="left" w:pos="7230"/>
        </w:tabs>
        <w:spacing w:line="360" w:lineRule="atLeast"/>
        <w:ind w:firstLine="709"/>
        <w:jc w:val="both"/>
        <w:rPr>
          <w:szCs w:val="28"/>
        </w:rPr>
      </w:pPr>
    </w:p>
    <w:p w:rsidR="00D967EF" w:rsidRPr="00E25A90" w:rsidRDefault="00D967EF" w:rsidP="00D967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25A90">
        <w:rPr>
          <w:szCs w:val="28"/>
        </w:rPr>
        <w:t xml:space="preserve">В соответствии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Уставом </w:t>
      </w:r>
      <w:proofErr w:type="spellStart"/>
      <w:r w:rsidRPr="00E25A90">
        <w:rPr>
          <w:szCs w:val="28"/>
        </w:rPr>
        <w:t>Солецкого</w:t>
      </w:r>
      <w:proofErr w:type="spellEnd"/>
      <w:r w:rsidRPr="00E25A90">
        <w:rPr>
          <w:szCs w:val="28"/>
        </w:rPr>
        <w:t xml:space="preserve"> муниципального округа Новгородской области Дума </w:t>
      </w:r>
      <w:proofErr w:type="spellStart"/>
      <w:r w:rsidRPr="00E25A90">
        <w:rPr>
          <w:szCs w:val="28"/>
        </w:rPr>
        <w:t>Солецкого</w:t>
      </w:r>
      <w:proofErr w:type="spellEnd"/>
      <w:r w:rsidRPr="00E25A90">
        <w:rPr>
          <w:szCs w:val="28"/>
        </w:rPr>
        <w:t xml:space="preserve"> муниципального округа </w:t>
      </w:r>
      <w:r w:rsidRPr="00E25A90">
        <w:rPr>
          <w:b/>
          <w:szCs w:val="28"/>
        </w:rPr>
        <w:t>РЕШИЛА:</w:t>
      </w:r>
    </w:p>
    <w:p w:rsidR="00D967EF" w:rsidRPr="00E25A90" w:rsidRDefault="00D967EF" w:rsidP="00D967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25A90">
        <w:rPr>
          <w:rFonts w:ascii="Times New Roman" w:hAnsi="Times New Roman"/>
          <w:sz w:val="28"/>
          <w:szCs w:val="28"/>
        </w:rPr>
        <w:t xml:space="preserve">1. Внести изменения в Положение о Контрольно-счетной палате </w:t>
      </w:r>
      <w:proofErr w:type="spellStart"/>
      <w:r w:rsidRPr="00E25A90">
        <w:rPr>
          <w:rFonts w:ascii="Times New Roman" w:hAnsi="Times New Roman"/>
          <w:sz w:val="28"/>
          <w:szCs w:val="28"/>
          <w:lang w:eastAsia="en-US"/>
        </w:rPr>
        <w:t>Солецкого</w:t>
      </w:r>
      <w:proofErr w:type="spellEnd"/>
      <w:r w:rsidRPr="00E25A90">
        <w:rPr>
          <w:rFonts w:ascii="Times New Roman" w:hAnsi="Times New Roman"/>
          <w:sz w:val="28"/>
          <w:szCs w:val="28"/>
          <w:lang w:eastAsia="en-US"/>
        </w:rPr>
        <w:t xml:space="preserve"> муниципального округа Новгородской области, утвержденное решением Думы </w:t>
      </w:r>
      <w:proofErr w:type="spellStart"/>
      <w:r w:rsidRPr="00E25A90">
        <w:rPr>
          <w:rFonts w:ascii="Times New Roman" w:hAnsi="Times New Roman"/>
          <w:sz w:val="28"/>
          <w:szCs w:val="28"/>
          <w:lang w:eastAsia="en-US"/>
        </w:rPr>
        <w:t>Солецкого</w:t>
      </w:r>
      <w:proofErr w:type="spellEnd"/>
      <w:r w:rsidRPr="00E25A90">
        <w:rPr>
          <w:rFonts w:ascii="Times New Roman" w:hAnsi="Times New Roman"/>
          <w:sz w:val="28"/>
          <w:szCs w:val="28"/>
          <w:lang w:eastAsia="en-US"/>
        </w:rPr>
        <w:t xml:space="preserve"> муниципального округа от 13.11.2020 №52:</w:t>
      </w:r>
    </w:p>
    <w:p w:rsidR="00D967EF" w:rsidRPr="00E25A90" w:rsidRDefault="00D967EF" w:rsidP="00D967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25A90">
        <w:rPr>
          <w:rFonts w:ascii="Times New Roman" w:hAnsi="Times New Roman"/>
          <w:sz w:val="28"/>
          <w:szCs w:val="28"/>
          <w:lang w:eastAsia="en-US"/>
        </w:rPr>
        <w:t>1.1. изложить пункт 2 раздела II в следующей редакции:</w:t>
      </w:r>
    </w:p>
    <w:p w:rsidR="00D967EF" w:rsidRPr="00E25A90" w:rsidRDefault="00D967EF" w:rsidP="00D967EF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uppressAutoHyphens/>
        <w:ind w:firstLine="709"/>
        <w:jc w:val="both"/>
        <w:rPr>
          <w:szCs w:val="28"/>
        </w:rPr>
      </w:pPr>
      <w:r w:rsidRPr="00E25A90">
        <w:rPr>
          <w:szCs w:val="28"/>
        </w:rPr>
        <w:t>«</w:t>
      </w:r>
      <w:r w:rsidRPr="00E25A90">
        <w:rPr>
          <w:b/>
          <w:szCs w:val="28"/>
        </w:rPr>
        <w:t>2. Порядок назначения на должность председателя Контрольно-счетной палаты</w:t>
      </w:r>
    </w:p>
    <w:p w:rsidR="00D967EF" w:rsidRPr="00E25A90" w:rsidRDefault="00D967EF" w:rsidP="00D967E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pacing w:val="-4"/>
          <w:szCs w:val="28"/>
        </w:rPr>
      </w:pPr>
      <w:r w:rsidRPr="00E25A90">
        <w:rPr>
          <w:szCs w:val="28"/>
        </w:rPr>
        <w:t xml:space="preserve">2.1. Председатель Контрольно-счетной палаты назначается на должность </w:t>
      </w:r>
      <w:r w:rsidRPr="00E25A90">
        <w:rPr>
          <w:spacing w:val="-4"/>
          <w:szCs w:val="28"/>
        </w:rPr>
        <w:t xml:space="preserve">Думой </w:t>
      </w:r>
      <w:proofErr w:type="spellStart"/>
      <w:r w:rsidRPr="00E25A90">
        <w:rPr>
          <w:spacing w:val="-4"/>
          <w:szCs w:val="28"/>
        </w:rPr>
        <w:t>Солецкого</w:t>
      </w:r>
      <w:proofErr w:type="spellEnd"/>
      <w:r w:rsidRPr="00E25A90">
        <w:rPr>
          <w:spacing w:val="-4"/>
          <w:szCs w:val="28"/>
        </w:rPr>
        <w:t xml:space="preserve"> муниципального округа.</w:t>
      </w:r>
    </w:p>
    <w:p w:rsidR="00D967EF" w:rsidRPr="00E25A90" w:rsidRDefault="00D967EF" w:rsidP="00D967E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pacing w:val="-4"/>
          <w:szCs w:val="28"/>
        </w:rPr>
      </w:pPr>
      <w:r w:rsidRPr="00E25A90">
        <w:rPr>
          <w:spacing w:val="-4"/>
          <w:szCs w:val="28"/>
        </w:rPr>
        <w:t xml:space="preserve">Нанимателем (работодателем) председателя Контрольно-счетной палаты является Дума </w:t>
      </w:r>
      <w:proofErr w:type="spellStart"/>
      <w:r w:rsidRPr="00E25A90">
        <w:rPr>
          <w:spacing w:val="-4"/>
          <w:szCs w:val="28"/>
        </w:rPr>
        <w:t>Солецкого</w:t>
      </w:r>
      <w:proofErr w:type="spellEnd"/>
      <w:r w:rsidRPr="00E25A90">
        <w:rPr>
          <w:spacing w:val="-4"/>
          <w:szCs w:val="28"/>
        </w:rPr>
        <w:t xml:space="preserve"> муниципального округа. Представителем нанимателя (работодателя) председателя Контрольно-счетной палаты является председатель Думы </w:t>
      </w:r>
      <w:proofErr w:type="spellStart"/>
      <w:r w:rsidRPr="00E25A90">
        <w:rPr>
          <w:spacing w:val="-4"/>
          <w:szCs w:val="28"/>
        </w:rPr>
        <w:t>Солецкого</w:t>
      </w:r>
      <w:proofErr w:type="spellEnd"/>
      <w:r w:rsidRPr="00E25A90">
        <w:rPr>
          <w:spacing w:val="-4"/>
          <w:szCs w:val="28"/>
        </w:rPr>
        <w:t xml:space="preserve"> муниципального округа.</w:t>
      </w:r>
    </w:p>
    <w:p w:rsidR="00D967EF" w:rsidRPr="00E25A90" w:rsidRDefault="00D967EF" w:rsidP="00D967E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pacing w:val="-4"/>
          <w:szCs w:val="28"/>
        </w:rPr>
      </w:pPr>
      <w:r w:rsidRPr="00E25A90">
        <w:rPr>
          <w:spacing w:val="-4"/>
          <w:szCs w:val="28"/>
        </w:rPr>
        <w:t xml:space="preserve">2.2. Предложения о кандидатурах на должность председателя Контрольно-счетной палаты вносятся в Думу </w:t>
      </w:r>
      <w:proofErr w:type="spellStart"/>
      <w:r w:rsidRPr="00E25A90">
        <w:rPr>
          <w:spacing w:val="-4"/>
          <w:szCs w:val="28"/>
        </w:rPr>
        <w:t>Солецкого</w:t>
      </w:r>
      <w:proofErr w:type="spellEnd"/>
      <w:r w:rsidRPr="00E25A90">
        <w:rPr>
          <w:spacing w:val="-4"/>
          <w:szCs w:val="28"/>
        </w:rPr>
        <w:t xml:space="preserve"> муниципального округа:</w:t>
      </w:r>
    </w:p>
    <w:p w:rsidR="00D967EF" w:rsidRPr="00E25A90" w:rsidRDefault="00D967EF" w:rsidP="00D967E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pacing w:val="-23"/>
          <w:szCs w:val="28"/>
        </w:rPr>
      </w:pPr>
      <w:r w:rsidRPr="00E25A90">
        <w:rPr>
          <w:spacing w:val="-4"/>
          <w:szCs w:val="28"/>
        </w:rPr>
        <w:t xml:space="preserve">председателем Думы </w:t>
      </w:r>
      <w:proofErr w:type="spellStart"/>
      <w:r w:rsidRPr="00E25A90">
        <w:rPr>
          <w:spacing w:val="-4"/>
          <w:szCs w:val="28"/>
        </w:rPr>
        <w:t>Солецкого</w:t>
      </w:r>
      <w:proofErr w:type="spellEnd"/>
      <w:r w:rsidRPr="00E25A90">
        <w:rPr>
          <w:spacing w:val="-4"/>
          <w:szCs w:val="28"/>
        </w:rPr>
        <w:t xml:space="preserve"> муниципального округа</w:t>
      </w:r>
      <w:r w:rsidRPr="00E25A90">
        <w:rPr>
          <w:spacing w:val="-5"/>
          <w:szCs w:val="28"/>
        </w:rPr>
        <w:t>;</w:t>
      </w:r>
    </w:p>
    <w:p w:rsidR="00D967EF" w:rsidRPr="00E25A90" w:rsidRDefault="00D967EF" w:rsidP="00D967EF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uppressAutoHyphens/>
        <w:ind w:firstLine="709"/>
        <w:jc w:val="both"/>
        <w:rPr>
          <w:spacing w:val="-1"/>
          <w:szCs w:val="28"/>
        </w:rPr>
      </w:pPr>
      <w:r w:rsidRPr="00E25A90">
        <w:rPr>
          <w:spacing w:val="-1"/>
          <w:szCs w:val="28"/>
        </w:rPr>
        <w:t xml:space="preserve">депутатами Думы </w:t>
      </w:r>
      <w:proofErr w:type="spellStart"/>
      <w:r w:rsidRPr="00E25A90">
        <w:rPr>
          <w:spacing w:val="-1"/>
          <w:szCs w:val="28"/>
        </w:rPr>
        <w:t>Солецкого</w:t>
      </w:r>
      <w:proofErr w:type="spellEnd"/>
      <w:r w:rsidRPr="00E25A90">
        <w:rPr>
          <w:spacing w:val="-1"/>
          <w:szCs w:val="28"/>
        </w:rPr>
        <w:t xml:space="preserve"> муниципального </w:t>
      </w:r>
      <w:r w:rsidRPr="00E25A90">
        <w:rPr>
          <w:spacing w:val="-4"/>
          <w:szCs w:val="28"/>
        </w:rPr>
        <w:t>округа</w:t>
      </w:r>
      <w:r w:rsidRPr="00E25A90">
        <w:rPr>
          <w:spacing w:val="-1"/>
          <w:szCs w:val="28"/>
        </w:rPr>
        <w:t xml:space="preserve"> – не менее одной трети от установленного числа депутатов Думы </w:t>
      </w:r>
      <w:proofErr w:type="spellStart"/>
      <w:r w:rsidRPr="00E25A90">
        <w:rPr>
          <w:spacing w:val="-1"/>
          <w:szCs w:val="28"/>
        </w:rPr>
        <w:t>Солецкого</w:t>
      </w:r>
      <w:proofErr w:type="spellEnd"/>
      <w:r w:rsidRPr="00E25A90">
        <w:rPr>
          <w:spacing w:val="-1"/>
          <w:szCs w:val="28"/>
        </w:rPr>
        <w:t xml:space="preserve"> муниципального </w:t>
      </w:r>
      <w:r w:rsidRPr="00E25A90">
        <w:rPr>
          <w:spacing w:val="-4"/>
          <w:szCs w:val="28"/>
        </w:rPr>
        <w:t>округа</w:t>
      </w:r>
      <w:r w:rsidRPr="00E25A90">
        <w:rPr>
          <w:spacing w:val="-1"/>
          <w:szCs w:val="28"/>
        </w:rPr>
        <w:t>;</w:t>
      </w:r>
    </w:p>
    <w:p w:rsidR="00D967EF" w:rsidRPr="00E25A90" w:rsidRDefault="00D967EF" w:rsidP="00D967EF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uppressAutoHyphens/>
        <w:ind w:firstLine="709"/>
        <w:jc w:val="both"/>
        <w:rPr>
          <w:spacing w:val="-1"/>
          <w:szCs w:val="28"/>
        </w:rPr>
      </w:pPr>
      <w:r w:rsidRPr="00E25A90">
        <w:rPr>
          <w:spacing w:val="-1"/>
          <w:szCs w:val="28"/>
        </w:rPr>
        <w:t xml:space="preserve">Главой </w:t>
      </w:r>
      <w:proofErr w:type="spellStart"/>
      <w:r w:rsidRPr="00E25A90">
        <w:rPr>
          <w:spacing w:val="-1"/>
          <w:szCs w:val="28"/>
        </w:rPr>
        <w:t>Солецкого</w:t>
      </w:r>
      <w:proofErr w:type="spellEnd"/>
      <w:r w:rsidRPr="00E25A90">
        <w:rPr>
          <w:spacing w:val="-1"/>
          <w:szCs w:val="28"/>
        </w:rPr>
        <w:t xml:space="preserve"> муниципального округа.</w:t>
      </w:r>
    </w:p>
    <w:p w:rsidR="00D967EF" w:rsidRPr="00E25A90" w:rsidRDefault="00D967EF" w:rsidP="00D967EF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uppressAutoHyphens/>
        <w:ind w:firstLine="709"/>
        <w:jc w:val="both"/>
        <w:rPr>
          <w:spacing w:val="-4"/>
          <w:szCs w:val="28"/>
        </w:rPr>
      </w:pPr>
      <w:r w:rsidRPr="00E25A90">
        <w:rPr>
          <w:spacing w:val="-1"/>
          <w:szCs w:val="28"/>
        </w:rPr>
        <w:t xml:space="preserve">2.3. Организационное, правовое, информационное и материально-техническое обеспечение </w:t>
      </w:r>
      <w:r w:rsidRPr="00E25A90">
        <w:rPr>
          <w:spacing w:val="-4"/>
          <w:szCs w:val="28"/>
        </w:rPr>
        <w:t xml:space="preserve">деятельности по назначению председателя Контрольно-счетной палаты осуществляет постоянная комиссия Думы </w:t>
      </w:r>
      <w:proofErr w:type="spellStart"/>
      <w:r w:rsidRPr="00E25A90">
        <w:rPr>
          <w:spacing w:val="-4"/>
          <w:szCs w:val="28"/>
        </w:rPr>
        <w:t>Солецкого</w:t>
      </w:r>
      <w:proofErr w:type="spellEnd"/>
      <w:r w:rsidRPr="00E25A90">
        <w:rPr>
          <w:spacing w:val="-4"/>
          <w:szCs w:val="28"/>
        </w:rPr>
        <w:t xml:space="preserve"> муниципального округа по социальным вопросам и местному самоуправлению (далее - Комиссия).</w:t>
      </w:r>
    </w:p>
    <w:p w:rsidR="00D967EF" w:rsidRPr="00E25A90" w:rsidRDefault="00D967EF" w:rsidP="00D967EF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uppressAutoHyphens/>
        <w:ind w:firstLine="709"/>
        <w:jc w:val="both"/>
        <w:rPr>
          <w:szCs w:val="28"/>
        </w:rPr>
      </w:pPr>
      <w:r w:rsidRPr="00E25A90">
        <w:rPr>
          <w:spacing w:val="-1"/>
          <w:szCs w:val="28"/>
        </w:rPr>
        <w:lastRenderedPageBreak/>
        <w:t xml:space="preserve">2.4. Лица, указанные в подпункте 2.2. пункта 2 раздела II настоящего Положения, не позднее, чем за 90 календарных дней до истечения срока полномочий действующего председателя Контрольно-счетной палаты извещаются </w:t>
      </w:r>
      <w:r w:rsidRPr="00E25A90">
        <w:rPr>
          <w:szCs w:val="28"/>
        </w:rPr>
        <w:t>Комиссией в письменной форме о сроке внесения кандидатур на должность председателя Контрольно-счетной палаты.</w:t>
      </w:r>
    </w:p>
    <w:p w:rsidR="00D967EF" w:rsidRPr="00E25A90" w:rsidRDefault="00D967EF" w:rsidP="00D967EF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uppressAutoHyphens/>
        <w:ind w:firstLine="709"/>
        <w:jc w:val="both"/>
        <w:rPr>
          <w:spacing w:val="-1"/>
          <w:szCs w:val="28"/>
        </w:rPr>
      </w:pPr>
      <w:r w:rsidRPr="00E25A90">
        <w:rPr>
          <w:spacing w:val="-1"/>
          <w:szCs w:val="28"/>
        </w:rPr>
        <w:t>2.5. Председатель Комиссии:</w:t>
      </w:r>
    </w:p>
    <w:p w:rsidR="00D967EF" w:rsidRPr="00E25A90" w:rsidRDefault="00D967EF" w:rsidP="00D967EF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uppressAutoHyphens/>
        <w:ind w:firstLine="709"/>
        <w:jc w:val="both"/>
        <w:rPr>
          <w:spacing w:val="-1"/>
          <w:szCs w:val="28"/>
        </w:rPr>
      </w:pPr>
      <w:r w:rsidRPr="00E25A90">
        <w:rPr>
          <w:spacing w:val="-1"/>
          <w:szCs w:val="28"/>
        </w:rPr>
        <w:t>письменно извещает лиц, указанных в подпункте 2.2. пункта II раздела II настоящего Положения о сроках внесения предложений о кандидатурах на должность председателя Контрольно-счетной палаты по форме согласно Приложению №1 к настоящему Положению;</w:t>
      </w:r>
    </w:p>
    <w:p w:rsidR="00D967EF" w:rsidRPr="00E25A90" w:rsidRDefault="00D967EF" w:rsidP="00D967EF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uppressAutoHyphens/>
        <w:ind w:firstLine="709"/>
        <w:jc w:val="both"/>
        <w:rPr>
          <w:spacing w:val="-1"/>
          <w:szCs w:val="28"/>
        </w:rPr>
      </w:pPr>
      <w:r w:rsidRPr="00E25A90">
        <w:rPr>
          <w:spacing w:val="-1"/>
          <w:szCs w:val="28"/>
        </w:rPr>
        <w:t>принимает предложения о кандидатурах на должность председателя Контрольно-счетной палаты в письменной форме согласно Приложению №2 к настоящему Положению;</w:t>
      </w:r>
    </w:p>
    <w:p w:rsidR="00D967EF" w:rsidRPr="00E25A90" w:rsidRDefault="00D967EF" w:rsidP="00D967EF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uppressAutoHyphens/>
        <w:ind w:firstLine="709"/>
        <w:jc w:val="both"/>
        <w:rPr>
          <w:spacing w:val="-1"/>
          <w:szCs w:val="28"/>
        </w:rPr>
      </w:pPr>
      <w:r w:rsidRPr="00E25A90">
        <w:rPr>
          <w:spacing w:val="-1"/>
          <w:szCs w:val="28"/>
        </w:rPr>
        <w:t>принимает документы от кандидатов на должность председателя Контрольно-счетной палаты, предусмотренные подпунктом 2.11. пункта 2 раздела II настоящего Положения;</w:t>
      </w:r>
    </w:p>
    <w:p w:rsidR="00D967EF" w:rsidRPr="00E25A90" w:rsidRDefault="00D967EF" w:rsidP="00D967EF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uppressAutoHyphens/>
        <w:ind w:firstLine="709"/>
        <w:jc w:val="both"/>
        <w:rPr>
          <w:spacing w:val="-1"/>
          <w:szCs w:val="28"/>
        </w:rPr>
      </w:pPr>
      <w:r w:rsidRPr="00E25A90">
        <w:rPr>
          <w:spacing w:val="-1"/>
          <w:szCs w:val="28"/>
        </w:rPr>
        <w:t>осуществляет сверку копий документов, предусмотренных пунктом 2.8. пункта 2 раздела II настоящего Положения, с их оригиналами и заверяет подлинность копий надлежащим порядком;</w:t>
      </w:r>
    </w:p>
    <w:p w:rsidR="00D967EF" w:rsidRPr="00E25A90" w:rsidRDefault="00D967EF" w:rsidP="00D967EF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uppressAutoHyphens/>
        <w:ind w:firstLine="709"/>
        <w:jc w:val="both"/>
        <w:rPr>
          <w:spacing w:val="-1"/>
          <w:szCs w:val="28"/>
        </w:rPr>
      </w:pPr>
      <w:r w:rsidRPr="00E25A90">
        <w:rPr>
          <w:spacing w:val="-1"/>
          <w:szCs w:val="28"/>
        </w:rPr>
        <w:t>осуществляет сверку копий документов, предусмотренных пунктом 2.11. пункта 2 раздела II настоящего Положения, с их оригиналами и заверяет подлинность копий надлежащим порядком.</w:t>
      </w:r>
    </w:p>
    <w:p w:rsidR="00D967EF" w:rsidRPr="00E25A90" w:rsidRDefault="00D967EF" w:rsidP="00D967EF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uppressAutoHyphens/>
        <w:ind w:firstLine="709"/>
        <w:jc w:val="both"/>
        <w:rPr>
          <w:spacing w:val="-1"/>
          <w:szCs w:val="28"/>
        </w:rPr>
      </w:pPr>
      <w:r w:rsidRPr="00E25A90">
        <w:rPr>
          <w:rFonts w:eastAsia="Calibri"/>
          <w:szCs w:val="28"/>
        </w:rPr>
        <w:t>2.6. </w:t>
      </w:r>
      <w:proofErr w:type="gramStart"/>
      <w:r w:rsidRPr="00E25A90">
        <w:rPr>
          <w:rFonts w:eastAsia="Calibri"/>
          <w:szCs w:val="28"/>
        </w:rPr>
        <w:t xml:space="preserve">Предложения о кандидатурах на должность председателя Контрольно-счетной палаты вносятся в Комиссию в письменной форме согласно Положению №2 к настоящему </w:t>
      </w:r>
      <w:r w:rsidRPr="00E25A90">
        <w:rPr>
          <w:spacing w:val="-1"/>
          <w:szCs w:val="28"/>
        </w:rPr>
        <w:t xml:space="preserve">Положению, с соблюдением требований к содержанию и составу прилагаемых документов, установленных подпунктом 2.8. пункта 2 раздела </w:t>
      </w:r>
      <w:r w:rsidRPr="00E25A90">
        <w:rPr>
          <w:spacing w:val="-1"/>
          <w:szCs w:val="28"/>
          <w:lang w:val="en-US"/>
        </w:rPr>
        <w:t>II</w:t>
      </w:r>
      <w:r w:rsidRPr="00E25A90">
        <w:rPr>
          <w:spacing w:val="-1"/>
          <w:szCs w:val="28"/>
        </w:rPr>
        <w:t xml:space="preserve"> настоящего Положения, не позднее, чем за 60 календарных дней до истечения срока полномочий действующего председателя Контрольно-счетной палаты.</w:t>
      </w:r>
      <w:proofErr w:type="gramEnd"/>
    </w:p>
    <w:p w:rsidR="00D967EF" w:rsidRPr="00E25A90" w:rsidRDefault="00D967EF" w:rsidP="00D967EF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uppressAutoHyphens/>
        <w:ind w:firstLine="709"/>
        <w:jc w:val="both"/>
        <w:rPr>
          <w:rFonts w:eastAsia="Calibri"/>
          <w:szCs w:val="28"/>
        </w:rPr>
      </w:pPr>
      <w:r w:rsidRPr="00E25A90">
        <w:rPr>
          <w:spacing w:val="-1"/>
          <w:szCs w:val="28"/>
        </w:rPr>
        <w:t>2.7. В случае непредставления в установленный срок, предусмотренный</w:t>
      </w:r>
      <w:r w:rsidRPr="00E25A90">
        <w:rPr>
          <w:rFonts w:eastAsia="Calibri"/>
          <w:szCs w:val="28"/>
        </w:rPr>
        <w:t xml:space="preserve">  подпунктом 2.6. пункта 2 раздела </w:t>
      </w:r>
      <w:r w:rsidRPr="00E25A90">
        <w:rPr>
          <w:spacing w:val="-1"/>
          <w:szCs w:val="28"/>
        </w:rPr>
        <w:t>II</w:t>
      </w:r>
      <w:r w:rsidRPr="00E25A90">
        <w:rPr>
          <w:rFonts w:eastAsia="Calibri"/>
          <w:szCs w:val="28"/>
        </w:rPr>
        <w:t xml:space="preserve"> настоящего Положения, ни одного предложения о кандидатурах на должности председателя Контрольно-счетной палаты, срок внесения кандидатур продлевается на семь календарных дней, о чем Комиссией письменно извещаются лица, обладающие правом вносить кандидатуры.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 xml:space="preserve">2.8. При внесении кандидатуры на должность председателя Контрольно-счетной палаты лицами, указанными в подпункте 2.2. пункта 2 раздела </w:t>
      </w:r>
      <w:r w:rsidRPr="00E25A90">
        <w:rPr>
          <w:spacing w:val="-1"/>
          <w:szCs w:val="28"/>
        </w:rPr>
        <w:t>II</w:t>
      </w:r>
      <w:r w:rsidRPr="00E25A90">
        <w:rPr>
          <w:rFonts w:eastAsia="Calibri"/>
          <w:szCs w:val="28"/>
        </w:rPr>
        <w:t xml:space="preserve"> настоящего Положения, </w:t>
      </w:r>
      <w:r>
        <w:rPr>
          <w:rFonts w:eastAsia="Calibri"/>
          <w:szCs w:val="28"/>
        </w:rPr>
        <w:t xml:space="preserve">председателю </w:t>
      </w:r>
      <w:r w:rsidRPr="00E25A90">
        <w:rPr>
          <w:rFonts w:eastAsia="Calibri"/>
          <w:szCs w:val="28"/>
        </w:rPr>
        <w:t>Комиссии представляются: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предложение лица или группы лиц по форме приложения №2 к настоящему Положению;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письменное согласие кандидата на назначение на должность председателя Контрольно-счетной палаты по форме Приложения №3 к настоящему Положению;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копия паспорта кандидата;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копии документов, подтверждающих наличие высшего образования кандидата;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proofErr w:type="gramStart"/>
      <w:r w:rsidRPr="00E25A90">
        <w:rPr>
          <w:rFonts w:eastAsia="Calibri"/>
          <w:szCs w:val="28"/>
        </w:rPr>
        <w:t xml:space="preserve">копии документов, подтверждающих опыт работы кандидата в области государственного, муниципального управления, государственного, </w:t>
      </w:r>
      <w:r w:rsidRPr="00E25A90">
        <w:rPr>
          <w:rFonts w:eastAsia="Calibri"/>
          <w:szCs w:val="28"/>
        </w:rPr>
        <w:lastRenderedPageBreak/>
        <w:t>муниципального контроля (аудита), экономики, финансов, юриспруденции.</w:t>
      </w:r>
      <w:proofErr w:type="gramEnd"/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Копии документов сверяются с их оригиналами и заверяются надлежащим порядком председателем Комиссии.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 xml:space="preserve">2.9. Основания </w:t>
      </w:r>
      <w:proofErr w:type="gramStart"/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 xml:space="preserve">для отказа в приеме предложения о кандидатуре </w:t>
      </w:r>
      <w:r w:rsidRPr="00E25A90">
        <w:rPr>
          <w:rFonts w:eastAsia="Calibri"/>
          <w:szCs w:val="28"/>
        </w:rPr>
        <w:t>на назначение на должность</w:t>
      </w:r>
      <w:proofErr w:type="gramEnd"/>
      <w:r w:rsidRPr="00E25A90">
        <w:rPr>
          <w:rFonts w:eastAsia="Calibri"/>
          <w:szCs w:val="28"/>
        </w:rPr>
        <w:t xml:space="preserve"> председателя Контрольно-счетной палаты: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 xml:space="preserve">пропуск срока, предусмотренного подпунктом 2.6. пункта 2 раздела </w:t>
      </w:r>
      <w:r w:rsidRPr="00E25A90">
        <w:rPr>
          <w:rFonts w:eastAsia="Calibri"/>
          <w:szCs w:val="28"/>
          <w:lang w:val="en-US"/>
        </w:rPr>
        <w:t>II</w:t>
      </w:r>
      <w:r w:rsidRPr="00E25A90">
        <w:rPr>
          <w:rFonts w:eastAsia="Calibri"/>
          <w:szCs w:val="28"/>
        </w:rPr>
        <w:t xml:space="preserve"> и подпунктом 2.7. пункта 2 раздела </w:t>
      </w:r>
      <w:r w:rsidRPr="00E25A90">
        <w:rPr>
          <w:rFonts w:eastAsia="Calibri"/>
          <w:szCs w:val="28"/>
          <w:lang w:val="en-US"/>
        </w:rPr>
        <w:t>II</w:t>
      </w:r>
      <w:r w:rsidRPr="00E25A90">
        <w:rPr>
          <w:rFonts w:eastAsia="Calibri"/>
          <w:szCs w:val="28"/>
        </w:rPr>
        <w:t xml:space="preserve"> настоящего Положения;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 xml:space="preserve">предоставление неполного пакета документов, предусмотренного подпунктом 2.8. пункта 2 раздела </w:t>
      </w:r>
      <w:r w:rsidRPr="00E25A90">
        <w:rPr>
          <w:rFonts w:eastAsia="Calibri"/>
          <w:szCs w:val="28"/>
          <w:lang w:val="en-US"/>
        </w:rPr>
        <w:t>II</w:t>
      </w:r>
      <w:r w:rsidRPr="00E25A90">
        <w:rPr>
          <w:rFonts w:eastAsia="Calibri"/>
          <w:szCs w:val="28"/>
        </w:rPr>
        <w:t xml:space="preserve"> настоящего Положения;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 xml:space="preserve">предоставление предложения лицом, не указанным в подпункте 2.2. пункта 2 раздела </w:t>
      </w:r>
      <w:r w:rsidRPr="00E25A90">
        <w:rPr>
          <w:rFonts w:eastAsia="Calibri"/>
          <w:szCs w:val="28"/>
          <w:lang w:val="en-US"/>
        </w:rPr>
        <w:t>II</w:t>
      </w:r>
      <w:r w:rsidRPr="00E25A90">
        <w:rPr>
          <w:rFonts w:eastAsia="Calibri"/>
          <w:szCs w:val="28"/>
        </w:rPr>
        <w:t xml:space="preserve"> настоящего Положения.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2.</w:t>
      </w:r>
      <w:r w:rsidRPr="00D967EF">
        <w:rPr>
          <w:rFonts w:eastAsia="Calibri"/>
          <w:szCs w:val="28"/>
        </w:rPr>
        <w:t>10</w:t>
      </w:r>
      <w:r w:rsidRPr="00E25A90">
        <w:rPr>
          <w:rFonts w:eastAsia="Calibri"/>
          <w:szCs w:val="28"/>
        </w:rPr>
        <w:t>. Комиссия в течение 3 рабочих дней рассматривает представленные документы и подготавливает письменное заключение об их соответствии требованиям, предъявляемым к кандидату на должность председателя Контрольно-счетной палаты.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Комиссия в течени</w:t>
      </w:r>
      <w:proofErr w:type="gramStart"/>
      <w:r w:rsidRPr="00E25A90">
        <w:rPr>
          <w:rFonts w:eastAsia="Calibri"/>
          <w:szCs w:val="28"/>
        </w:rPr>
        <w:t>и</w:t>
      </w:r>
      <w:proofErr w:type="gramEnd"/>
      <w:r w:rsidRPr="00E25A90">
        <w:rPr>
          <w:rFonts w:eastAsia="Calibri"/>
          <w:szCs w:val="28"/>
        </w:rPr>
        <w:t xml:space="preserve"> 3 рабочих дней со дня подготовки заключения направляет его экземпляры: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лицам, указанным в подпункте 2.2. пункта 2 раздела II настоящего Положения</w:t>
      </w: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, в том числе</w:t>
      </w:r>
      <w:r w:rsidRPr="00E25A90">
        <w:rPr>
          <w:rFonts w:eastAsia="Calibri"/>
          <w:szCs w:val="28"/>
        </w:rPr>
        <w:t xml:space="preserve"> направившим предложение о кандидатуре на должность председателя Контрольно-счетной палаты;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кандидатам на должность председателя Контрольно-счетной палаты, предложенным в порядке, предусмотренном настоящим Положением.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2.1</w:t>
      </w:r>
      <w:r w:rsidRPr="00D967EF">
        <w:rPr>
          <w:rFonts w:eastAsia="Calibri"/>
          <w:szCs w:val="28"/>
          <w:bdr w:val="none" w:sz="0" w:space="0" w:color="auto" w:frame="1"/>
          <w:shd w:val="clear" w:color="auto" w:fill="FFFFFF"/>
        </w:rPr>
        <w:t>1</w:t>
      </w: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. Лица, претендующие на назначение на должность председателя Контрольно-счетной палаты, представляют в Комиссию в течение 20 календарных дней со дня, следующего за днем получения заключения об их соответствии требованиям, предъявляемым к кандидату на должность председателя Контрольно-счетной палаты, следующие документы: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 xml:space="preserve">1) собственноручно заполненную и подписанную анкету по </w:t>
      </w:r>
      <w:hyperlink r:id="rId8" w:history="1">
        <w:r w:rsidRPr="00E25A90">
          <w:rPr>
            <w:rFonts w:eastAsia="Calibri"/>
            <w:szCs w:val="28"/>
            <w:bdr w:val="none" w:sz="0" w:space="0" w:color="auto" w:frame="1"/>
            <w:shd w:val="clear" w:color="auto" w:fill="FFFFFF"/>
          </w:rPr>
          <w:t>форме</w:t>
        </w:r>
      </w:hyperlink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 xml:space="preserve">2) копию трудовой книжки и/или </w:t>
      </w:r>
      <w:r w:rsidRPr="00E25A90">
        <w:rPr>
          <w:szCs w:val="28"/>
        </w:rPr>
        <w:t>Сведения о трудовой деятельности зарегистрированного лица (СЗВ-ТД)</w:t>
      </w: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, за исключением случаев, когда трудовой договор (контракт) заключается впервые;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3) 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4) 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5) копию документов воинского учета - для граждан, пребывающих в запасе, и лиц, подлежащих призыву на военную службу;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6) заключение медицинской организации об отсутствии заболевания, препятствующего поступлению на муниципальную должность;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7) 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предусмотренном действующим законодательством;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 xml:space="preserve">8) сведения об адресах сайтов и (или) страниц сайтов в </w:t>
      </w: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lastRenderedPageBreak/>
        <w:t>информационно-телекоммуникационной сети «Интернет», на которых гражданином размещалась общедоступная информация, а также данные, позволяющие его идентифицировать, в порядке и по форме, предусмотренными действующим законодательством;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9) справку о наличии (отсутствии) судимости и (или) факта уголовного преследования либо прекращения уголовного преследования;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10) справку суда по месту регистрации гражданина о том, что он не признавался недееспособным или ограниченно дееспособным решением суда, вступившим в законную силу;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proofErr w:type="gramStart"/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11) иные документы (в копии) по усмотрению кандидата, которые характеризуют его профессиональные умения и навыки в сфере государственного, муниципального управления, государственного, муниципального контроля (аудита), экономики, финансов, юриспруденции.</w:t>
      </w:r>
      <w:proofErr w:type="gramEnd"/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Копии документов сверяются с их оригиналами и заверяются надлежащим порядком председателем Комиссии.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2.12. Решение Комиссии о допуске или об отказе в допуске кандидата принимается в течени</w:t>
      </w:r>
      <w:proofErr w:type="gramStart"/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 xml:space="preserve"> 5 рабочих дней со дня окончания срока приема документов, предусмотренных подпунктом 2.11. пункта 2 раздела II настоящего Положения.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Комиссия в течени</w:t>
      </w:r>
      <w:proofErr w:type="gramStart"/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 xml:space="preserve"> 3 рабочих дней со дня принятия решения направляет его экземпляры: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лицам, указанным в подпункте 2.2. пункта 2 раздела II настоящего Положения, в том числе направившим предложение о кандидатуре на должность председателя Контрольно-счетной палаты;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  <w:bdr w:val="none" w:sz="0" w:space="0" w:color="auto" w:frame="1"/>
          <w:shd w:val="clear" w:color="auto" w:fill="FFFFFF"/>
        </w:rPr>
      </w:pPr>
      <w:r w:rsidRPr="00E25A90">
        <w:rPr>
          <w:rFonts w:eastAsia="Calibri"/>
          <w:szCs w:val="28"/>
          <w:bdr w:val="none" w:sz="0" w:space="0" w:color="auto" w:frame="1"/>
          <w:shd w:val="clear" w:color="auto" w:fill="FFFFFF"/>
        </w:rPr>
        <w:t>кандидатам на должность председателя Контрольно-счетной палаты, рассмотренным Комиссией в порядке, предусмотренном настоящим Положением.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2.1</w:t>
      </w:r>
      <w:r w:rsidRPr="00D967EF">
        <w:rPr>
          <w:rFonts w:eastAsia="Calibri"/>
          <w:szCs w:val="28"/>
        </w:rPr>
        <w:t>3</w:t>
      </w:r>
      <w:r w:rsidRPr="00E25A90">
        <w:rPr>
          <w:rFonts w:eastAsia="Calibri"/>
          <w:szCs w:val="28"/>
        </w:rPr>
        <w:t xml:space="preserve">. Председатель Контрольно-счетной палаты </w:t>
      </w:r>
      <w:proofErr w:type="spellStart"/>
      <w:r w:rsidRPr="00E25A90">
        <w:rPr>
          <w:rFonts w:eastAsia="Calibri"/>
          <w:szCs w:val="28"/>
        </w:rPr>
        <w:t>Солецкого</w:t>
      </w:r>
      <w:proofErr w:type="spellEnd"/>
      <w:r w:rsidRPr="00E25A90">
        <w:rPr>
          <w:rFonts w:eastAsia="Calibri"/>
          <w:szCs w:val="28"/>
        </w:rPr>
        <w:t xml:space="preserve"> муниципального округа назначается на заседании Думы </w:t>
      </w:r>
      <w:proofErr w:type="spellStart"/>
      <w:r w:rsidRPr="00E25A90">
        <w:rPr>
          <w:rFonts w:eastAsia="Calibri"/>
          <w:szCs w:val="28"/>
        </w:rPr>
        <w:t>Солецкого</w:t>
      </w:r>
      <w:proofErr w:type="spellEnd"/>
      <w:r w:rsidRPr="00E25A90">
        <w:rPr>
          <w:rFonts w:eastAsia="Calibri"/>
          <w:szCs w:val="28"/>
        </w:rPr>
        <w:t xml:space="preserve"> муниципального округа из числа кандидатов тайным голосованием.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 xml:space="preserve">Голосование осуществляется в порядке, предусмотренном Регламентом Думы </w:t>
      </w:r>
      <w:proofErr w:type="spellStart"/>
      <w:r w:rsidRPr="00E25A90">
        <w:rPr>
          <w:rFonts w:eastAsia="Calibri"/>
          <w:szCs w:val="28"/>
        </w:rPr>
        <w:t>Солецкого</w:t>
      </w:r>
      <w:proofErr w:type="spellEnd"/>
      <w:r w:rsidRPr="00E25A90">
        <w:rPr>
          <w:rFonts w:eastAsia="Calibri"/>
          <w:szCs w:val="28"/>
        </w:rPr>
        <w:t xml:space="preserve"> муниципального округа.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2.14.</w:t>
      </w:r>
      <w:r w:rsidRPr="00E25A90">
        <w:rPr>
          <w:rFonts w:eastAsia="Calibri"/>
          <w:szCs w:val="28"/>
          <w:lang w:val="en-US"/>
        </w:rPr>
        <w:t> </w:t>
      </w:r>
      <w:r w:rsidRPr="00E25A90">
        <w:rPr>
          <w:rFonts w:eastAsia="Calibri"/>
          <w:szCs w:val="28"/>
        </w:rPr>
        <w:t xml:space="preserve">Кандидаты на должность председателя Контрольно-счетной палаты приглашаются председателем Комиссии на заседание Думы </w:t>
      </w:r>
      <w:proofErr w:type="spellStart"/>
      <w:r w:rsidRPr="00E25A90">
        <w:rPr>
          <w:rFonts w:eastAsia="Calibri"/>
          <w:szCs w:val="28"/>
        </w:rPr>
        <w:t>Солецкого</w:t>
      </w:r>
      <w:proofErr w:type="spellEnd"/>
      <w:r w:rsidRPr="00E25A90">
        <w:rPr>
          <w:rFonts w:eastAsia="Calibri"/>
          <w:szCs w:val="28"/>
        </w:rPr>
        <w:t xml:space="preserve"> муниципального округа при обсуждении их кандидатур.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2.15.</w:t>
      </w:r>
      <w:r w:rsidRPr="00E25A90">
        <w:rPr>
          <w:rFonts w:eastAsia="Calibri"/>
          <w:szCs w:val="28"/>
          <w:lang w:val="en-US"/>
        </w:rPr>
        <w:t> </w:t>
      </w:r>
      <w:r w:rsidRPr="00E25A90">
        <w:rPr>
          <w:rFonts w:eastAsia="Calibri"/>
          <w:szCs w:val="28"/>
        </w:rPr>
        <w:t>По окончании обсуждения фамилии, имена и отчества всех кандидатов, выдвинутых на должность председателя Контрольно-счетной палаты, за исключением лиц, взявших самоотвод, вносятся в список для голосования.</w:t>
      </w:r>
    </w:p>
    <w:p w:rsidR="00D967EF" w:rsidRPr="00E25A90" w:rsidRDefault="00D967EF" w:rsidP="00D967E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Cs w:val="28"/>
        </w:rPr>
      </w:pPr>
      <w:r w:rsidRPr="00E25A90">
        <w:rPr>
          <w:szCs w:val="28"/>
        </w:rPr>
        <w:t>2.16.</w:t>
      </w:r>
      <w:r w:rsidRPr="00E25A90">
        <w:rPr>
          <w:szCs w:val="28"/>
          <w:lang w:val="en-US"/>
        </w:rPr>
        <w:t> </w:t>
      </w:r>
      <w:r w:rsidRPr="00E25A90">
        <w:rPr>
          <w:szCs w:val="28"/>
        </w:rPr>
        <w:t xml:space="preserve">Председатель Контрольно-счетной палаты считается назначенным, если за него проголосовало более половины от установленной численности депутатов Думы </w:t>
      </w:r>
      <w:proofErr w:type="spellStart"/>
      <w:r w:rsidRPr="00E25A90">
        <w:rPr>
          <w:szCs w:val="28"/>
        </w:rPr>
        <w:t>Солецкого</w:t>
      </w:r>
      <w:proofErr w:type="spellEnd"/>
      <w:r w:rsidRPr="00E25A90">
        <w:rPr>
          <w:szCs w:val="28"/>
        </w:rPr>
        <w:t xml:space="preserve"> муниципального округа.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2.1</w:t>
      </w:r>
      <w:r w:rsidRPr="00D967EF">
        <w:rPr>
          <w:rFonts w:eastAsia="Calibri"/>
          <w:szCs w:val="28"/>
        </w:rPr>
        <w:t>7</w:t>
      </w:r>
      <w:r w:rsidRPr="00E25A90">
        <w:rPr>
          <w:rFonts w:eastAsia="Calibri"/>
          <w:szCs w:val="28"/>
        </w:rPr>
        <w:t>.</w:t>
      </w:r>
      <w:r w:rsidRPr="00E25A90">
        <w:rPr>
          <w:rFonts w:eastAsia="Calibri"/>
          <w:szCs w:val="28"/>
          <w:lang w:val="en-US"/>
        </w:rPr>
        <w:t> </w:t>
      </w:r>
      <w:r w:rsidRPr="00E25A90">
        <w:rPr>
          <w:rFonts w:eastAsia="Calibri"/>
          <w:szCs w:val="28"/>
        </w:rPr>
        <w:t xml:space="preserve">Результаты проведенного голосования оформляются решением Думы </w:t>
      </w:r>
      <w:proofErr w:type="spellStart"/>
      <w:r w:rsidRPr="00E25A90">
        <w:rPr>
          <w:rFonts w:eastAsia="Calibri"/>
          <w:szCs w:val="28"/>
        </w:rPr>
        <w:t>Солецкого</w:t>
      </w:r>
      <w:proofErr w:type="spellEnd"/>
      <w:r w:rsidRPr="00E25A90">
        <w:rPr>
          <w:rFonts w:eastAsia="Calibri"/>
          <w:szCs w:val="28"/>
        </w:rPr>
        <w:t xml:space="preserve"> муниципального округа, в котором также определяется дата начала срока полномочий вновь назначенного председателя Контрольно-счетной палаты.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2.1</w:t>
      </w:r>
      <w:r w:rsidRPr="00126141">
        <w:rPr>
          <w:rFonts w:eastAsia="Calibri"/>
          <w:szCs w:val="28"/>
        </w:rPr>
        <w:t>8</w:t>
      </w:r>
      <w:r w:rsidRPr="00E25A90">
        <w:rPr>
          <w:rFonts w:eastAsia="Calibri"/>
          <w:szCs w:val="28"/>
        </w:rPr>
        <w:t>.</w:t>
      </w:r>
      <w:r w:rsidRPr="00E25A90">
        <w:rPr>
          <w:rFonts w:eastAsia="Calibri"/>
          <w:szCs w:val="28"/>
          <w:lang w:val="en-US"/>
        </w:rPr>
        <w:t> </w:t>
      </w:r>
      <w:r>
        <w:rPr>
          <w:rFonts w:eastAsia="Calibri"/>
          <w:szCs w:val="28"/>
        </w:rPr>
        <w:t>Н</w:t>
      </w:r>
      <w:r w:rsidRPr="00E25A90">
        <w:rPr>
          <w:rFonts w:eastAsia="Calibri"/>
          <w:szCs w:val="28"/>
        </w:rPr>
        <w:t xml:space="preserve">азначение председателя Контрольно-счетной палаты признается несостоявшимся: 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lastRenderedPageBreak/>
        <w:t xml:space="preserve">если на должность председателя Контрольно-счетной палаты внесено две кандидатуры и ни один из кандидатов не набрал большинство голосов от установленного числа депутатов Думы </w:t>
      </w:r>
      <w:proofErr w:type="spellStart"/>
      <w:r w:rsidRPr="00E25A90">
        <w:rPr>
          <w:rFonts w:eastAsia="Calibri"/>
          <w:szCs w:val="28"/>
        </w:rPr>
        <w:t>Солецкого</w:t>
      </w:r>
      <w:proofErr w:type="spellEnd"/>
      <w:r w:rsidRPr="00E25A90">
        <w:rPr>
          <w:rFonts w:eastAsia="Calibri"/>
          <w:szCs w:val="28"/>
        </w:rPr>
        <w:t xml:space="preserve"> муниципального округа;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 xml:space="preserve">если на должность председателя Контрольно-счетной палаты внесено более двух кандидатур и ни один из кандидатов не набрал большинство голосов от установленного числа депутатов Думы </w:t>
      </w:r>
      <w:proofErr w:type="spellStart"/>
      <w:r w:rsidRPr="00E25A90">
        <w:rPr>
          <w:rFonts w:eastAsia="Calibri"/>
          <w:szCs w:val="28"/>
        </w:rPr>
        <w:t>Солецкого</w:t>
      </w:r>
      <w:proofErr w:type="spellEnd"/>
      <w:r w:rsidRPr="00E25A90">
        <w:rPr>
          <w:rFonts w:eastAsia="Calibri"/>
          <w:szCs w:val="28"/>
        </w:rPr>
        <w:t xml:space="preserve"> муниципального округа.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2.19.</w:t>
      </w:r>
      <w:r w:rsidRPr="00E25A90">
        <w:rPr>
          <w:rFonts w:eastAsia="Calibri"/>
          <w:szCs w:val="28"/>
          <w:lang w:val="en-US"/>
        </w:rPr>
        <w:t> </w:t>
      </w:r>
      <w:r w:rsidRPr="00E25A90">
        <w:rPr>
          <w:rFonts w:eastAsia="Calibri"/>
          <w:szCs w:val="28"/>
        </w:rPr>
        <w:t xml:space="preserve">В случае, предусмотренном абзацем третьим подпункта 2.18. пункта 2 раздела </w:t>
      </w:r>
      <w:r w:rsidRPr="00E25A90">
        <w:rPr>
          <w:rFonts w:eastAsia="Calibri"/>
          <w:szCs w:val="28"/>
          <w:lang w:val="en-US"/>
        </w:rPr>
        <w:t>II</w:t>
      </w:r>
      <w:r w:rsidRPr="00E25A90">
        <w:rPr>
          <w:rFonts w:eastAsia="Calibri"/>
          <w:szCs w:val="28"/>
        </w:rPr>
        <w:t xml:space="preserve"> настоящего Положения, проводится повторное тайное голосование по первым двум кандидатам, набравшим наибольшее количество голосов каждый, по отношению к третьему и иным кандидатам. 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 xml:space="preserve">Повторное голосование проводится в порядке, предусмотренном регламентом Думы </w:t>
      </w:r>
      <w:proofErr w:type="spellStart"/>
      <w:r w:rsidRPr="00E25A90">
        <w:rPr>
          <w:rFonts w:eastAsia="Calibri"/>
          <w:szCs w:val="28"/>
        </w:rPr>
        <w:t>Солецкого</w:t>
      </w:r>
      <w:proofErr w:type="spellEnd"/>
      <w:r w:rsidRPr="00E25A90">
        <w:rPr>
          <w:rFonts w:eastAsia="Calibri"/>
          <w:szCs w:val="28"/>
        </w:rPr>
        <w:t xml:space="preserve"> муниципального округа до завершения текущего заседания Думы </w:t>
      </w:r>
      <w:proofErr w:type="spellStart"/>
      <w:r w:rsidRPr="00E25A90">
        <w:rPr>
          <w:rFonts w:eastAsia="Calibri"/>
          <w:szCs w:val="28"/>
        </w:rPr>
        <w:t>Солецкого</w:t>
      </w:r>
      <w:proofErr w:type="spellEnd"/>
      <w:r w:rsidRPr="00E25A90">
        <w:rPr>
          <w:rFonts w:eastAsia="Calibri"/>
          <w:szCs w:val="28"/>
        </w:rPr>
        <w:t xml:space="preserve"> муниципального округа, на котором избирается новый председатель</w:t>
      </w:r>
      <w:proofErr w:type="gramStart"/>
      <w:r w:rsidRPr="00E25A90">
        <w:rPr>
          <w:rFonts w:eastAsia="Calibri"/>
          <w:szCs w:val="28"/>
        </w:rPr>
        <w:t xml:space="preserve"> К</w:t>
      </w:r>
      <w:proofErr w:type="gramEnd"/>
      <w:r w:rsidRPr="00E25A90">
        <w:rPr>
          <w:rFonts w:eastAsia="Calibri"/>
          <w:szCs w:val="28"/>
        </w:rPr>
        <w:t xml:space="preserve">онтрольно счетной палаты. 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Кандидат, набравший при повторном голосовании большинство голосов</w:t>
      </w:r>
      <w:r w:rsidRPr="00E25A90">
        <w:rPr>
          <w:rFonts w:eastAsia="Calibri"/>
          <w:b/>
          <w:szCs w:val="28"/>
        </w:rPr>
        <w:t xml:space="preserve"> </w:t>
      </w:r>
      <w:r w:rsidRPr="00E25A90">
        <w:rPr>
          <w:rFonts w:eastAsia="Calibri"/>
          <w:szCs w:val="28"/>
        </w:rPr>
        <w:t xml:space="preserve">от установленного числа депутатов Думы </w:t>
      </w:r>
      <w:proofErr w:type="spellStart"/>
      <w:r w:rsidRPr="00E25A90">
        <w:rPr>
          <w:rFonts w:eastAsia="Calibri"/>
          <w:szCs w:val="28"/>
        </w:rPr>
        <w:t>Солецкого</w:t>
      </w:r>
      <w:proofErr w:type="spellEnd"/>
      <w:r w:rsidRPr="00E25A90">
        <w:rPr>
          <w:rFonts w:eastAsia="Calibri"/>
          <w:szCs w:val="28"/>
        </w:rPr>
        <w:t xml:space="preserve"> муниципального округа, считается назначенным.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2.</w:t>
      </w:r>
      <w:r w:rsidRPr="00D967EF">
        <w:rPr>
          <w:rFonts w:eastAsia="Calibri"/>
          <w:szCs w:val="28"/>
        </w:rPr>
        <w:t>20</w:t>
      </w:r>
      <w:r w:rsidRPr="00E25A90">
        <w:rPr>
          <w:rFonts w:eastAsia="Calibri"/>
          <w:szCs w:val="28"/>
        </w:rPr>
        <w:t>. Если в результате повторного голосования ни один из кандидатов не набрал необходимого числа голосов, назначение признается несостоявшимся.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 xml:space="preserve">В данном случае Дума </w:t>
      </w:r>
      <w:proofErr w:type="spellStart"/>
      <w:r w:rsidRPr="00E25A90">
        <w:rPr>
          <w:rFonts w:eastAsia="Calibri"/>
          <w:szCs w:val="28"/>
        </w:rPr>
        <w:t>Солецкого</w:t>
      </w:r>
      <w:proofErr w:type="spellEnd"/>
      <w:r w:rsidRPr="00E25A90">
        <w:rPr>
          <w:rFonts w:eastAsia="Calibri"/>
          <w:szCs w:val="28"/>
        </w:rPr>
        <w:t xml:space="preserve"> муниципального округа принимает решение о сроке внесения новых кандидатур на должность председателя Контрольно-счетной палаты.</w:t>
      </w:r>
    </w:p>
    <w:p w:rsidR="00D967EF" w:rsidRPr="00E25A90" w:rsidRDefault="00D967EF" w:rsidP="00D967EF">
      <w:pPr>
        <w:widowControl w:val="0"/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Выдвижение новых кандидатов на должность председателя Контрольно-счетной палаты проводится в порядке, установленном настоящим Положением.</w:t>
      </w:r>
    </w:p>
    <w:p w:rsidR="00D967EF" w:rsidRPr="00E25A90" w:rsidRDefault="00D967EF" w:rsidP="00D967E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По истечении срока полномочий действующий председатель Контрольно-счетной палаты продолжает исполнять свои полномочия до назначения нового председателя</w:t>
      </w:r>
      <w:proofErr w:type="gramStart"/>
      <w:r w:rsidRPr="00E25A90">
        <w:rPr>
          <w:rFonts w:eastAsia="Calibri"/>
          <w:szCs w:val="28"/>
        </w:rPr>
        <w:t>.»;</w:t>
      </w:r>
      <w:proofErr w:type="gramEnd"/>
    </w:p>
    <w:p w:rsidR="00D967EF" w:rsidRPr="00E25A90" w:rsidRDefault="00D967EF" w:rsidP="00D967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25A90">
        <w:rPr>
          <w:rFonts w:ascii="Times New Roman" w:hAnsi="Times New Roman"/>
          <w:sz w:val="28"/>
          <w:szCs w:val="28"/>
          <w:lang w:eastAsia="en-US"/>
        </w:rPr>
        <w:t>1.2. изложить абзац четвертый пункта 3.2. и абзац восьмой пункта 4 в следующей редакции:</w:t>
      </w:r>
    </w:p>
    <w:p w:rsidR="00D967EF" w:rsidRPr="00E25A90" w:rsidRDefault="00D967EF" w:rsidP="00D967E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«прекращения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государства»;</w:t>
      </w:r>
    </w:p>
    <w:p w:rsidR="00D967EF" w:rsidRPr="00E25A90" w:rsidRDefault="00D967EF" w:rsidP="00D967E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1.3. заменить в тексте Приложения №1 слова «5 рабочих дней со дня, следующего за днем получения настоящего извещения» на «, чем за 60 календарных дней до истечения срока полномочий действующего председателя Контрольно-счетной палаты</w:t>
      </w:r>
      <w:proofErr w:type="gramStart"/>
      <w:r>
        <w:rPr>
          <w:rFonts w:eastAsia="Calibri"/>
          <w:szCs w:val="28"/>
        </w:rPr>
        <w:t>,»</w:t>
      </w:r>
      <w:proofErr w:type="gramEnd"/>
      <w:r>
        <w:rPr>
          <w:rFonts w:eastAsia="Calibri"/>
          <w:szCs w:val="28"/>
        </w:rPr>
        <w:t>;</w:t>
      </w:r>
    </w:p>
    <w:p w:rsidR="00D967EF" w:rsidRPr="00E25A90" w:rsidRDefault="00D967EF" w:rsidP="00D967E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1.</w:t>
      </w:r>
      <w:r>
        <w:rPr>
          <w:rFonts w:eastAsia="Calibri"/>
          <w:szCs w:val="28"/>
        </w:rPr>
        <w:t>4</w:t>
      </w:r>
      <w:r w:rsidRPr="00E25A90">
        <w:rPr>
          <w:rFonts w:eastAsia="Calibri"/>
          <w:szCs w:val="28"/>
        </w:rPr>
        <w:t>. дополнить раздел IV пунктом 8 следующего содержания:</w:t>
      </w:r>
    </w:p>
    <w:p w:rsidR="00D967EF" w:rsidRPr="00E25A90" w:rsidRDefault="00D967EF" w:rsidP="00D967E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«</w:t>
      </w:r>
      <w:r w:rsidRPr="00E25A90">
        <w:rPr>
          <w:rFonts w:eastAsia="Calibri"/>
          <w:b/>
          <w:szCs w:val="28"/>
        </w:rPr>
        <w:t>8. Обеспечение деятельности Контрольно-счетной палаты</w:t>
      </w:r>
    </w:p>
    <w:p w:rsidR="00D967EF" w:rsidRPr="00E25A90" w:rsidRDefault="00D967EF" w:rsidP="00D967E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>8.1. </w:t>
      </w:r>
      <w:r>
        <w:rPr>
          <w:rFonts w:eastAsia="Calibri"/>
          <w:szCs w:val="28"/>
        </w:rPr>
        <w:t>Обеспечение помещением</w:t>
      </w:r>
      <w:r w:rsidRPr="00E25A90">
        <w:rPr>
          <w:rFonts w:eastAsia="Calibri"/>
          <w:szCs w:val="28"/>
        </w:rPr>
        <w:t xml:space="preserve">, бухгалтерское и информационное обеспечение деятельности Контрольно-счетной палаты осуществляется Администрацией </w:t>
      </w:r>
      <w:proofErr w:type="spellStart"/>
      <w:r w:rsidRPr="00E25A90">
        <w:rPr>
          <w:rFonts w:eastAsia="Calibri"/>
          <w:szCs w:val="28"/>
        </w:rPr>
        <w:t>Солецкого</w:t>
      </w:r>
      <w:proofErr w:type="spellEnd"/>
      <w:r w:rsidRPr="00E25A90">
        <w:rPr>
          <w:rFonts w:eastAsia="Calibri"/>
          <w:szCs w:val="28"/>
        </w:rPr>
        <w:t xml:space="preserve"> муниципального округа.</w:t>
      </w:r>
    </w:p>
    <w:p w:rsidR="00D967EF" w:rsidRDefault="00D967EF" w:rsidP="00D967E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rFonts w:eastAsia="Calibri"/>
          <w:szCs w:val="28"/>
        </w:rPr>
      </w:pPr>
      <w:r w:rsidRPr="00E25A90">
        <w:rPr>
          <w:rFonts w:eastAsia="Calibri"/>
          <w:szCs w:val="28"/>
        </w:rPr>
        <w:t xml:space="preserve">8.2. Обеспечение ведения бухгалтерского (бюджетного) учета и составление бухгалтерской (бюджетной) отчетности осуществляет </w:t>
      </w:r>
      <w:r w:rsidRPr="00E25A90">
        <w:rPr>
          <w:rFonts w:eastAsia="Calibri"/>
          <w:szCs w:val="28"/>
        </w:rPr>
        <w:lastRenderedPageBreak/>
        <w:t xml:space="preserve">Администрация </w:t>
      </w:r>
      <w:proofErr w:type="spellStart"/>
      <w:r w:rsidRPr="00E25A90">
        <w:rPr>
          <w:rFonts w:eastAsia="Calibri"/>
          <w:szCs w:val="28"/>
        </w:rPr>
        <w:t>Солецкого</w:t>
      </w:r>
      <w:proofErr w:type="spellEnd"/>
      <w:r w:rsidRPr="00E25A90">
        <w:rPr>
          <w:rFonts w:eastAsia="Calibri"/>
          <w:szCs w:val="28"/>
        </w:rPr>
        <w:t xml:space="preserve"> муниципального округа на основании Соглашения о ведени</w:t>
      </w:r>
      <w:r>
        <w:rPr>
          <w:rFonts w:eastAsia="Calibri"/>
          <w:szCs w:val="28"/>
        </w:rPr>
        <w:t>и</w:t>
      </w:r>
      <w:r w:rsidRPr="00E25A90">
        <w:rPr>
          <w:rFonts w:eastAsia="Calibri"/>
          <w:szCs w:val="28"/>
        </w:rPr>
        <w:t xml:space="preserve"> бухгалтерского</w:t>
      </w:r>
      <w:r>
        <w:rPr>
          <w:rFonts w:eastAsia="Calibri"/>
          <w:szCs w:val="28"/>
        </w:rPr>
        <w:t xml:space="preserve"> (бюджетного)</w:t>
      </w:r>
      <w:r w:rsidRPr="00E25A90">
        <w:rPr>
          <w:rFonts w:eastAsia="Calibri"/>
          <w:szCs w:val="28"/>
        </w:rPr>
        <w:t xml:space="preserve"> учета</w:t>
      </w:r>
      <w:r>
        <w:rPr>
          <w:rFonts w:eastAsia="Calibri"/>
          <w:szCs w:val="28"/>
        </w:rPr>
        <w:t>»;</w:t>
      </w:r>
    </w:p>
    <w:p w:rsidR="00D967EF" w:rsidRPr="00E25A90" w:rsidRDefault="00D967EF" w:rsidP="00D967EF">
      <w:pPr>
        <w:ind w:firstLine="709"/>
        <w:jc w:val="both"/>
        <w:rPr>
          <w:szCs w:val="28"/>
        </w:rPr>
      </w:pPr>
      <w:r w:rsidRPr="00E25A90">
        <w:rPr>
          <w:szCs w:val="28"/>
        </w:rPr>
        <w:t xml:space="preserve">2. Уполномочить председателя Контрольно-счетной палаты </w:t>
      </w:r>
      <w:proofErr w:type="spellStart"/>
      <w:r w:rsidRPr="00E25A90">
        <w:rPr>
          <w:szCs w:val="28"/>
        </w:rPr>
        <w:t>Солецкого</w:t>
      </w:r>
      <w:proofErr w:type="spellEnd"/>
      <w:r w:rsidRPr="00E25A90">
        <w:rPr>
          <w:szCs w:val="28"/>
        </w:rPr>
        <w:t xml:space="preserve"> муниципального округа Новгородской области </w:t>
      </w:r>
      <w:proofErr w:type="spellStart"/>
      <w:r w:rsidRPr="00E25A90">
        <w:rPr>
          <w:szCs w:val="28"/>
        </w:rPr>
        <w:t>Титор</w:t>
      </w:r>
      <w:proofErr w:type="spellEnd"/>
      <w:r w:rsidRPr="00E25A90">
        <w:rPr>
          <w:szCs w:val="28"/>
        </w:rPr>
        <w:t xml:space="preserve"> А.В. выступить заявителем при государственной регистрации изменений, вносимых в Положение о Контрольно-счетной палате </w:t>
      </w:r>
      <w:proofErr w:type="spellStart"/>
      <w:r w:rsidRPr="00E25A90">
        <w:rPr>
          <w:szCs w:val="28"/>
        </w:rPr>
        <w:t>Солецкого</w:t>
      </w:r>
      <w:proofErr w:type="spellEnd"/>
      <w:r w:rsidRPr="00E25A90">
        <w:rPr>
          <w:szCs w:val="28"/>
        </w:rPr>
        <w:t xml:space="preserve"> муниципального округа Новгородской области, в государственном органе, уполномоченном на государственную регистрацию юридических лиц и индивидуальных предпринимателей.</w:t>
      </w:r>
    </w:p>
    <w:p w:rsidR="00D967EF" w:rsidRDefault="00D967EF" w:rsidP="00D967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25A90">
        <w:rPr>
          <w:rFonts w:ascii="Times New Roman" w:hAnsi="Times New Roman"/>
          <w:sz w:val="28"/>
          <w:szCs w:val="28"/>
        </w:rPr>
        <w:t>3. Опубликовать настоящее решение в периодическом печатном издани</w:t>
      </w:r>
      <w:proofErr w:type="gramStart"/>
      <w:r w:rsidRPr="00E25A90">
        <w:rPr>
          <w:rFonts w:ascii="Times New Roman" w:hAnsi="Times New Roman"/>
          <w:sz w:val="28"/>
          <w:szCs w:val="28"/>
        </w:rPr>
        <w:t>и-</w:t>
      </w:r>
      <w:proofErr w:type="gramEnd"/>
      <w:r w:rsidRPr="00E25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</w:t>
      </w:r>
      <w:r w:rsidRPr="00E25A90">
        <w:rPr>
          <w:rFonts w:ascii="Times New Roman" w:hAnsi="Times New Roman"/>
          <w:sz w:val="28"/>
          <w:szCs w:val="28"/>
        </w:rPr>
        <w:t xml:space="preserve">юллетень </w:t>
      </w:r>
      <w:proofErr w:type="spellStart"/>
      <w:r w:rsidRPr="00E25A90">
        <w:rPr>
          <w:rFonts w:ascii="Times New Roman" w:hAnsi="Times New Roman"/>
          <w:sz w:val="28"/>
          <w:szCs w:val="28"/>
        </w:rPr>
        <w:t>Солецк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E25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E25A90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Pr="00E25A90">
        <w:rPr>
          <w:rFonts w:ascii="Times New Roman" w:hAnsi="Times New Roman"/>
          <w:sz w:val="28"/>
          <w:szCs w:val="28"/>
        </w:rPr>
        <w:t>Солецкого</w:t>
      </w:r>
      <w:proofErr w:type="spellEnd"/>
      <w:r w:rsidRPr="00E25A90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 </w:t>
      </w:r>
    </w:p>
    <w:p w:rsidR="00D967EF" w:rsidRPr="00E25A90" w:rsidRDefault="00D967EF" w:rsidP="00D967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 1 июля 2021 года.</w:t>
      </w:r>
    </w:p>
    <w:p w:rsidR="004A1129" w:rsidRPr="003935D9" w:rsidRDefault="004A1129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/>
      </w:tblPr>
      <w:tblGrid>
        <w:gridCol w:w="4820"/>
        <w:gridCol w:w="4252"/>
      </w:tblGrid>
      <w:tr w:rsidR="00581238" w:rsidTr="00170FB8">
        <w:trPr>
          <w:trHeight w:val="940"/>
        </w:trPr>
        <w:tc>
          <w:tcPr>
            <w:tcW w:w="4820" w:type="dxa"/>
          </w:tcPr>
          <w:p w:rsidR="003935D9" w:rsidRDefault="003935D9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FB8" w:rsidRP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</w:t>
            </w:r>
            <w:proofErr w:type="gramEnd"/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обязанности Главы </w:t>
            </w:r>
            <w:proofErr w:type="spellStart"/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Солецкого</w:t>
            </w:r>
            <w:proofErr w:type="spellEnd"/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</w:t>
            </w:r>
          </w:p>
          <w:p w:rsidR="0058123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С.И. Чопозов</w:t>
            </w:r>
          </w:p>
        </w:tc>
        <w:tc>
          <w:tcPr>
            <w:tcW w:w="4252" w:type="dxa"/>
          </w:tcPr>
          <w:p w:rsidR="003935D9" w:rsidRDefault="003935D9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Солецкого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</w:t>
            </w: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  <w:p w:rsidR="00906D1C" w:rsidRDefault="00906D1C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8658B9" w:rsidRDefault="008658B9" w:rsidP="00581238">
      <w:pPr>
        <w:pStyle w:val="2"/>
        <w:suppressLineNumbers/>
        <w:rPr>
          <w:b/>
          <w:sz w:val="28"/>
          <w:szCs w:val="28"/>
        </w:rPr>
      </w:pPr>
    </w:p>
    <w:p w:rsidR="008658B9" w:rsidRDefault="008658B9" w:rsidP="00581238">
      <w:pPr>
        <w:pStyle w:val="2"/>
        <w:suppressLineNumbers/>
        <w:rPr>
          <w:b/>
          <w:sz w:val="28"/>
          <w:szCs w:val="28"/>
        </w:rPr>
      </w:pPr>
    </w:p>
    <w:p w:rsidR="00D967EF" w:rsidRDefault="00D967EF" w:rsidP="00581238">
      <w:pPr>
        <w:pStyle w:val="2"/>
        <w:suppressLineNumbers/>
        <w:rPr>
          <w:b/>
          <w:sz w:val="28"/>
          <w:szCs w:val="28"/>
        </w:rPr>
      </w:pPr>
    </w:p>
    <w:p w:rsidR="008658B9" w:rsidRDefault="008658B9" w:rsidP="00581238">
      <w:pPr>
        <w:pStyle w:val="2"/>
        <w:suppressLineNumbers/>
        <w:rPr>
          <w:b/>
          <w:sz w:val="28"/>
          <w:szCs w:val="28"/>
        </w:rPr>
      </w:pPr>
    </w:p>
    <w:p w:rsidR="008658B9" w:rsidRDefault="008658B9" w:rsidP="00581238">
      <w:pPr>
        <w:pStyle w:val="2"/>
        <w:suppressLineNumbers/>
        <w:rPr>
          <w:b/>
          <w:sz w:val="28"/>
          <w:szCs w:val="28"/>
        </w:rPr>
      </w:pPr>
    </w:p>
    <w:p w:rsidR="00581238" w:rsidRPr="003A0AD9" w:rsidRDefault="00A56579" w:rsidP="00581238">
      <w:pPr>
        <w:pStyle w:val="2"/>
        <w:suppressLineNumbers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34B6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234B69">
        <w:rPr>
          <w:b/>
          <w:sz w:val="28"/>
          <w:szCs w:val="28"/>
        </w:rPr>
        <w:t>июля</w:t>
      </w:r>
      <w:r w:rsidR="00581238" w:rsidRPr="003A0AD9">
        <w:rPr>
          <w:b/>
          <w:sz w:val="28"/>
          <w:szCs w:val="28"/>
        </w:rPr>
        <w:t xml:space="preserve"> 2021 года</w:t>
      </w:r>
    </w:p>
    <w:p w:rsidR="00581238" w:rsidRPr="003A0AD9" w:rsidRDefault="00581238" w:rsidP="00581238">
      <w:pPr>
        <w:pStyle w:val="2"/>
        <w:suppressLineNumbers/>
        <w:rPr>
          <w:b/>
          <w:sz w:val="28"/>
          <w:szCs w:val="28"/>
        </w:rPr>
      </w:pPr>
      <w:r w:rsidRPr="003A0A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8658B9">
        <w:rPr>
          <w:b/>
          <w:sz w:val="28"/>
          <w:szCs w:val="28"/>
        </w:rPr>
        <w:t>7</w:t>
      </w:r>
      <w:r w:rsidR="00D967EF">
        <w:rPr>
          <w:b/>
          <w:sz w:val="28"/>
          <w:szCs w:val="28"/>
        </w:rPr>
        <w:t>1</w:t>
      </w:r>
    </w:p>
    <w:p w:rsidR="00DD04CB" w:rsidRDefault="00581238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  <w:bookmarkStart w:id="0" w:name="_GoBack"/>
      <w:bookmarkEnd w:id="0"/>
    </w:p>
    <w:sectPr w:rsidR="00DD04CB" w:rsidSect="00A9541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663542"/>
    <w:multiLevelType w:val="hybridMultilevel"/>
    <w:tmpl w:val="6276A4EC"/>
    <w:lvl w:ilvl="0" w:tplc="27949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5A0962"/>
    <w:multiLevelType w:val="multilevel"/>
    <w:tmpl w:val="DAE03E8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4FB"/>
    <w:rsid w:val="0001653D"/>
    <w:rsid w:val="00043976"/>
    <w:rsid w:val="000479D8"/>
    <w:rsid w:val="000602C0"/>
    <w:rsid w:val="0014067B"/>
    <w:rsid w:val="00170FB8"/>
    <w:rsid w:val="001778C1"/>
    <w:rsid w:val="001B6EBC"/>
    <w:rsid w:val="001D4EEE"/>
    <w:rsid w:val="001D629E"/>
    <w:rsid w:val="00234B69"/>
    <w:rsid w:val="00240CB2"/>
    <w:rsid w:val="002D7F6A"/>
    <w:rsid w:val="00303840"/>
    <w:rsid w:val="00332746"/>
    <w:rsid w:val="003935D9"/>
    <w:rsid w:val="00394387"/>
    <w:rsid w:val="003A0AD9"/>
    <w:rsid w:val="003A29B3"/>
    <w:rsid w:val="003D2D88"/>
    <w:rsid w:val="003E5412"/>
    <w:rsid w:val="00460202"/>
    <w:rsid w:val="004A1129"/>
    <w:rsid w:val="004B7740"/>
    <w:rsid w:val="004E3DCC"/>
    <w:rsid w:val="004F0F36"/>
    <w:rsid w:val="00545EAE"/>
    <w:rsid w:val="005701C6"/>
    <w:rsid w:val="00581238"/>
    <w:rsid w:val="005A3BB2"/>
    <w:rsid w:val="005A694F"/>
    <w:rsid w:val="005D1232"/>
    <w:rsid w:val="005F7FAF"/>
    <w:rsid w:val="00631784"/>
    <w:rsid w:val="006372D5"/>
    <w:rsid w:val="006464EF"/>
    <w:rsid w:val="0065316D"/>
    <w:rsid w:val="00695D27"/>
    <w:rsid w:val="0069741B"/>
    <w:rsid w:val="006E64FB"/>
    <w:rsid w:val="0071566B"/>
    <w:rsid w:val="0074457C"/>
    <w:rsid w:val="00775D1F"/>
    <w:rsid w:val="008073AA"/>
    <w:rsid w:val="0085223E"/>
    <w:rsid w:val="00854BE4"/>
    <w:rsid w:val="008658B9"/>
    <w:rsid w:val="00893DCD"/>
    <w:rsid w:val="008B388C"/>
    <w:rsid w:val="008E0083"/>
    <w:rsid w:val="008E6635"/>
    <w:rsid w:val="00902207"/>
    <w:rsid w:val="00906D1C"/>
    <w:rsid w:val="00916CAE"/>
    <w:rsid w:val="0092764D"/>
    <w:rsid w:val="00935BC1"/>
    <w:rsid w:val="009921F8"/>
    <w:rsid w:val="009B6F37"/>
    <w:rsid w:val="009B7043"/>
    <w:rsid w:val="00A105F9"/>
    <w:rsid w:val="00A33460"/>
    <w:rsid w:val="00A3520E"/>
    <w:rsid w:val="00A56579"/>
    <w:rsid w:val="00A95416"/>
    <w:rsid w:val="00AD6726"/>
    <w:rsid w:val="00AE546A"/>
    <w:rsid w:val="00B72C9F"/>
    <w:rsid w:val="00BB54CC"/>
    <w:rsid w:val="00C043C8"/>
    <w:rsid w:val="00CA0EB2"/>
    <w:rsid w:val="00CC36D0"/>
    <w:rsid w:val="00CE17F0"/>
    <w:rsid w:val="00CF5D36"/>
    <w:rsid w:val="00D73E01"/>
    <w:rsid w:val="00D967EF"/>
    <w:rsid w:val="00DC4AB6"/>
    <w:rsid w:val="00DD04CB"/>
    <w:rsid w:val="00DD1C5B"/>
    <w:rsid w:val="00DD6489"/>
    <w:rsid w:val="00DE2695"/>
    <w:rsid w:val="00E109FE"/>
    <w:rsid w:val="00ED7827"/>
    <w:rsid w:val="00F25E3E"/>
    <w:rsid w:val="00F744BD"/>
    <w:rsid w:val="00F9108F"/>
    <w:rsid w:val="00F9358A"/>
    <w:rsid w:val="00FA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0">
    <w:name w:val="Обычный1"/>
    <w:rsid w:val="00234B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CFCAF7EACCA0B0AB60EC1B0A7B68BDFF3B92D08689AE7D96D82BBAE133695303BE0D6F58C49CD70CD8FB5EA0EA860B49C59264E27B3571E5i6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0B689-B876-4E8A-9ACD-EBE204C7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User-40-2</cp:lastModifiedBy>
  <cp:revision>2</cp:revision>
  <cp:lastPrinted>2021-07-22T12:32:00Z</cp:lastPrinted>
  <dcterms:created xsi:type="dcterms:W3CDTF">2021-07-22T12:32:00Z</dcterms:created>
  <dcterms:modified xsi:type="dcterms:W3CDTF">2021-07-22T12:32:00Z</dcterms:modified>
</cp:coreProperties>
</file>