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>РОССИЙСКАЯ  ФЕДЕРАЦИЯ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>НОВГОРОДСКАЯ  ОБЛАСТЬ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>ДУМА СОЛЕЦКОГО МУНИЦИПАЛЬНОГО ОКРУГА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>РЕШЕНИЕ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 xml:space="preserve">Об утверждении Положения о порядке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16D9A">
        <w:rPr>
          <w:b/>
          <w:sz w:val="28"/>
          <w:szCs w:val="28"/>
        </w:rPr>
        <w:t>Солецкого</w:t>
      </w:r>
      <w:proofErr w:type="spellEnd"/>
      <w:r w:rsidRPr="00516D9A">
        <w:rPr>
          <w:b/>
          <w:sz w:val="28"/>
          <w:szCs w:val="28"/>
        </w:rPr>
        <w:t xml:space="preserve"> муниципального округа, ежемесячной квалификационной надбавки к должностному окладу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>за знания и умения</w:t>
      </w: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</w:p>
    <w:p w:rsidR="00516D9A" w:rsidRPr="00516D9A" w:rsidRDefault="00516D9A" w:rsidP="00516D9A">
      <w:pPr>
        <w:jc w:val="center"/>
        <w:rPr>
          <w:b/>
          <w:sz w:val="28"/>
          <w:szCs w:val="28"/>
        </w:rPr>
      </w:pPr>
      <w:r w:rsidRPr="00516D9A">
        <w:rPr>
          <w:b/>
          <w:sz w:val="28"/>
          <w:szCs w:val="28"/>
        </w:rPr>
        <w:t xml:space="preserve">Принято Думой </w:t>
      </w:r>
      <w:proofErr w:type="spellStart"/>
      <w:r w:rsidRPr="00516D9A">
        <w:rPr>
          <w:b/>
          <w:sz w:val="28"/>
          <w:szCs w:val="28"/>
        </w:rPr>
        <w:t>Солецкого</w:t>
      </w:r>
      <w:proofErr w:type="spellEnd"/>
      <w:r w:rsidRPr="00516D9A">
        <w:rPr>
          <w:b/>
          <w:sz w:val="28"/>
          <w:szCs w:val="28"/>
        </w:rPr>
        <w:t xml:space="preserve"> муниципального округа  18 декабря  2020  года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В соответствии со статьей 22 Федерального закона от 2 марта 2007 №            25-ФЗ «О муниципальной службе в Российской Федерации», статьями 7 и 8 областного закона от 25.12.2007 № 240-ОЗ «О некоторых вопросах правового регулирования муниципальной службы в Новгородской области» Дума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района РЕШИЛА: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1. Утвердить прилагаемое Положение о порядке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</w:t>
      </w:r>
      <w:r w:rsidRPr="00516D9A">
        <w:rPr>
          <w:sz w:val="28"/>
          <w:szCs w:val="28"/>
        </w:rPr>
        <w:lastRenderedPageBreak/>
        <w:t>округа, ежемесячной квалификационной надбавки к должностному окладу за знания и умения.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2. </w:t>
      </w:r>
      <w:proofErr w:type="gramStart"/>
      <w:r w:rsidRPr="00516D9A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района от 23.03.2012 № 150 «Об утверждении Положения об установлении муниципальным служащим Администрации муниципального района ежемесячной квалификационной надбавки за знания и умения», от 18.02.2016 № 45 «О внесении изменений в Положение об установлении муниципальным служащим Администрации муниципального района ежемесячной квалификационной надбавки за профессиональные знания и навыки», от 27.08.2020 № 350 «О внесении изменений в решение Думы</w:t>
      </w:r>
      <w:proofErr w:type="gramEnd"/>
      <w:r w:rsidRPr="00516D9A">
        <w:rPr>
          <w:sz w:val="28"/>
          <w:szCs w:val="28"/>
        </w:rPr>
        <w:t xml:space="preserve"> муниципального района от 23.03.2012 № 150».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3.  Опубликовать настоящее решение в периодическом печатном издании - бюллетень «</w:t>
      </w:r>
      <w:proofErr w:type="spellStart"/>
      <w:r w:rsidRPr="00516D9A">
        <w:rPr>
          <w:sz w:val="28"/>
          <w:szCs w:val="28"/>
        </w:rPr>
        <w:t>Солецкий</w:t>
      </w:r>
      <w:proofErr w:type="spellEnd"/>
      <w:r w:rsidRPr="00516D9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057"/>
      </w:tblGrid>
      <w:tr w:rsidR="00516D9A" w:rsidRPr="00516D9A" w:rsidTr="00516D9A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Заместитель Главы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16D9A">
              <w:rPr>
                <w:sz w:val="28"/>
                <w:szCs w:val="28"/>
              </w:rPr>
              <w:t>Солецкого</w:t>
            </w:r>
            <w:proofErr w:type="spellEnd"/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муниципального округа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  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516D9A">
              <w:rPr>
                <w:sz w:val="28"/>
                <w:szCs w:val="28"/>
              </w:rPr>
              <w:t>Солецкого</w:t>
            </w:r>
            <w:proofErr w:type="spellEnd"/>
            <w:r w:rsidRPr="00516D9A">
              <w:rPr>
                <w:sz w:val="28"/>
                <w:szCs w:val="28"/>
              </w:rPr>
              <w:t xml:space="preserve"> муниципального округа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П.А. Ковалев</w:t>
            </w:r>
          </w:p>
        </w:tc>
      </w:tr>
    </w:tbl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18 декабря  2020 года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№ 71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г. Сольцы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Утверждено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решением Думы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муниципального округа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от 18.12.2020 № 71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Об утверждении Положения о порядке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1. Общие положения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1.1. </w:t>
      </w:r>
      <w:proofErr w:type="gramStart"/>
      <w:r w:rsidRPr="00516D9A">
        <w:rPr>
          <w:sz w:val="28"/>
          <w:szCs w:val="28"/>
        </w:rPr>
        <w:t xml:space="preserve">Настоящее Положение определяет порядок и условия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 (далее – муниципальные служащие), ежемесячной квалификационной надбавки к должностному окладу за знания и умения (далее – квалификационная надбавка) в соответствии с Федеральным законом от 2 марта 2007 года № 25-ФЗ «О муниципальной службе в Российской Федерации», статьями 7 и 8 областного закона от</w:t>
      </w:r>
      <w:proofErr w:type="gramEnd"/>
      <w:r w:rsidRPr="00516D9A">
        <w:rPr>
          <w:sz w:val="28"/>
          <w:szCs w:val="28"/>
        </w:rPr>
        <w:t xml:space="preserve"> 25.12.2007 № 240-ОЗ «О некоторых вопросах правового регулирования муниципальной службы в Новгородской области».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1.2. Размер установленной квалификационной надбавки не может превышать 40,5 процента должностного оклада.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2. Порядок установления квалификационной надбавки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2.1. Для оценки профессиональной подготовки и квалификации муниципальных служащих в органе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 создается квалификационная комиссия, состоящая из председателя, заместителя председателя, секретаря и членов комиссии. Состав квалификационной комиссии и порядок ее деятельности утверждается нормативным правовым актом органа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округа. Заседание комиссии </w:t>
      </w:r>
      <w:r w:rsidRPr="00516D9A">
        <w:rPr>
          <w:sz w:val="28"/>
          <w:szCs w:val="28"/>
        </w:rPr>
        <w:lastRenderedPageBreak/>
        <w:t>считается правомочным, если на нём присутствуют не менее двух третей её членов.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2.2. Кадровая служба органа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 представляет в квалификационную комиссию документы муниципальных служащих, характеризующие их уровень образования, стаж (опыт) работы в органах местного самоуправления.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2.3. На основании представленных в квалификационную комиссию документов производится оценка квалификации муниципальных служащих, при этом учитывается: уровень образования, соответствие образования профилю деятельности, стаж работы в органах местного самоуправления.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2.4. Результаты оценки заносятся в квалификационный лист муниципального служащего, оформленный согласно приложению к настоящему Положению. В квалификационном листе размер квалификационной надбавки муниципального служащего определяется в процентах по формуле: 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proofErr w:type="spellStart"/>
      <w:r w:rsidRPr="00516D9A">
        <w:rPr>
          <w:sz w:val="28"/>
          <w:szCs w:val="28"/>
        </w:rPr>
        <w:t>КНмс</w:t>
      </w:r>
      <w:proofErr w:type="spellEnd"/>
      <w:r w:rsidRPr="00516D9A">
        <w:rPr>
          <w:sz w:val="28"/>
          <w:szCs w:val="28"/>
        </w:rPr>
        <w:t xml:space="preserve"> =  </w:t>
      </w:r>
      <w:proofErr w:type="spellStart"/>
      <w:r w:rsidRPr="00516D9A">
        <w:rPr>
          <w:sz w:val="28"/>
          <w:szCs w:val="28"/>
        </w:rPr>
        <w:t>ПРкн</w:t>
      </w:r>
      <w:proofErr w:type="spellEnd"/>
      <w:r w:rsidRPr="00516D9A">
        <w:rPr>
          <w:sz w:val="28"/>
          <w:szCs w:val="28"/>
        </w:rPr>
        <w:t xml:space="preserve"> </w:t>
      </w:r>
      <w:proofErr w:type="spellStart"/>
      <w:r w:rsidRPr="00516D9A">
        <w:rPr>
          <w:sz w:val="28"/>
          <w:szCs w:val="28"/>
        </w:rPr>
        <w:t>х</w:t>
      </w:r>
      <w:proofErr w:type="spellEnd"/>
      <w:r w:rsidRPr="00516D9A">
        <w:rPr>
          <w:sz w:val="28"/>
          <w:szCs w:val="28"/>
        </w:rPr>
        <w:t xml:space="preserve"> </w:t>
      </w:r>
      <w:proofErr w:type="spellStart"/>
      <w:r w:rsidRPr="00516D9A">
        <w:rPr>
          <w:sz w:val="28"/>
          <w:szCs w:val="28"/>
        </w:rPr>
        <w:t>РОмс</w:t>
      </w:r>
      <w:proofErr w:type="spellEnd"/>
      <w:r w:rsidRPr="00516D9A">
        <w:rPr>
          <w:sz w:val="28"/>
          <w:szCs w:val="28"/>
        </w:rPr>
        <w:t xml:space="preserve"> / ПРО, где: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proofErr w:type="spellStart"/>
      <w:r w:rsidRPr="00516D9A">
        <w:rPr>
          <w:sz w:val="28"/>
          <w:szCs w:val="28"/>
        </w:rPr>
        <w:t>КНмс</w:t>
      </w:r>
      <w:proofErr w:type="spellEnd"/>
      <w:r w:rsidRPr="00516D9A">
        <w:rPr>
          <w:sz w:val="28"/>
          <w:szCs w:val="28"/>
        </w:rPr>
        <w:t xml:space="preserve"> –    квалификационная надбавка муниципального служащего;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proofErr w:type="spellStart"/>
      <w:r w:rsidRPr="00516D9A">
        <w:rPr>
          <w:sz w:val="28"/>
          <w:szCs w:val="28"/>
        </w:rPr>
        <w:t>ПРкн</w:t>
      </w:r>
      <w:proofErr w:type="spellEnd"/>
      <w:r w:rsidRPr="00516D9A">
        <w:rPr>
          <w:sz w:val="28"/>
          <w:szCs w:val="28"/>
        </w:rPr>
        <w:t xml:space="preserve"> –    предельный размер ежемесячной квалификационной надбавки,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                </w:t>
      </w:r>
      <w:proofErr w:type="gramStart"/>
      <w:r w:rsidRPr="00516D9A">
        <w:rPr>
          <w:sz w:val="28"/>
          <w:szCs w:val="28"/>
        </w:rPr>
        <w:t>установленный</w:t>
      </w:r>
      <w:proofErr w:type="gramEnd"/>
      <w:r w:rsidRPr="00516D9A">
        <w:rPr>
          <w:sz w:val="28"/>
          <w:szCs w:val="28"/>
        </w:rPr>
        <w:t xml:space="preserve"> областным законодательством;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proofErr w:type="spellStart"/>
      <w:r w:rsidRPr="00516D9A">
        <w:rPr>
          <w:sz w:val="28"/>
          <w:szCs w:val="28"/>
        </w:rPr>
        <w:t>РОмс</w:t>
      </w:r>
      <w:proofErr w:type="spellEnd"/>
      <w:r w:rsidRPr="00516D9A">
        <w:rPr>
          <w:sz w:val="28"/>
          <w:szCs w:val="28"/>
        </w:rPr>
        <w:t xml:space="preserve"> – результаты оценки муниципального служащего, согласно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 его квалификационного листа;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ПРО –     предельный размер оценки показателей уровня квалификации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 (</w:t>
      </w:r>
      <w:proofErr w:type="gramStart"/>
      <w:r w:rsidRPr="00516D9A">
        <w:rPr>
          <w:sz w:val="28"/>
          <w:szCs w:val="28"/>
        </w:rPr>
        <w:t>равный</w:t>
      </w:r>
      <w:proofErr w:type="gramEnd"/>
      <w:r w:rsidRPr="00516D9A">
        <w:rPr>
          <w:sz w:val="28"/>
          <w:szCs w:val="28"/>
        </w:rPr>
        <w:t xml:space="preserve"> 100 процентам).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Квалификационный лист подписывается председателем, заместителем председателя, секретарём и членами квалификационной комиссии. С квалификационным листом муниципальный служащий знакомится под роспись. Квалификационный лист муниципального служащего хранится в его личном деле.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 xml:space="preserve">2.5. Квалификационная надбавка муниципальным служащим устанавливается постановлением Администрации муниципального округа, приказом Контрольно-счетной         палаты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 на основании их квалификационных листов.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2.6. Последующее изменение квалификационной надбавки муниципальному служащему производится по мере изменения показателей уровня его квалификации.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 xml:space="preserve">2.7. Ответственность за своевременный пересмотр размера квалификационной надбавки муниципальным служащим возлагается на специалиста органа местного самоуправления </w:t>
      </w:r>
      <w:proofErr w:type="spellStart"/>
      <w:r w:rsidRPr="00516D9A">
        <w:rPr>
          <w:sz w:val="28"/>
          <w:szCs w:val="28"/>
        </w:rPr>
        <w:t>Солецкого</w:t>
      </w:r>
      <w:proofErr w:type="spellEnd"/>
      <w:r w:rsidRPr="00516D9A">
        <w:rPr>
          <w:sz w:val="28"/>
          <w:szCs w:val="28"/>
        </w:rPr>
        <w:t xml:space="preserve"> муниципального округа, отвечающего за кадровую работу.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3. Порядок начисления и выплаты квалификационной надбавки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3.1. Ежемесячная квалификационная надбавка муниципальному служащему начисляется пропорционально отработанному времени и определяется, исходя из получаемого должностного оклада без учета ранее установленных надбавок.  Квалификационная надбавка выплачивается одновременно с заработной платой.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3.2. Индивидуальные трудовые споры по вопросам установления, начисления и выплаты квалификационной надбавки рассматриваются в установленном законодательством порядке.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                         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2404"/>
      </w:tblGrid>
      <w:tr w:rsidR="00516D9A" w:rsidRPr="00516D9A" w:rsidTr="00516D9A">
        <w:tc>
          <w:tcPr>
            <w:tcW w:w="161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1650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 xml:space="preserve">Приложение к </w:t>
            </w:r>
            <w:r w:rsidRPr="00516D9A">
              <w:rPr>
                <w:sz w:val="28"/>
                <w:szCs w:val="28"/>
              </w:rPr>
              <w:lastRenderedPageBreak/>
              <w:t xml:space="preserve">Положению о порядке установления   муниципальным служащим, замещающим должности муниципальной службы в органе местного самоуправления </w:t>
            </w:r>
            <w:proofErr w:type="spellStart"/>
            <w:r w:rsidRPr="00516D9A">
              <w:rPr>
                <w:sz w:val="28"/>
                <w:szCs w:val="28"/>
              </w:rPr>
              <w:t>Солецкого</w:t>
            </w:r>
            <w:proofErr w:type="spellEnd"/>
            <w:r w:rsidRPr="00516D9A">
              <w:rPr>
                <w:sz w:val="28"/>
                <w:szCs w:val="28"/>
              </w:rPr>
              <w:t xml:space="preserve"> муниципального округа, ежемесячной квалификационной надбавки к должностному окладу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за знания и умения</w:t>
            </w:r>
          </w:p>
        </w:tc>
      </w:tr>
    </w:tbl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КВАЛИФИКАЦИОННЫЙ ЛИСТ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муниципального служащего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фамилия, имя, отчество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занимаемая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Квалификационная комиссия, осуществляющая оценку в составе: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Председатель 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 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Заместитель председателя   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Секретарь 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Члены ____________________________________________________________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 ____________________________________________________________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фамилия, имя, отчество                                   должность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tbl>
      <w:tblPr>
        <w:tblW w:w="425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4535"/>
        <w:gridCol w:w="1317"/>
      </w:tblGrid>
      <w:tr w:rsidR="00516D9A" w:rsidRPr="00516D9A" w:rsidTr="00516D9A"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№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516D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6D9A">
              <w:rPr>
                <w:sz w:val="28"/>
                <w:szCs w:val="28"/>
              </w:rPr>
              <w:t>/</w:t>
            </w:r>
            <w:proofErr w:type="spellStart"/>
            <w:r w:rsidRPr="00516D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        Показатели уровня квалификации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на ________________________________</w:t>
            </w:r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                            дата оценки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 xml:space="preserve">Оценка </w:t>
            </w:r>
            <w:proofErr w:type="gramStart"/>
            <w:r w:rsidRPr="00516D9A">
              <w:rPr>
                <w:sz w:val="28"/>
                <w:szCs w:val="28"/>
              </w:rPr>
              <w:t>в</w:t>
            </w:r>
            <w:proofErr w:type="gramEnd"/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proofErr w:type="gramStart"/>
            <w:r w:rsidRPr="00516D9A">
              <w:rPr>
                <w:sz w:val="28"/>
                <w:szCs w:val="28"/>
              </w:rPr>
              <w:t>процентах</w:t>
            </w:r>
            <w:proofErr w:type="gramEnd"/>
          </w:p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(из расчёта ПРО 100 %)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Уровень образования: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Высшее – 40 %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Среднее специальное – 35 %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Соответствие образования профилю деятельности: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Высшее профильное – 30%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proofErr w:type="gramStart"/>
            <w:r w:rsidRPr="00516D9A">
              <w:rPr>
                <w:sz w:val="28"/>
                <w:szCs w:val="28"/>
              </w:rPr>
              <w:t>Высшее</w:t>
            </w:r>
            <w:proofErr w:type="gramEnd"/>
            <w:r w:rsidRPr="00516D9A">
              <w:rPr>
                <w:sz w:val="28"/>
                <w:szCs w:val="28"/>
              </w:rPr>
              <w:t xml:space="preserve"> не профильное с переподготовкой – 25 %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Высшее не профильное – 20%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Среднее специальное профильное – 15%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Среднее специальное не профильное – 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Стаж работы в органах местного самоуправления: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Свыше 15 лет – 30%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От 10 до 15 лет – 20%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От 5 до 10 лет – 15 %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От 1 до 5 лет – 10 %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До 1 года – 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Итого: результаты оценки муниципального служащего (</w:t>
            </w:r>
            <w:proofErr w:type="spellStart"/>
            <w:r w:rsidRPr="00516D9A">
              <w:rPr>
                <w:sz w:val="28"/>
                <w:szCs w:val="28"/>
              </w:rPr>
              <w:t>РОмс</w:t>
            </w:r>
            <w:proofErr w:type="spellEnd"/>
            <w:r w:rsidRPr="00516D9A">
              <w:rPr>
                <w:sz w:val="28"/>
                <w:szCs w:val="28"/>
              </w:rPr>
              <w:t xml:space="preserve"> в процентах)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5.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Предельный размер квалификационной надбавки (</w:t>
            </w:r>
            <w:proofErr w:type="spellStart"/>
            <w:r w:rsidRPr="00516D9A">
              <w:rPr>
                <w:sz w:val="28"/>
                <w:szCs w:val="28"/>
              </w:rPr>
              <w:t>ПРкн</w:t>
            </w:r>
            <w:proofErr w:type="spellEnd"/>
            <w:r w:rsidRPr="00516D9A">
              <w:rPr>
                <w:sz w:val="28"/>
                <w:szCs w:val="28"/>
              </w:rPr>
              <w:t>) по законодательству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40,5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6.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Квалификационная надбавка муниципального служащего (</w:t>
            </w:r>
            <w:proofErr w:type="spellStart"/>
            <w:r w:rsidRPr="00516D9A">
              <w:rPr>
                <w:sz w:val="28"/>
                <w:szCs w:val="28"/>
              </w:rPr>
              <w:t>КНмс=</w:t>
            </w:r>
            <w:proofErr w:type="spellEnd"/>
            <w:r w:rsidRPr="00516D9A">
              <w:rPr>
                <w:sz w:val="28"/>
                <w:szCs w:val="28"/>
              </w:rPr>
              <w:t xml:space="preserve"> </w:t>
            </w:r>
            <w:proofErr w:type="spellStart"/>
            <w:r w:rsidRPr="00516D9A">
              <w:rPr>
                <w:sz w:val="28"/>
                <w:szCs w:val="28"/>
              </w:rPr>
              <w:t>ПРкн</w:t>
            </w:r>
            <w:proofErr w:type="spellEnd"/>
            <w:r w:rsidRPr="00516D9A">
              <w:rPr>
                <w:sz w:val="28"/>
                <w:szCs w:val="28"/>
              </w:rPr>
              <w:t xml:space="preserve"> </w:t>
            </w:r>
            <w:proofErr w:type="spellStart"/>
            <w:r w:rsidRPr="00516D9A">
              <w:rPr>
                <w:sz w:val="28"/>
                <w:szCs w:val="28"/>
              </w:rPr>
              <w:t>х</w:t>
            </w:r>
            <w:proofErr w:type="spellEnd"/>
            <w:r w:rsidRPr="00516D9A">
              <w:rPr>
                <w:sz w:val="28"/>
                <w:szCs w:val="28"/>
              </w:rPr>
              <w:t xml:space="preserve"> </w:t>
            </w:r>
            <w:proofErr w:type="spellStart"/>
            <w:r w:rsidRPr="00516D9A">
              <w:rPr>
                <w:sz w:val="28"/>
                <w:szCs w:val="28"/>
              </w:rPr>
              <w:t>РОмс</w:t>
            </w:r>
            <w:proofErr w:type="spellEnd"/>
            <w:r w:rsidRPr="00516D9A">
              <w:rPr>
                <w:sz w:val="28"/>
                <w:szCs w:val="28"/>
              </w:rPr>
              <w:t xml:space="preserve"> / </w:t>
            </w:r>
            <w:proofErr w:type="gramStart"/>
            <w:r w:rsidRPr="00516D9A">
              <w:rPr>
                <w:sz w:val="28"/>
                <w:szCs w:val="28"/>
              </w:rPr>
              <w:t>ПРО</w:t>
            </w:r>
            <w:proofErr w:type="gramEnd"/>
            <w:r w:rsidRPr="00516D9A">
              <w:rPr>
                <w:sz w:val="28"/>
                <w:szCs w:val="28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7.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Ранее установленная надбавка,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  <w:tr w:rsidR="00516D9A" w:rsidRPr="00516D9A" w:rsidTr="00516D9A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8.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Надбавка, устанавливаемая с «__»_______20__ г.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6D9A" w:rsidRPr="00516D9A" w:rsidRDefault="00516D9A" w:rsidP="00516D9A">
            <w:pPr>
              <w:jc w:val="both"/>
              <w:rPr>
                <w:sz w:val="28"/>
                <w:szCs w:val="28"/>
              </w:rPr>
            </w:pPr>
            <w:r w:rsidRPr="00516D9A">
              <w:rPr>
                <w:sz w:val="28"/>
                <w:szCs w:val="28"/>
              </w:rPr>
              <w:t> </w:t>
            </w:r>
          </w:p>
        </w:tc>
      </w:tr>
    </w:tbl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На заседании квалификационной комиссии присутствовало _____ членов комиссии, в т.ч.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lastRenderedPageBreak/>
        <w:t>Председатель_____________________________________________________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подпись                                                  расшифровка подписи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Заместитель председателя__________________________________________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подпись                                                   расшифровка подписи 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Секретарь  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         подпись                                                  расшифровка подписи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Члены ____________________________________________________________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                     подпись                                                 расшифровка подписи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 ____________________________________________________________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         подпись                                                расшифровка подписи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С квалификационным листом ознакомлен муниципальный служащий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«___»_____________20___г.  ____________________________________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                                                   подпись                                расшифровка подписи</w:t>
      </w:r>
    </w:p>
    <w:p w:rsidR="00516D9A" w:rsidRPr="00516D9A" w:rsidRDefault="00516D9A" w:rsidP="00516D9A">
      <w:pPr>
        <w:jc w:val="both"/>
        <w:rPr>
          <w:sz w:val="28"/>
          <w:szCs w:val="28"/>
        </w:rPr>
      </w:pPr>
      <w:r w:rsidRPr="00516D9A">
        <w:rPr>
          <w:sz w:val="28"/>
          <w:szCs w:val="28"/>
        </w:rPr>
        <w:t> </w:t>
      </w:r>
    </w:p>
    <w:p w:rsidR="008F12EB" w:rsidRPr="00516D9A" w:rsidRDefault="008F12EB" w:rsidP="00516D9A">
      <w:pPr>
        <w:jc w:val="both"/>
        <w:rPr>
          <w:sz w:val="28"/>
          <w:szCs w:val="28"/>
        </w:rPr>
      </w:pPr>
    </w:p>
    <w:sectPr w:rsidR="008F12EB" w:rsidRPr="00516D9A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220DDE"/>
    <w:rsid w:val="00221DC7"/>
    <w:rsid w:val="002A26EE"/>
    <w:rsid w:val="002C594E"/>
    <w:rsid w:val="00320F0E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16D9A"/>
    <w:rsid w:val="00562866"/>
    <w:rsid w:val="005773EB"/>
    <w:rsid w:val="005800FC"/>
    <w:rsid w:val="00585986"/>
    <w:rsid w:val="005A4709"/>
    <w:rsid w:val="005B09DE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1BAE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E7B27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0753559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2021-02-04T13:18:00Z</dcterms:created>
  <dcterms:modified xsi:type="dcterms:W3CDTF">2021-02-04T13:18:00Z</dcterms:modified>
</cp:coreProperties>
</file>