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C1" w:rsidRPr="00F85612" w:rsidRDefault="002D75C1" w:rsidP="002D75C1">
      <w:pPr>
        <w:suppressAutoHyphens/>
        <w:ind w:firstLine="0"/>
        <w:rPr>
          <w:b/>
          <w:sz w:val="28"/>
          <w:szCs w:val="28"/>
        </w:rPr>
      </w:pPr>
    </w:p>
    <w:p w:rsidR="002D75C1" w:rsidRPr="00F85612" w:rsidRDefault="002D75C1" w:rsidP="002D75C1">
      <w:pPr>
        <w:tabs>
          <w:tab w:val="left" w:pos="3060"/>
          <w:tab w:val="left" w:pos="6096"/>
          <w:tab w:val="left" w:pos="6946"/>
        </w:tabs>
        <w:spacing w:line="240" w:lineRule="atLeast"/>
        <w:ind w:firstLine="0"/>
        <w:jc w:val="center"/>
      </w:pPr>
      <w:r w:rsidRPr="00F85612">
        <w:rPr>
          <w:noProof/>
        </w:rPr>
        <w:drawing>
          <wp:inline distT="0" distB="0" distL="0" distR="0" wp14:anchorId="7B0B17AF" wp14:editId="73988EC8">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2D75C1" w:rsidRPr="00F85612" w:rsidRDefault="002D75C1" w:rsidP="002D75C1">
      <w:pPr>
        <w:pStyle w:val="a3"/>
        <w:tabs>
          <w:tab w:val="left" w:pos="708"/>
        </w:tabs>
        <w:spacing w:line="240" w:lineRule="exact"/>
        <w:ind w:firstLine="0"/>
        <w:rPr>
          <w:caps w:val="0"/>
          <w:szCs w:val="28"/>
        </w:rPr>
      </w:pPr>
      <w:r w:rsidRPr="00F85612">
        <w:rPr>
          <w:caps w:val="0"/>
          <w:szCs w:val="28"/>
        </w:rPr>
        <w:t>Российская Федерация</w:t>
      </w:r>
    </w:p>
    <w:p w:rsidR="002D75C1" w:rsidRPr="00F85612" w:rsidRDefault="002D75C1" w:rsidP="002D75C1">
      <w:pPr>
        <w:pStyle w:val="a3"/>
        <w:spacing w:line="240" w:lineRule="exact"/>
        <w:ind w:firstLine="0"/>
        <w:rPr>
          <w:caps w:val="0"/>
          <w:szCs w:val="28"/>
        </w:rPr>
      </w:pPr>
      <w:r w:rsidRPr="00F85612">
        <w:rPr>
          <w:caps w:val="0"/>
          <w:szCs w:val="28"/>
        </w:rPr>
        <w:t>Новгородская область</w:t>
      </w:r>
    </w:p>
    <w:p w:rsidR="002D75C1" w:rsidRPr="00F85612" w:rsidRDefault="002D75C1" w:rsidP="002D75C1">
      <w:pPr>
        <w:pStyle w:val="a3"/>
        <w:ind w:firstLine="0"/>
        <w:rPr>
          <w:szCs w:val="28"/>
        </w:rPr>
      </w:pPr>
      <w:r w:rsidRPr="00F85612">
        <w:rPr>
          <w:szCs w:val="28"/>
        </w:rPr>
        <w:t>Администрация СОЛЕЦКОГО муниципального округа</w:t>
      </w:r>
    </w:p>
    <w:p w:rsidR="002D75C1" w:rsidRPr="00F85612" w:rsidRDefault="002D75C1" w:rsidP="002D75C1">
      <w:pPr>
        <w:tabs>
          <w:tab w:val="left" w:pos="3060"/>
        </w:tabs>
        <w:spacing w:line="240" w:lineRule="atLeast"/>
        <w:ind w:firstLine="0"/>
        <w:jc w:val="center"/>
        <w:rPr>
          <w:sz w:val="32"/>
        </w:rPr>
      </w:pPr>
      <w:r w:rsidRPr="00F85612">
        <w:rPr>
          <w:sz w:val="32"/>
        </w:rPr>
        <w:t>ПОСТАНОВЛЕНИЕ</w:t>
      </w:r>
    </w:p>
    <w:p w:rsidR="002D75C1" w:rsidRPr="00F85612" w:rsidRDefault="002D75C1" w:rsidP="002D75C1">
      <w:pPr>
        <w:tabs>
          <w:tab w:val="left" w:pos="4536"/>
        </w:tabs>
        <w:ind w:firstLine="0"/>
        <w:jc w:val="center"/>
        <w:rPr>
          <w:sz w:val="28"/>
        </w:rPr>
      </w:pPr>
    </w:p>
    <w:p w:rsidR="00F572E9" w:rsidRDefault="00F572E9" w:rsidP="002D75C1">
      <w:pPr>
        <w:tabs>
          <w:tab w:val="left" w:pos="4536"/>
        </w:tabs>
        <w:ind w:firstLine="0"/>
        <w:jc w:val="center"/>
        <w:rPr>
          <w:sz w:val="28"/>
        </w:rPr>
      </w:pPr>
      <w:r>
        <w:rPr>
          <w:sz w:val="28"/>
        </w:rPr>
        <w:t>от 15</w:t>
      </w:r>
      <w:r w:rsidR="002D75C1" w:rsidRPr="00F85612">
        <w:rPr>
          <w:sz w:val="28"/>
        </w:rPr>
        <w:t>.0</w:t>
      </w:r>
      <w:r>
        <w:rPr>
          <w:sz w:val="28"/>
        </w:rPr>
        <w:t>8</w:t>
      </w:r>
      <w:r w:rsidR="002D75C1" w:rsidRPr="00F85612">
        <w:rPr>
          <w:sz w:val="28"/>
        </w:rPr>
        <w:t>.2023 № 1</w:t>
      </w:r>
      <w:r>
        <w:rPr>
          <w:sz w:val="28"/>
        </w:rPr>
        <w:t>42</w:t>
      </w:r>
      <w:r w:rsidR="00FD78E2">
        <w:rPr>
          <w:sz w:val="28"/>
        </w:rPr>
        <w:t>2</w:t>
      </w:r>
    </w:p>
    <w:p w:rsidR="002D75C1" w:rsidRPr="00F85612" w:rsidRDefault="002D75C1" w:rsidP="002D75C1">
      <w:pPr>
        <w:tabs>
          <w:tab w:val="left" w:pos="4536"/>
        </w:tabs>
        <w:ind w:firstLine="0"/>
        <w:jc w:val="center"/>
        <w:rPr>
          <w:sz w:val="28"/>
        </w:rPr>
      </w:pPr>
      <w:r w:rsidRPr="00F85612">
        <w:rPr>
          <w:sz w:val="28"/>
        </w:rPr>
        <w:t>г. Сольцы</w:t>
      </w:r>
    </w:p>
    <w:p w:rsidR="002D75C1" w:rsidRPr="00F85612" w:rsidRDefault="002D75C1" w:rsidP="002D75C1">
      <w:pPr>
        <w:tabs>
          <w:tab w:val="left" w:pos="4536"/>
        </w:tabs>
        <w:spacing w:line="240" w:lineRule="auto"/>
        <w:ind w:firstLine="0"/>
        <w:jc w:val="center"/>
        <w:rPr>
          <w:sz w:val="28"/>
        </w:rPr>
      </w:pPr>
    </w:p>
    <w:p w:rsidR="00FD78E2" w:rsidRDefault="00FD78E2" w:rsidP="00FD78E2">
      <w:pPr>
        <w:autoSpaceDE w:val="0"/>
        <w:autoSpaceDN w:val="0"/>
        <w:adjustRightInd w:val="0"/>
        <w:spacing w:line="240" w:lineRule="exact"/>
        <w:ind w:firstLine="0"/>
        <w:jc w:val="center"/>
        <w:rPr>
          <w:b/>
          <w:sz w:val="28"/>
          <w:szCs w:val="28"/>
        </w:rPr>
      </w:pPr>
      <w:r w:rsidRPr="00FD78E2">
        <w:rPr>
          <w:b/>
          <w:bCs/>
          <w:sz w:val="28"/>
          <w:szCs w:val="28"/>
        </w:rPr>
        <w:t xml:space="preserve">Об утверждении </w:t>
      </w:r>
      <w:r w:rsidRPr="00FD78E2">
        <w:rPr>
          <w:b/>
          <w:sz w:val="28"/>
          <w:szCs w:val="28"/>
        </w:rPr>
        <w:t xml:space="preserve">Регламента реализации полномочий </w:t>
      </w:r>
    </w:p>
    <w:p w:rsidR="00FD78E2" w:rsidRDefault="00FD78E2" w:rsidP="00FD78E2">
      <w:pPr>
        <w:autoSpaceDE w:val="0"/>
        <w:autoSpaceDN w:val="0"/>
        <w:adjustRightInd w:val="0"/>
        <w:spacing w:line="240" w:lineRule="exact"/>
        <w:ind w:firstLine="0"/>
        <w:jc w:val="center"/>
        <w:rPr>
          <w:b/>
          <w:sz w:val="28"/>
          <w:szCs w:val="28"/>
        </w:rPr>
      </w:pPr>
      <w:r w:rsidRPr="00FD78E2">
        <w:rPr>
          <w:b/>
          <w:sz w:val="28"/>
          <w:szCs w:val="28"/>
        </w:rPr>
        <w:t>администратора доходов бюджета Солецкого муниципального</w:t>
      </w:r>
    </w:p>
    <w:p w:rsidR="00FD78E2" w:rsidRDefault="00FD78E2" w:rsidP="00FD78E2">
      <w:pPr>
        <w:autoSpaceDE w:val="0"/>
        <w:autoSpaceDN w:val="0"/>
        <w:adjustRightInd w:val="0"/>
        <w:spacing w:line="240" w:lineRule="exact"/>
        <w:ind w:firstLine="0"/>
        <w:jc w:val="center"/>
        <w:rPr>
          <w:b/>
          <w:bCs/>
          <w:sz w:val="28"/>
          <w:szCs w:val="28"/>
        </w:rPr>
      </w:pPr>
      <w:r w:rsidRPr="00FD78E2">
        <w:rPr>
          <w:b/>
          <w:sz w:val="28"/>
          <w:szCs w:val="28"/>
        </w:rPr>
        <w:t xml:space="preserve"> округа</w:t>
      </w:r>
      <w:r>
        <w:rPr>
          <w:b/>
          <w:sz w:val="28"/>
          <w:szCs w:val="28"/>
        </w:rPr>
        <w:t xml:space="preserve"> </w:t>
      </w:r>
      <w:r w:rsidRPr="00FD78E2">
        <w:rPr>
          <w:b/>
          <w:bCs/>
          <w:sz w:val="28"/>
          <w:szCs w:val="28"/>
        </w:rPr>
        <w:t xml:space="preserve">по взысканию </w:t>
      </w:r>
      <w:r>
        <w:rPr>
          <w:b/>
          <w:bCs/>
          <w:sz w:val="28"/>
          <w:szCs w:val="28"/>
        </w:rPr>
        <w:t xml:space="preserve"> </w:t>
      </w:r>
      <w:r w:rsidRPr="00FD78E2">
        <w:rPr>
          <w:b/>
          <w:bCs/>
          <w:sz w:val="28"/>
          <w:szCs w:val="28"/>
        </w:rPr>
        <w:t xml:space="preserve">дебиторской задолженности </w:t>
      </w:r>
    </w:p>
    <w:p w:rsidR="00FD78E2" w:rsidRPr="00FD78E2" w:rsidRDefault="00FD78E2" w:rsidP="00FD78E2">
      <w:pPr>
        <w:autoSpaceDE w:val="0"/>
        <w:autoSpaceDN w:val="0"/>
        <w:adjustRightInd w:val="0"/>
        <w:spacing w:line="240" w:lineRule="exact"/>
        <w:ind w:firstLine="0"/>
        <w:jc w:val="center"/>
        <w:rPr>
          <w:b/>
          <w:bCs/>
          <w:sz w:val="28"/>
          <w:szCs w:val="28"/>
        </w:rPr>
      </w:pPr>
      <w:r w:rsidRPr="00FD78E2">
        <w:rPr>
          <w:b/>
          <w:bCs/>
          <w:sz w:val="28"/>
          <w:szCs w:val="28"/>
        </w:rPr>
        <w:t>по платежам в бюджет, пеням и штрафам по ним</w:t>
      </w:r>
    </w:p>
    <w:p w:rsidR="00FD78E2" w:rsidRPr="00FD78E2" w:rsidRDefault="00FD78E2" w:rsidP="00FD78E2">
      <w:pPr>
        <w:spacing w:line="240" w:lineRule="exact"/>
        <w:ind w:firstLine="0"/>
        <w:jc w:val="center"/>
        <w:rPr>
          <w:sz w:val="28"/>
          <w:szCs w:val="28"/>
        </w:rPr>
      </w:pPr>
    </w:p>
    <w:p w:rsidR="00FD78E2" w:rsidRPr="00FD78E2" w:rsidRDefault="00FD78E2" w:rsidP="00FD78E2">
      <w:pPr>
        <w:tabs>
          <w:tab w:val="left" w:pos="3060"/>
        </w:tabs>
        <w:spacing w:line="240" w:lineRule="auto"/>
        <w:ind w:firstLine="0"/>
        <w:rPr>
          <w:sz w:val="28"/>
          <w:szCs w:val="28"/>
        </w:rPr>
      </w:pPr>
    </w:p>
    <w:p w:rsidR="00FD78E2" w:rsidRPr="00FD78E2" w:rsidRDefault="00FD78E2" w:rsidP="00FD78E2">
      <w:pPr>
        <w:autoSpaceDE w:val="0"/>
        <w:autoSpaceDN w:val="0"/>
        <w:adjustRightInd w:val="0"/>
        <w:rPr>
          <w:sz w:val="28"/>
          <w:szCs w:val="28"/>
        </w:rPr>
      </w:pPr>
      <w:r w:rsidRPr="00FD78E2">
        <w:rPr>
          <w:bCs/>
          <w:sz w:val="28"/>
          <w:szCs w:val="28"/>
        </w:rPr>
        <w:t>В</w:t>
      </w:r>
      <w:r w:rsidRPr="00FD78E2">
        <w:rPr>
          <w:sz w:val="28"/>
          <w:szCs w:val="28"/>
        </w:rPr>
        <w:t xml:space="preserve"> соответствии со статьёй 160.1 Бюджетного кодекса Российской     Федерации, приказом </w:t>
      </w:r>
      <w:r w:rsidRPr="00FD78E2">
        <w:rPr>
          <w:color w:val="000000"/>
          <w:sz w:val="28"/>
          <w:szCs w:val="28"/>
          <w:shd w:val="clear" w:color="auto" w:fill="FFFFFF"/>
        </w:rPr>
        <w:t xml:space="preserve">Министерства финансов Российской Федерации от 18.11.2022 № 172н «Об утверждении общих требований к регламенту                 </w:t>
      </w:r>
      <w:proofErr w:type="gramStart"/>
      <w:r w:rsidRPr="00FD78E2">
        <w:rPr>
          <w:color w:val="000000"/>
          <w:sz w:val="28"/>
          <w:szCs w:val="28"/>
          <w:shd w:val="clear" w:color="auto" w:fill="FFFFFF"/>
        </w:rPr>
        <w:t>реализации полномочий администратора доходов бюджета</w:t>
      </w:r>
      <w:proofErr w:type="gramEnd"/>
      <w:r w:rsidRPr="00FD78E2">
        <w:rPr>
          <w:color w:val="000000"/>
          <w:sz w:val="28"/>
          <w:szCs w:val="28"/>
          <w:shd w:val="clear" w:color="auto" w:fill="FFFFFF"/>
        </w:rPr>
        <w:t xml:space="preserve"> по взысканию  дебиторской задолженности по платежам в бюджет, пеням и штрафам по ним»</w:t>
      </w:r>
      <w:r w:rsidRPr="00FD78E2">
        <w:rPr>
          <w:sz w:val="28"/>
          <w:szCs w:val="28"/>
        </w:rPr>
        <w:t xml:space="preserve">, Администрация Солецкого муниципального округа </w:t>
      </w:r>
      <w:r w:rsidRPr="00FD78E2">
        <w:rPr>
          <w:b/>
          <w:sz w:val="28"/>
          <w:szCs w:val="28"/>
        </w:rPr>
        <w:t>ПОСТАНОВЛЯЕТ:</w:t>
      </w:r>
    </w:p>
    <w:p w:rsidR="00FD78E2" w:rsidRPr="00FD78E2" w:rsidRDefault="00FD78E2" w:rsidP="00FD78E2">
      <w:pPr>
        <w:suppressAutoHyphens/>
        <w:rPr>
          <w:sz w:val="28"/>
          <w:szCs w:val="28"/>
        </w:rPr>
      </w:pPr>
      <w:r w:rsidRPr="00FD78E2">
        <w:rPr>
          <w:sz w:val="28"/>
          <w:szCs w:val="28"/>
        </w:rPr>
        <w:t>1. </w:t>
      </w:r>
      <w:r w:rsidRPr="00FD78E2">
        <w:rPr>
          <w:bCs/>
          <w:sz w:val="28"/>
          <w:szCs w:val="28"/>
        </w:rPr>
        <w:t xml:space="preserve">Утвердить прилагаемый Регламент </w:t>
      </w:r>
      <w:proofErr w:type="gramStart"/>
      <w:r w:rsidRPr="00FD78E2">
        <w:rPr>
          <w:bCs/>
          <w:sz w:val="28"/>
          <w:szCs w:val="28"/>
        </w:rPr>
        <w:t>реализации полномочий администратора доходов бюджета</w:t>
      </w:r>
      <w:proofErr w:type="gramEnd"/>
      <w:r w:rsidRPr="00FD78E2">
        <w:rPr>
          <w:bCs/>
          <w:sz w:val="28"/>
          <w:szCs w:val="28"/>
        </w:rPr>
        <w:t xml:space="preserve"> Солецкого муниципального округа по взысканию дебиторской задолженности по платежам в бюджет, пеням и штрафам по ним.</w:t>
      </w:r>
      <w:r w:rsidRPr="00FD78E2">
        <w:rPr>
          <w:sz w:val="28"/>
          <w:szCs w:val="28"/>
        </w:rPr>
        <w:t xml:space="preserve"> </w:t>
      </w:r>
    </w:p>
    <w:p w:rsidR="00FD78E2" w:rsidRPr="00FD78E2" w:rsidRDefault="00FD78E2" w:rsidP="00FD78E2">
      <w:pPr>
        <w:suppressAutoHyphens/>
        <w:rPr>
          <w:spacing w:val="-1"/>
          <w:sz w:val="28"/>
          <w:szCs w:val="28"/>
        </w:rPr>
      </w:pPr>
      <w:r w:rsidRPr="00FD78E2">
        <w:rPr>
          <w:sz w:val="28"/>
          <w:szCs w:val="28"/>
        </w:rPr>
        <w:t>2. </w:t>
      </w:r>
      <w:r w:rsidRPr="00FD78E2">
        <w:rPr>
          <w:spacing w:val="-1"/>
          <w:sz w:val="28"/>
          <w:szCs w:val="28"/>
        </w:rPr>
        <w:t>Постановление вступает в силу с момента опубликования и распространяется на правоотношения, возникшие с 01января 2023 года.</w:t>
      </w:r>
    </w:p>
    <w:p w:rsidR="00FD78E2" w:rsidRPr="00FD78E2" w:rsidRDefault="00FD78E2" w:rsidP="00FD78E2">
      <w:pPr>
        <w:suppressAutoHyphens/>
        <w:rPr>
          <w:b/>
          <w:spacing w:val="-1"/>
          <w:sz w:val="28"/>
          <w:szCs w:val="28"/>
        </w:rPr>
      </w:pPr>
      <w:r w:rsidRPr="00FD78E2">
        <w:rPr>
          <w:snapToGrid w:val="0"/>
          <w:sz w:val="28"/>
          <w:szCs w:val="28"/>
        </w:rPr>
        <w:t xml:space="preserve"> </w:t>
      </w:r>
      <w:r w:rsidRPr="00FD78E2">
        <w:rPr>
          <w:spacing w:val="-1"/>
          <w:sz w:val="28"/>
          <w:szCs w:val="28"/>
        </w:rPr>
        <w:t>3.</w:t>
      </w:r>
      <w:r w:rsidRPr="00FD78E2">
        <w:rPr>
          <w:sz w:val="28"/>
          <w:szCs w:val="28"/>
        </w:rPr>
        <w:t xml:space="preserve">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D78E2" w:rsidRPr="00FD78E2" w:rsidRDefault="00FD78E2" w:rsidP="00FD78E2">
      <w:pPr>
        <w:suppressAutoHyphens/>
        <w:rPr>
          <w:snapToGrid w:val="0"/>
          <w:sz w:val="28"/>
          <w:szCs w:val="28"/>
        </w:rPr>
      </w:pPr>
      <w:r w:rsidRPr="00FD78E2">
        <w:rPr>
          <w:spacing w:val="-1"/>
          <w:sz w:val="28"/>
          <w:szCs w:val="28"/>
        </w:rPr>
        <w:t>4. </w:t>
      </w:r>
      <w:proofErr w:type="gramStart"/>
      <w:r w:rsidRPr="00FD78E2">
        <w:rPr>
          <w:spacing w:val="-1"/>
          <w:sz w:val="28"/>
          <w:szCs w:val="28"/>
        </w:rPr>
        <w:t>Контроль за</w:t>
      </w:r>
      <w:proofErr w:type="gramEnd"/>
      <w:r w:rsidRPr="00FD78E2">
        <w:rPr>
          <w:spacing w:val="-1"/>
          <w:sz w:val="28"/>
          <w:szCs w:val="28"/>
        </w:rPr>
        <w:t xml:space="preserve"> исполнением настоящего постановления оставляю за собой. </w:t>
      </w:r>
    </w:p>
    <w:p w:rsidR="00FD78E2" w:rsidRPr="00F85612" w:rsidRDefault="00FD78E2" w:rsidP="002D75C1">
      <w:pPr>
        <w:tabs>
          <w:tab w:val="left" w:pos="3060"/>
        </w:tabs>
        <w:suppressAutoHyphens/>
        <w:spacing w:line="360" w:lineRule="exact"/>
        <w:rPr>
          <w:sz w:val="28"/>
          <w:szCs w:val="28"/>
        </w:rPr>
      </w:pPr>
    </w:p>
    <w:p w:rsidR="002D75C1" w:rsidRPr="00F85612" w:rsidRDefault="002D75C1" w:rsidP="002D75C1">
      <w:pPr>
        <w:tabs>
          <w:tab w:val="left" w:pos="3060"/>
        </w:tabs>
        <w:suppressAutoHyphens/>
        <w:spacing w:line="320" w:lineRule="exact"/>
        <w:rPr>
          <w:sz w:val="28"/>
          <w:szCs w:val="28"/>
        </w:rPr>
      </w:pPr>
    </w:p>
    <w:p w:rsidR="002D75C1" w:rsidRDefault="002D75C1" w:rsidP="002D75C1">
      <w:pPr>
        <w:suppressAutoHyphens/>
        <w:ind w:firstLine="0"/>
        <w:rPr>
          <w:b/>
          <w:sz w:val="28"/>
          <w:szCs w:val="28"/>
        </w:rPr>
      </w:pPr>
      <w:r w:rsidRPr="00F85612">
        <w:rPr>
          <w:b/>
          <w:sz w:val="28"/>
          <w:szCs w:val="28"/>
        </w:rPr>
        <w:t xml:space="preserve">Глава муниципального округа  </w:t>
      </w:r>
      <w:bookmarkStart w:id="0" w:name="_GoBack"/>
      <w:bookmarkEnd w:id="0"/>
      <w:r w:rsidR="00FD78E2">
        <w:rPr>
          <w:b/>
          <w:sz w:val="28"/>
          <w:szCs w:val="28"/>
        </w:rPr>
        <w:t xml:space="preserve"> </w:t>
      </w:r>
      <w:r w:rsidRPr="00F85612">
        <w:rPr>
          <w:b/>
          <w:sz w:val="28"/>
          <w:szCs w:val="28"/>
        </w:rPr>
        <w:t>М.В. Тимофеев</w:t>
      </w:r>
    </w:p>
    <w:p w:rsidR="00B77D4C" w:rsidRDefault="00B77D4C" w:rsidP="002D75C1"/>
    <w:p w:rsidR="00C228A8" w:rsidRDefault="00C228A8" w:rsidP="002D75C1"/>
    <w:p w:rsidR="00C228A8" w:rsidRDefault="00C228A8" w:rsidP="002D75C1"/>
    <w:p w:rsidR="00C228A8" w:rsidRDefault="00C228A8" w:rsidP="002D75C1"/>
    <w:p w:rsidR="00C228A8" w:rsidRDefault="00C228A8" w:rsidP="002D75C1"/>
    <w:p w:rsidR="00F572E9" w:rsidRDefault="00F572E9" w:rsidP="002D75C1"/>
    <w:p w:rsidR="00FD78E2" w:rsidRPr="00FD78E2" w:rsidRDefault="00FD78E2" w:rsidP="00FD78E2">
      <w:pPr>
        <w:autoSpaceDE w:val="0"/>
        <w:autoSpaceDN w:val="0"/>
        <w:adjustRightInd w:val="0"/>
        <w:spacing w:line="240" w:lineRule="auto"/>
        <w:ind w:left="5664" w:firstLine="6"/>
        <w:jc w:val="right"/>
        <w:outlineLvl w:val="0"/>
      </w:pPr>
      <w:r w:rsidRPr="00FD78E2">
        <w:t xml:space="preserve">Утверждён </w:t>
      </w:r>
    </w:p>
    <w:p w:rsidR="00FD78E2" w:rsidRPr="00FD78E2" w:rsidRDefault="00FD78E2" w:rsidP="00FD78E2">
      <w:pPr>
        <w:autoSpaceDE w:val="0"/>
        <w:autoSpaceDN w:val="0"/>
        <w:adjustRightInd w:val="0"/>
        <w:spacing w:line="240" w:lineRule="auto"/>
        <w:ind w:left="5664" w:firstLine="6"/>
        <w:jc w:val="right"/>
        <w:outlineLvl w:val="0"/>
      </w:pPr>
      <w:r w:rsidRPr="00FD78E2">
        <w:t>постановлением</w:t>
      </w:r>
      <w:r>
        <w:t xml:space="preserve"> </w:t>
      </w:r>
      <w:r w:rsidRPr="00FD78E2">
        <w:t xml:space="preserve"> Администрации</w:t>
      </w:r>
    </w:p>
    <w:p w:rsidR="00FD78E2" w:rsidRDefault="00FD78E2" w:rsidP="00FD78E2">
      <w:pPr>
        <w:autoSpaceDE w:val="0"/>
        <w:autoSpaceDN w:val="0"/>
        <w:adjustRightInd w:val="0"/>
        <w:spacing w:line="240" w:lineRule="auto"/>
        <w:ind w:left="5664" w:firstLine="6"/>
        <w:jc w:val="right"/>
        <w:outlineLvl w:val="0"/>
      </w:pPr>
      <w:r w:rsidRPr="00FD78E2">
        <w:t>муниципального</w:t>
      </w:r>
      <w:r>
        <w:t xml:space="preserve"> </w:t>
      </w:r>
      <w:r w:rsidRPr="00FD78E2">
        <w:t xml:space="preserve">округа </w:t>
      </w:r>
    </w:p>
    <w:p w:rsidR="00FD78E2" w:rsidRPr="00FD78E2" w:rsidRDefault="00FD78E2" w:rsidP="00FD78E2">
      <w:pPr>
        <w:autoSpaceDE w:val="0"/>
        <w:autoSpaceDN w:val="0"/>
        <w:adjustRightInd w:val="0"/>
        <w:spacing w:line="240" w:lineRule="auto"/>
        <w:ind w:left="5664" w:firstLine="6"/>
        <w:jc w:val="right"/>
        <w:outlineLvl w:val="0"/>
      </w:pPr>
      <w:r w:rsidRPr="00FD78E2">
        <w:t xml:space="preserve">от </w:t>
      </w:r>
      <w:bookmarkStart w:id="1" w:name="дата1"/>
      <w:bookmarkEnd w:id="1"/>
      <w:r w:rsidRPr="00FD78E2">
        <w:t xml:space="preserve"> </w:t>
      </w:r>
      <w:r>
        <w:t xml:space="preserve">15.08.2023 </w:t>
      </w:r>
      <w:r w:rsidRPr="00FD78E2">
        <w:t>№</w:t>
      </w:r>
      <w:r>
        <w:t xml:space="preserve"> 1422</w:t>
      </w:r>
      <w:r w:rsidRPr="00FD78E2">
        <w:t xml:space="preserve"> </w:t>
      </w:r>
      <w:bookmarkStart w:id="2" w:name="номер1"/>
      <w:bookmarkEnd w:id="2"/>
    </w:p>
    <w:p w:rsidR="00FD78E2" w:rsidRPr="00FD78E2" w:rsidRDefault="00FD78E2" w:rsidP="00FD78E2">
      <w:pPr>
        <w:spacing w:line="240" w:lineRule="auto"/>
        <w:ind w:firstLine="0"/>
        <w:rPr>
          <w:sz w:val="28"/>
          <w:szCs w:val="28"/>
        </w:rPr>
      </w:pPr>
    </w:p>
    <w:p w:rsidR="00FD78E2" w:rsidRPr="00FD78E2" w:rsidRDefault="00FD78E2" w:rsidP="00FD78E2">
      <w:pPr>
        <w:autoSpaceDE w:val="0"/>
        <w:autoSpaceDN w:val="0"/>
        <w:adjustRightInd w:val="0"/>
        <w:spacing w:line="240" w:lineRule="auto"/>
        <w:ind w:firstLine="0"/>
        <w:jc w:val="center"/>
        <w:rPr>
          <w:b/>
          <w:bCs/>
          <w:sz w:val="28"/>
          <w:szCs w:val="28"/>
        </w:rPr>
      </w:pPr>
    </w:p>
    <w:p w:rsidR="00FD78E2" w:rsidRPr="00FD78E2" w:rsidRDefault="00FD78E2" w:rsidP="00FD78E2">
      <w:pPr>
        <w:autoSpaceDE w:val="0"/>
        <w:autoSpaceDN w:val="0"/>
        <w:adjustRightInd w:val="0"/>
        <w:spacing w:line="240" w:lineRule="auto"/>
        <w:ind w:firstLine="0"/>
        <w:jc w:val="center"/>
        <w:rPr>
          <w:b/>
          <w:bCs/>
          <w:sz w:val="28"/>
          <w:szCs w:val="28"/>
        </w:rPr>
      </w:pPr>
      <w:r w:rsidRPr="00FD78E2">
        <w:rPr>
          <w:b/>
          <w:bCs/>
          <w:sz w:val="28"/>
          <w:szCs w:val="28"/>
        </w:rPr>
        <w:t>Регламент</w:t>
      </w:r>
    </w:p>
    <w:p w:rsidR="00FD78E2" w:rsidRPr="00FD78E2" w:rsidRDefault="00FD78E2" w:rsidP="00FD78E2">
      <w:pPr>
        <w:autoSpaceDE w:val="0"/>
        <w:autoSpaceDN w:val="0"/>
        <w:adjustRightInd w:val="0"/>
        <w:spacing w:line="240" w:lineRule="auto"/>
        <w:ind w:firstLine="0"/>
        <w:jc w:val="center"/>
        <w:rPr>
          <w:b/>
          <w:sz w:val="28"/>
          <w:szCs w:val="28"/>
        </w:rPr>
      </w:pPr>
      <w:r w:rsidRPr="00FD78E2">
        <w:rPr>
          <w:b/>
          <w:sz w:val="28"/>
          <w:szCs w:val="28"/>
        </w:rPr>
        <w:t xml:space="preserve">реализации полномочий администратора доходов бюджета </w:t>
      </w:r>
    </w:p>
    <w:p w:rsidR="00FD78E2" w:rsidRPr="00FD78E2" w:rsidRDefault="00FD78E2" w:rsidP="00FD78E2">
      <w:pPr>
        <w:autoSpaceDE w:val="0"/>
        <w:autoSpaceDN w:val="0"/>
        <w:adjustRightInd w:val="0"/>
        <w:spacing w:line="240" w:lineRule="auto"/>
        <w:ind w:firstLine="0"/>
        <w:jc w:val="center"/>
        <w:rPr>
          <w:b/>
          <w:sz w:val="28"/>
          <w:szCs w:val="28"/>
        </w:rPr>
      </w:pPr>
      <w:r w:rsidRPr="00FD78E2">
        <w:rPr>
          <w:b/>
          <w:bCs/>
          <w:sz w:val="28"/>
          <w:szCs w:val="28"/>
        </w:rPr>
        <w:t>Солецкого муниципального округа</w:t>
      </w:r>
      <w:r w:rsidRPr="00FD78E2">
        <w:rPr>
          <w:b/>
          <w:sz w:val="28"/>
          <w:szCs w:val="28"/>
        </w:rPr>
        <w:t xml:space="preserve"> по взысканию </w:t>
      </w:r>
      <w:proofErr w:type="gramStart"/>
      <w:r w:rsidRPr="00FD78E2">
        <w:rPr>
          <w:b/>
          <w:sz w:val="28"/>
          <w:szCs w:val="28"/>
        </w:rPr>
        <w:t>дебиторской</w:t>
      </w:r>
      <w:proofErr w:type="gramEnd"/>
    </w:p>
    <w:p w:rsidR="00FD78E2" w:rsidRPr="00FD78E2" w:rsidRDefault="00FD78E2" w:rsidP="00FD78E2">
      <w:pPr>
        <w:autoSpaceDE w:val="0"/>
        <w:autoSpaceDN w:val="0"/>
        <w:adjustRightInd w:val="0"/>
        <w:spacing w:line="240" w:lineRule="auto"/>
        <w:ind w:firstLine="0"/>
        <w:jc w:val="center"/>
        <w:rPr>
          <w:b/>
          <w:bCs/>
          <w:sz w:val="28"/>
          <w:szCs w:val="28"/>
        </w:rPr>
      </w:pPr>
      <w:r w:rsidRPr="00FD78E2">
        <w:rPr>
          <w:b/>
          <w:sz w:val="28"/>
          <w:szCs w:val="28"/>
        </w:rPr>
        <w:t>задолженности по платежам в бюджет, пеням и штрафам по ним</w:t>
      </w:r>
    </w:p>
    <w:p w:rsidR="00FD78E2" w:rsidRPr="00FD78E2" w:rsidRDefault="00FD78E2" w:rsidP="00FD78E2">
      <w:pPr>
        <w:autoSpaceDE w:val="0"/>
        <w:autoSpaceDN w:val="0"/>
        <w:adjustRightInd w:val="0"/>
        <w:spacing w:line="240" w:lineRule="auto"/>
        <w:ind w:firstLine="0"/>
        <w:outlineLvl w:val="0"/>
        <w:rPr>
          <w:sz w:val="28"/>
          <w:szCs w:val="28"/>
        </w:rPr>
      </w:pPr>
    </w:p>
    <w:p w:rsidR="00FD78E2" w:rsidRPr="00FD78E2" w:rsidRDefault="00FD78E2" w:rsidP="00FD78E2">
      <w:pPr>
        <w:autoSpaceDE w:val="0"/>
        <w:autoSpaceDN w:val="0"/>
        <w:adjustRightInd w:val="0"/>
        <w:spacing w:line="240" w:lineRule="auto"/>
        <w:ind w:firstLine="0"/>
        <w:jc w:val="center"/>
        <w:outlineLvl w:val="0"/>
        <w:rPr>
          <w:b/>
          <w:bCs/>
          <w:sz w:val="28"/>
          <w:szCs w:val="28"/>
        </w:rPr>
      </w:pPr>
      <w:r w:rsidRPr="00FD78E2">
        <w:rPr>
          <w:b/>
          <w:bCs/>
          <w:sz w:val="28"/>
          <w:szCs w:val="28"/>
        </w:rPr>
        <w:t>1.Общие положения</w:t>
      </w:r>
    </w:p>
    <w:p w:rsidR="00FD78E2" w:rsidRPr="00FD78E2" w:rsidRDefault="00FD78E2" w:rsidP="00FD78E2">
      <w:pPr>
        <w:widowControl w:val="0"/>
        <w:tabs>
          <w:tab w:val="left" w:pos="1382"/>
        </w:tabs>
        <w:spacing w:line="240" w:lineRule="auto"/>
        <w:ind w:firstLine="567"/>
        <w:rPr>
          <w:rFonts w:eastAsia="Calibri"/>
          <w:sz w:val="28"/>
          <w:szCs w:val="28"/>
        </w:rPr>
      </w:pPr>
      <w:r w:rsidRPr="00FD78E2">
        <w:rPr>
          <w:rFonts w:eastAsia="Calibri"/>
          <w:sz w:val="28"/>
          <w:szCs w:val="28"/>
        </w:rPr>
        <w:t xml:space="preserve">1. Настоящий Регламент реализации полномочий администратора доходов бюджета Солецкого муниципального округа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Солецкого муниципального округа, усиление контроля за поступлением неналоговых доходов, сокращение просроченной дебиторской задолженности и </w:t>
      </w:r>
      <w:proofErr w:type="gramStart"/>
      <w:r w:rsidRPr="00FD78E2">
        <w:rPr>
          <w:rFonts w:eastAsia="Calibri"/>
          <w:sz w:val="28"/>
          <w:szCs w:val="28"/>
        </w:rPr>
        <w:t>принятия</w:t>
      </w:r>
      <w:proofErr w:type="gramEnd"/>
      <w:r w:rsidRPr="00FD78E2">
        <w:rPr>
          <w:rFonts w:eastAsia="Calibri"/>
          <w:sz w:val="28"/>
          <w:szCs w:val="28"/>
        </w:rPr>
        <w:t xml:space="preserve"> своевременных мер по ее взысканию, а также </w:t>
      </w:r>
      <w:proofErr w:type="gramStart"/>
      <w:r w:rsidRPr="00FD78E2">
        <w:rPr>
          <w:rFonts w:eastAsia="Calibri"/>
          <w:sz w:val="28"/>
          <w:szCs w:val="28"/>
        </w:rPr>
        <w:t>регулирует отношения между Администрацией Солецкого муниципального округа (далее – Администрация) и лицами, имеющими задолженность перед бюджетом по реализации полномочий администратора доходов бюджета по взысканию дебиторской задолженности по платежам в бюджет Солецкого муниципального округа, пеням и штрафам по ним, являющимся источниками формирования доходов бюджета Солецкого муниципального округа, за исключением платежей, предусмотренных законодательством о налогах и сборах.</w:t>
      </w:r>
      <w:proofErr w:type="gramEnd"/>
    </w:p>
    <w:p w:rsidR="00FD78E2" w:rsidRPr="00FD78E2" w:rsidRDefault="00FD78E2" w:rsidP="00FD78E2">
      <w:pPr>
        <w:widowControl w:val="0"/>
        <w:tabs>
          <w:tab w:val="left" w:pos="1382"/>
        </w:tabs>
        <w:spacing w:line="240" w:lineRule="auto"/>
        <w:ind w:firstLine="567"/>
        <w:rPr>
          <w:rFonts w:eastAsia="Calibri"/>
          <w:sz w:val="28"/>
          <w:szCs w:val="28"/>
        </w:rPr>
      </w:pPr>
      <w:r w:rsidRPr="00FD78E2">
        <w:rPr>
          <w:rFonts w:eastAsia="Calibri"/>
          <w:sz w:val="28"/>
          <w:szCs w:val="28"/>
        </w:rPr>
        <w:t>1.2. В настоящем Регламенте используются следующие основные понятия:</w:t>
      </w:r>
    </w:p>
    <w:p w:rsidR="00FD78E2" w:rsidRPr="00FD78E2" w:rsidRDefault="00FD78E2" w:rsidP="00FD78E2">
      <w:pPr>
        <w:widowControl w:val="0"/>
        <w:tabs>
          <w:tab w:val="left" w:pos="1382"/>
        </w:tabs>
        <w:spacing w:line="240" w:lineRule="auto"/>
        <w:ind w:firstLine="567"/>
        <w:rPr>
          <w:rFonts w:eastAsia="Calibri"/>
          <w:sz w:val="28"/>
          <w:szCs w:val="28"/>
        </w:rPr>
      </w:pPr>
      <w:r w:rsidRPr="00FD78E2">
        <w:rPr>
          <w:rFonts w:eastAsia="Calibri"/>
          <w:sz w:val="28"/>
          <w:szCs w:val="28"/>
        </w:rPr>
        <w:t xml:space="preserve"> </w:t>
      </w:r>
      <w:proofErr w:type="gramStart"/>
      <w:r w:rsidRPr="00FD78E2">
        <w:rPr>
          <w:rFonts w:eastAsia="Calibri"/>
          <w:sz w:val="28"/>
          <w:szCs w:val="28"/>
        </w:rPr>
        <w:t>- должник, дебитор – физическое лицо,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w:t>
      </w:r>
      <w:proofErr w:type="gramEnd"/>
      <w:r w:rsidRPr="00FD78E2">
        <w:rPr>
          <w:rFonts w:eastAsia="Calibri"/>
          <w:sz w:val="28"/>
          <w:szCs w:val="28"/>
        </w:rPr>
        <w:t xml:space="preserve"> Должником, дебитором, также является поручитель, залогодатель, иное лицо, обязанное в силу закона или договора (муниципального контракта, соглашения) </w:t>
      </w:r>
      <w:proofErr w:type="spellStart"/>
      <w:r w:rsidRPr="00FD78E2">
        <w:rPr>
          <w:rFonts w:eastAsia="Calibri"/>
          <w:sz w:val="28"/>
          <w:szCs w:val="28"/>
        </w:rPr>
        <w:t>субсидиарно</w:t>
      </w:r>
      <w:proofErr w:type="spellEnd"/>
      <w:r w:rsidRPr="00FD78E2">
        <w:rPr>
          <w:rFonts w:eastAsia="Calibri"/>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FD78E2">
        <w:rPr>
          <w:color w:val="000000"/>
          <w:sz w:val="28"/>
          <w:szCs w:val="28"/>
          <w:lang w:bidi="ru-RU"/>
        </w:rPr>
        <w:t xml:space="preserve"> </w:t>
      </w:r>
      <w:proofErr w:type="gramStart"/>
      <w:r w:rsidRPr="00FD78E2">
        <w:rPr>
          <w:color w:val="000000"/>
          <w:sz w:val="28"/>
          <w:szCs w:val="28"/>
          <w:lang w:bidi="ru-RU"/>
        </w:rPr>
        <w:lastRenderedPageBreak/>
        <w:t>сборах</w:t>
      </w:r>
      <w:proofErr w:type="gramEnd"/>
      <w:r w:rsidRPr="00FD78E2">
        <w:rPr>
          <w:color w:val="000000"/>
          <w:sz w:val="28"/>
          <w:szCs w:val="28"/>
          <w:lang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D78E2" w:rsidRPr="00FD78E2" w:rsidRDefault="00FD78E2" w:rsidP="00FD78E2">
      <w:pPr>
        <w:widowControl w:val="0"/>
        <w:tabs>
          <w:tab w:val="left" w:pos="1382"/>
        </w:tabs>
        <w:spacing w:line="240" w:lineRule="auto"/>
        <w:ind w:firstLine="567"/>
        <w:rPr>
          <w:rFonts w:eastAsia="Calibri"/>
          <w:sz w:val="28"/>
          <w:szCs w:val="28"/>
        </w:rPr>
      </w:pPr>
      <w:proofErr w:type="gramStart"/>
      <w:r w:rsidRPr="00FD78E2">
        <w:rPr>
          <w:rFonts w:eastAsia="Calibri"/>
          <w:sz w:val="28"/>
          <w:szCs w:val="28"/>
        </w:rPr>
        <w:t>- просроченная задолженность – суммарный объем денежных обязательств, не исполненных должником в установленный срок, по которым истек срок их погашения, и обязанность по уплате которых возникла вследствие неисполнения или ненадлежащего исполнения обязательства 3 перед кредитором по договору (муниципальному контракту, соглашению), исполнительному документу, закону или иному основанию, в том числе в результате неправомерного удержания денежных средств, уклонения от их возврата, иной просрочки в</w:t>
      </w:r>
      <w:proofErr w:type="gramEnd"/>
      <w:r w:rsidRPr="00FD78E2">
        <w:rPr>
          <w:rFonts w:eastAsia="Calibri"/>
          <w:sz w:val="28"/>
          <w:szCs w:val="28"/>
        </w:rPr>
        <w:t xml:space="preserve">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FD78E2" w:rsidRPr="00FD78E2" w:rsidRDefault="00FD78E2" w:rsidP="00FD78E2">
      <w:pPr>
        <w:widowControl w:val="0"/>
        <w:tabs>
          <w:tab w:val="left" w:pos="1382"/>
        </w:tabs>
        <w:spacing w:line="240" w:lineRule="auto"/>
        <w:ind w:firstLine="567"/>
        <w:rPr>
          <w:rFonts w:eastAsia="Calibri"/>
          <w:sz w:val="28"/>
          <w:szCs w:val="28"/>
        </w:rPr>
      </w:pPr>
      <w:r w:rsidRPr="00FD78E2">
        <w:rPr>
          <w:rFonts w:eastAsia="Calibri"/>
          <w:sz w:val="28"/>
          <w:szCs w:val="28"/>
        </w:rPr>
        <w:t>- деятельность по взысканию просроченной дебиторской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задолженности;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1.3. Правовые акты, регулирующие процедуру взыскания дебиторской задолженности по платежам в бюджет, пеням и штрафам по ним:</w:t>
      </w:r>
    </w:p>
    <w:p w:rsidR="00FD78E2" w:rsidRPr="00FD78E2" w:rsidRDefault="00FD78E2" w:rsidP="00FD78E2">
      <w:pPr>
        <w:widowControl w:val="0"/>
        <w:spacing w:line="240" w:lineRule="auto"/>
        <w:ind w:firstLine="567"/>
        <w:jc w:val="left"/>
        <w:rPr>
          <w:color w:val="000000"/>
          <w:sz w:val="28"/>
          <w:szCs w:val="28"/>
          <w:lang w:bidi="ru-RU"/>
        </w:rPr>
      </w:pPr>
      <w:r w:rsidRPr="00FD78E2">
        <w:rPr>
          <w:color w:val="000000"/>
          <w:sz w:val="28"/>
          <w:szCs w:val="28"/>
          <w:lang w:bidi="ru-RU"/>
        </w:rPr>
        <w:t>Бюджетный кодекс Российской Федерации;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Постановление Правительства Российской Федерации от 27 января 2022 года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Постановление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w:t>
      </w:r>
      <w:proofErr w:type="gramEnd"/>
      <w:r w:rsidRPr="00FD78E2">
        <w:rPr>
          <w:color w:val="000000"/>
          <w:sz w:val="28"/>
          <w:szCs w:val="28"/>
          <w:lang w:bidi="ru-RU"/>
        </w:rPr>
        <w:t>, местного бюджета»;</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Приказ Минфина России от 18.11.2022 № 172н «Об утверждении общих требований к регламенту </w:t>
      </w:r>
      <w:proofErr w:type="gramStart"/>
      <w:r w:rsidRPr="00FD78E2">
        <w:rPr>
          <w:color w:val="000000"/>
          <w:sz w:val="28"/>
          <w:szCs w:val="28"/>
          <w:lang w:bidi="ru-RU"/>
        </w:rPr>
        <w:t>реализации полномочий администратора доходов бюджета</w:t>
      </w:r>
      <w:proofErr w:type="gramEnd"/>
      <w:r w:rsidRPr="00FD78E2">
        <w:rPr>
          <w:color w:val="000000"/>
          <w:sz w:val="28"/>
          <w:szCs w:val="28"/>
          <w:lang w:bidi="ru-RU"/>
        </w:rPr>
        <w:t xml:space="preserve"> по взысканию дебиторской задолженности по платежам в бюджет, пеням и штрафам по ним»;</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Приказ Минфина России от 01.12.2010 № 157н «Об утверждении </w:t>
      </w:r>
      <w:r w:rsidRPr="00FD78E2">
        <w:rPr>
          <w:color w:val="000000"/>
          <w:sz w:val="28"/>
          <w:szCs w:val="28"/>
          <w:lang w:bidi="ru-RU"/>
        </w:rPr>
        <w:lastRenderedPageBreak/>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FD78E2" w:rsidRPr="00FD78E2" w:rsidRDefault="00FD78E2" w:rsidP="00FD78E2">
      <w:pPr>
        <w:spacing w:line="240" w:lineRule="auto"/>
        <w:rPr>
          <w:sz w:val="28"/>
          <w:szCs w:val="28"/>
        </w:rPr>
      </w:pPr>
      <w:r w:rsidRPr="00FD78E2">
        <w:rPr>
          <w:sz w:val="28"/>
          <w:szCs w:val="28"/>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(ред. от 23.05.2023);</w:t>
      </w:r>
    </w:p>
    <w:p w:rsidR="00FD78E2" w:rsidRPr="00FD78E2" w:rsidRDefault="00FD78E2" w:rsidP="00FD78E2">
      <w:pPr>
        <w:overflowPunct w:val="0"/>
        <w:autoSpaceDE w:val="0"/>
        <w:autoSpaceDN w:val="0"/>
        <w:adjustRightInd w:val="0"/>
        <w:spacing w:line="240" w:lineRule="auto"/>
        <w:outlineLvl w:val="0"/>
        <w:rPr>
          <w:sz w:val="28"/>
          <w:szCs w:val="28"/>
        </w:rPr>
      </w:pPr>
      <w:r w:rsidRPr="00FD78E2">
        <w:rPr>
          <w:sz w:val="28"/>
          <w:szCs w:val="28"/>
        </w:rPr>
        <w:t>Приказ Минфина России от 25.12.2019 № 250н (ред. от 04.07.2022)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(ред. от 04.07.2022);</w:t>
      </w:r>
    </w:p>
    <w:p w:rsidR="00FD78E2" w:rsidRPr="00FD78E2" w:rsidRDefault="00FD78E2" w:rsidP="00FD78E2">
      <w:pPr>
        <w:spacing w:line="240" w:lineRule="auto"/>
        <w:rPr>
          <w:sz w:val="28"/>
          <w:szCs w:val="28"/>
        </w:rPr>
      </w:pPr>
      <w:proofErr w:type="gramStart"/>
      <w:r w:rsidRPr="00FD78E2">
        <w:rPr>
          <w:sz w:val="28"/>
          <w:szCs w:val="28"/>
        </w:rPr>
        <w:t>Письмо Минфина России от 21.04.2023 № 23-01-12/36522 «Об установлении в региональных и местных порядках осуществления полномочий главных администраторов доходов бюджетов нормы о необходимости установления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Минфином России»;</w:t>
      </w:r>
      <w:proofErr w:type="gramEnd"/>
    </w:p>
    <w:p w:rsidR="00FD78E2" w:rsidRPr="00FD78E2" w:rsidRDefault="00FD78E2" w:rsidP="00FD78E2">
      <w:pPr>
        <w:spacing w:line="240" w:lineRule="auto"/>
        <w:rPr>
          <w:sz w:val="28"/>
          <w:szCs w:val="28"/>
        </w:rPr>
      </w:pPr>
      <w:r w:rsidRPr="00FD78E2">
        <w:rPr>
          <w:sz w:val="28"/>
          <w:szCs w:val="28"/>
        </w:rPr>
        <w:t xml:space="preserve">Письмо Минфина России от 16.02.2023 № 23-01-06/12981 «О разработке </w:t>
      </w:r>
      <w:proofErr w:type="gramStart"/>
      <w:r w:rsidRPr="00FD78E2">
        <w:rPr>
          <w:sz w:val="28"/>
          <w:szCs w:val="28"/>
        </w:rPr>
        <w:t>регламентов реализации полномочий администратора доходов бюджета</w:t>
      </w:r>
      <w:proofErr w:type="gramEnd"/>
      <w:r w:rsidRPr="00FD78E2">
        <w:rPr>
          <w:sz w:val="28"/>
          <w:szCs w:val="28"/>
        </w:rPr>
        <w:t xml:space="preserve"> по взысканию дебиторской задолженности по платежам в бюджет, пеням и штрафам по ним»;</w:t>
      </w:r>
    </w:p>
    <w:p w:rsidR="00FD78E2" w:rsidRPr="00FD78E2" w:rsidRDefault="00FD78E2" w:rsidP="00FD78E2">
      <w:pPr>
        <w:spacing w:line="240" w:lineRule="auto"/>
        <w:rPr>
          <w:sz w:val="28"/>
          <w:szCs w:val="28"/>
        </w:rPr>
      </w:pPr>
      <w:r w:rsidRPr="00FD78E2">
        <w:rPr>
          <w:sz w:val="28"/>
          <w:szCs w:val="28"/>
        </w:rPr>
        <w:t>1.4. В целях минимизации объемов просроченной задолженности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FD78E2" w:rsidRPr="00FD78E2" w:rsidRDefault="00FD78E2" w:rsidP="00FD78E2">
      <w:pPr>
        <w:spacing w:line="240" w:lineRule="auto"/>
        <w:rPr>
          <w:sz w:val="28"/>
          <w:szCs w:val="28"/>
        </w:rPr>
      </w:pPr>
      <w:r w:rsidRPr="00FD78E2">
        <w:rPr>
          <w:sz w:val="28"/>
          <w:szCs w:val="28"/>
        </w:rPr>
        <w:t xml:space="preserve">1.4.1. Мероприятия по недопущению образования просроченной дебиторской задолженности по доходам; </w:t>
      </w:r>
    </w:p>
    <w:p w:rsidR="00FD78E2" w:rsidRPr="00FD78E2" w:rsidRDefault="00FD78E2" w:rsidP="00FD78E2">
      <w:pPr>
        <w:spacing w:line="240" w:lineRule="auto"/>
        <w:rPr>
          <w:sz w:val="28"/>
          <w:szCs w:val="28"/>
        </w:rPr>
      </w:pPr>
      <w:r w:rsidRPr="00FD78E2">
        <w:rPr>
          <w:sz w:val="28"/>
          <w:szCs w:val="28"/>
        </w:rPr>
        <w:t xml:space="preserve">1.4.2. Мероприятия по урегулированию дебиторской задолженности по доходам в досудебном порядке; </w:t>
      </w:r>
    </w:p>
    <w:p w:rsidR="00FD78E2" w:rsidRPr="00FD78E2" w:rsidRDefault="00FD78E2" w:rsidP="00FD78E2">
      <w:pPr>
        <w:spacing w:line="240" w:lineRule="auto"/>
        <w:rPr>
          <w:sz w:val="28"/>
          <w:szCs w:val="28"/>
        </w:rPr>
      </w:pPr>
      <w:r w:rsidRPr="00FD78E2">
        <w:rPr>
          <w:sz w:val="28"/>
          <w:szCs w:val="28"/>
        </w:rPr>
        <w:t>1.4.3. Мероприятия по принудительному взысканию дебиторской задолженности по доходам.</w:t>
      </w:r>
    </w:p>
    <w:p w:rsidR="00FD78E2" w:rsidRPr="00FD78E2" w:rsidRDefault="00FD78E2" w:rsidP="00FD78E2">
      <w:pPr>
        <w:spacing w:line="240" w:lineRule="auto"/>
        <w:rPr>
          <w:sz w:val="28"/>
          <w:szCs w:val="28"/>
        </w:rPr>
      </w:pPr>
      <w:r w:rsidRPr="00FD78E2">
        <w:rPr>
          <w:sz w:val="28"/>
          <w:szCs w:val="28"/>
        </w:rPr>
        <w:lastRenderedPageBreak/>
        <w:t>1.5. Полномочия администратора доходов осуществляется Администрацией по кодам классификации доходов бюджета в соответствии с распоряжением Администрации Солецкого муниципального округа от 21.12.2021 № 735-рз «Об утверждении перечня главных администраторов доходов бюджета Солецкого муниципального округа Новгородской области».</w:t>
      </w:r>
    </w:p>
    <w:p w:rsidR="00FD78E2" w:rsidRPr="00FD78E2" w:rsidRDefault="00FD78E2" w:rsidP="00FD78E2">
      <w:pPr>
        <w:spacing w:line="240" w:lineRule="auto"/>
        <w:rPr>
          <w:sz w:val="28"/>
          <w:szCs w:val="28"/>
        </w:rPr>
      </w:pPr>
      <w:r w:rsidRPr="00FD78E2">
        <w:rPr>
          <w:sz w:val="28"/>
          <w:szCs w:val="28"/>
        </w:rPr>
        <w:t>1.6. </w:t>
      </w:r>
      <w:proofErr w:type="gramStart"/>
      <w:r w:rsidRPr="00FD78E2">
        <w:rPr>
          <w:sz w:val="28"/>
          <w:szCs w:val="28"/>
        </w:rPr>
        <w:t xml:space="preserve">Ответственными за работу с дебиторской </w:t>
      </w:r>
      <w:proofErr w:type="spellStart"/>
      <w:r w:rsidRPr="00FD78E2">
        <w:rPr>
          <w:sz w:val="28"/>
          <w:szCs w:val="28"/>
        </w:rPr>
        <w:t>задолженнотью</w:t>
      </w:r>
      <w:proofErr w:type="spellEnd"/>
      <w:r w:rsidRPr="00FD78E2">
        <w:rPr>
          <w:sz w:val="28"/>
          <w:szCs w:val="28"/>
        </w:rPr>
        <w:t xml:space="preserve"> по доходам администратора доходов являются руководители (специалисты) управлений, комитетов, отделов Администрации, осуществляющие полномочия администратора доходов по платежам в бюджет, пеням и штрафам по ним (далее – подразделения Администрации):</w:t>
      </w:r>
      <w:proofErr w:type="gramEnd"/>
    </w:p>
    <w:p w:rsidR="00FD78E2" w:rsidRPr="00FD78E2" w:rsidRDefault="00FD78E2" w:rsidP="00FD78E2">
      <w:pPr>
        <w:widowControl w:val="0"/>
        <w:spacing w:line="240" w:lineRule="auto"/>
        <w:rPr>
          <w:bCs/>
          <w:sz w:val="28"/>
          <w:szCs w:val="28"/>
        </w:rPr>
      </w:pPr>
      <w:r w:rsidRPr="00FD78E2">
        <w:rPr>
          <w:bCs/>
          <w:sz w:val="28"/>
          <w:szCs w:val="28"/>
        </w:rPr>
        <w:t>комитет по экономике, туризму, инвестициям и сельскому хозяйству Администрации;</w:t>
      </w:r>
    </w:p>
    <w:p w:rsidR="00FD78E2" w:rsidRPr="00FD78E2" w:rsidRDefault="00FD78E2" w:rsidP="00FD78E2">
      <w:pPr>
        <w:widowControl w:val="0"/>
        <w:spacing w:line="240" w:lineRule="auto"/>
        <w:rPr>
          <w:bCs/>
          <w:sz w:val="28"/>
          <w:szCs w:val="28"/>
        </w:rPr>
      </w:pPr>
      <w:r w:rsidRPr="00FD78E2">
        <w:rPr>
          <w:bCs/>
          <w:sz w:val="28"/>
          <w:szCs w:val="28"/>
        </w:rPr>
        <w:t>комитет жилищно - коммунального хозяйства, дорожного строительства и транспорта Администрации;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управление бухгалтерского учета</w:t>
      </w:r>
      <w:r w:rsidRPr="00FD78E2">
        <w:rPr>
          <w:bCs/>
          <w:sz w:val="28"/>
          <w:szCs w:val="28"/>
        </w:rPr>
        <w:t xml:space="preserve"> Администрации</w:t>
      </w:r>
      <w:r w:rsidRPr="00FD78E2">
        <w:rPr>
          <w:color w:val="000000"/>
          <w:sz w:val="28"/>
          <w:szCs w:val="28"/>
          <w:lang w:bidi="ru-RU"/>
        </w:rPr>
        <w:t>;</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административно – правовое управление Администрации;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управление имущественных и земельных отношений Администрации;</w:t>
      </w:r>
    </w:p>
    <w:p w:rsidR="00FD78E2" w:rsidRPr="00FD78E2" w:rsidRDefault="00FD78E2" w:rsidP="00FD78E2">
      <w:pPr>
        <w:widowControl w:val="0"/>
        <w:spacing w:line="240" w:lineRule="auto"/>
        <w:rPr>
          <w:bCs/>
          <w:sz w:val="28"/>
          <w:szCs w:val="28"/>
        </w:rPr>
      </w:pPr>
      <w:r w:rsidRPr="00FD78E2">
        <w:rPr>
          <w:color w:val="000000"/>
          <w:sz w:val="28"/>
          <w:szCs w:val="28"/>
          <w:lang w:bidi="ru-RU"/>
        </w:rPr>
        <w:t>управление градостроительной деятельности</w:t>
      </w:r>
      <w:r w:rsidRPr="00FD78E2">
        <w:rPr>
          <w:bCs/>
          <w:sz w:val="28"/>
          <w:szCs w:val="28"/>
        </w:rPr>
        <w:t xml:space="preserve"> Администрации;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Дубровский территориальный отдел;</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Выбитский территориальный отдел;</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Горский территориальный отдел;</w:t>
      </w:r>
    </w:p>
    <w:p w:rsidR="00FD78E2" w:rsidRPr="00FD78E2" w:rsidRDefault="00FD78E2" w:rsidP="00FD78E2">
      <w:pPr>
        <w:spacing w:line="240" w:lineRule="auto"/>
        <w:rPr>
          <w:color w:val="000000"/>
          <w:sz w:val="28"/>
          <w:szCs w:val="28"/>
          <w:lang w:bidi="ru-RU"/>
        </w:rPr>
      </w:pPr>
      <w:r w:rsidRPr="00FD78E2">
        <w:rPr>
          <w:color w:val="000000"/>
          <w:sz w:val="28"/>
          <w:szCs w:val="28"/>
          <w:lang w:bidi="ru-RU"/>
        </w:rPr>
        <w:t>1.7. </w:t>
      </w:r>
      <w:proofErr w:type="gramStart"/>
      <w:r w:rsidRPr="00FD78E2">
        <w:rPr>
          <w:color w:val="000000"/>
          <w:sz w:val="28"/>
          <w:szCs w:val="28"/>
          <w:lang w:bidi="ru-RU"/>
        </w:rPr>
        <w:t>Действие Регламента не распространяется на порядок принятия решений о признании безнадежной к взысканию задолженности по платежам в бюджет, в отношении которых Администрация осуществляет полномочия администратора доходов бюджета, а также задолженности юридических лиц и индивидуальных предпринимателей, возникшей в связи с предоставлением средств бюджета или имущества, находившегося в муниципальной собственности Солецкого муниципального округа, по договорам займа, кредита, хранения, поставки, которая учитывается на</w:t>
      </w:r>
      <w:proofErr w:type="gramEnd"/>
      <w:r w:rsidRPr="00FD78E2">
        <w:rPr>
          <w:color w:val="000000"/>
          <w:sz w:val="28"/>
          <w:szCs w:val="28"/>
          <w:lang w:bidi="ru-RU"/>
        </w:rPr>
        <w:t xml:space="preserve"> бухгалтерском </w:t>
      </w:r>
      <w:proofErr w:type="gramStart"/>
      <w:r w:rsidRPr="00FD78E2">
        <w:rPr>
          <w:color w:val="000000"/>
          <w:sz w:val="28"/>
          <w:szCs w:val="28"/>
          <w:lang w:bidi="ru-RU"/>
        </w:rPr>
        <w:t>балансе</w:t>
      </w:r>
      <w:proofErr w:type="gramEnd"/>
      <w:r w:rsidRPr="00FD78E2">
        <w:rPr>
          <w:color w:val="000000"/>
          <w:sz w:val="28"/>
          <w:szCs w:val="28"/>
          <w:lang w:bidi="ru-RU"/>
        </w:rPr>
        <w:t xml:space="preserve"> Администрации.</w:t>
      </w:r>
    </w:p>
    <w:p w:rsidR="00FD78E2" w:rsidRPr="00FD78E2" w:rsidRDefault="00FD78E2" w:rsidP="00FD78E2">
      <w:pPr>
        <w:widowControl w:val="0"/>
        <w:tabs>
          <w:tab w:val="left" w:pos="1382"/>
        </w:tabs>
        <w:spacing w:line="240" w:lineRule="auto"/>
        <w:ind w:firstLine="567"/>
        <w:rPr>
          <w:rFonts w:eastAsia="Calibri"/>
          <w:sz w:val="28"/>
          <w:szCs w:val="28"/>
        </w:rPr>
      </w:pPr>
    </w:p>
    <w:p w:rsidR="00FD78E2" w:rsidRPr="00FD78E2" w:rsidRDefault="00FD78E2" w:rsidP="00FD78E2">
      <w:pPr>
        <w:widowControl w:val="0"/>
        <w:spacing w:line="240" w:lineRule="auto"/>
        <w:ind w:firstLine="0"/>
        <w:jc w:val="center"/>
        <w:outlineLvl w:val="1"/>
        <w:rPr>
          <w:b/>
          <w:bCs/>
          <w:color w:val="000000"/>
          <w:sz w:val="28"/>
          <w:szCs w:val="28"/>
          <w:lang w:bidi="ru-RU"/>
        </w:rPr>
      </w:pPr>
      <w:r w:rsidRPr="00FD78E2">
        <w:rPr>
          <w:b/>
          <w:bCs/>
          <w:color w:val="000000"/>
          <w:sz w:val="28"/>
          <w:szCs w:val="28"/>
          <w:lang w:bidi="ru-RU"/>
        </w:rPr>
        <w:t>2. Мероприятия по недопущению образования просроченной дебиторской задолженности по доходам</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2.1. Подразделения администрации, наделенные соответствующими полномочиями: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2.1.1. осуществляют </w:t>
      </w:r>
      <w:proofErr w:type="gramStart"/>
      <w:r w:rsidRPr="00FD78E2">
        <w:rPr>
          <w:color w:val="000000"/>
          <w:sz w:val="28"/>
          <w:szCs w:val="28"/>
          <w:lang w:bidi="ru-RU"/>
        </w:rPr>
        <w:t>контроль за</w:t>
      </w:r>
      <w:proofErr w:type="gramEnd"/>
      <w:r w:rsidRPr="00FD78E2">
        <w:rPr>
          <w:color w:val="000000"/>
          <w:sz w:val="28"/>
          <w:szCs w:val="28"/>
          <w:lang w:bidi="ru-RU"/>
        </w:rPr>
        <w:t xml:space="preserve"> правильностью исчисления,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Администрацией как за администратором доходов бюджета муниципального округа, в том числе:</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(муниципальным контрактом, соглашением);</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 xml:space="preserve">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w:t>
      </w:r>
      <w:r w:rsidRPr="00FD78E2">
        <w:rPr>
          <w:color w:val="000000"/>
          <w:sz w:val="28"/>
          <w:szCs w:val="28"/>
          <w:lang w:bidi="ru-RU"/>
        </w:rPr>
        <w:lastRenderedPageBreak/>
        <w:t>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FD78E2">
        <w:rPr>
          <w:color w:val="000000"/>
          <w:sz w:val="28"/>
          <w:szCs w:val="28"/>
          <w:lang w:bidi="ru-RU"/>
        </w:rPr>
        <w:t xml:space="preserve"> для </w:t>
      </w:r>
      <w:proofErr w:type="gramStart"/>
      <w:r w:rsidRPr="00FD78E2">
        <w:rPr>
          <w:color w:val="000000"/>
          <w:sz w:val="28"/>
          <w:szCs w:val="28"/>
          <w:lang w:bidi="ru-RU"/>
        </w:rPr>
        <w:t>уплаты</w:t>
      </w:r>
      <w:proofErr w:type="gramEnd"/>
      <w:r w:rsidRPr="00FD78E2">
        <w:rPr>
          <w:color w:val="000000"/>
          <w:sz w:val="28"/>
          <w:szCs w:val="28"/>
          <w:lang w:bidi="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FD78E2">
        <w:rPr>
          <w:color w:val="000000"/>
          <w:sz w:val="28"/>
          <w:szCs w:val="28"/>
          <w:lang w:bidi="ru-RU"/>
        </w:rPr>
        <w:t xml:space="preserve"> </w:t>
      </w:r>
      <w:proofErr w:type="gramStart"/>
      <w:r w:rsidRPr="00FD78E2">
        <w:rPr>
          <w:color w:val="000000"/>
          <w:sz w:val="28"/>
          <w:szCs w:val="28"/>
          <w:lang w:bidi="ru-RU"/>
        </w:rPr>
        <w:t>случаях</w:t>
      </w:r>
      <w:proofErr w:type="gramEnd"/>
      <w:r w:rsidRPr="00FD78E2">
        <w:rPr>
          <w:color w:val="000000"/>
          <w:sz w:val="28"/>
          <w:szCs w:val="28"/>
          <w:lang w:bidi="ru-RU"/>
        </w:rPr>
        <w:t>, предусмотренных законодательством Российской Федерации;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4) за своевременным начислением неустойки (штрафов, пени);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5)</w:t>
      </w:r>
      <w:r w:rsidRPr="00FD78E2">
        <w:t> </w:t>
      </w:r>
      <w:r w:rsidRPr="00FD78E2">
        <w:rPr>
          <w:color w:val="000000"/>
          <w:sz w:val="28"/>
          <w:szCs w:val="28"/>
          <w:lang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6) проводит не реже одного раза в квартал инвентаризацию расчетов с должниками, включая сверку данных по доходам в бюджет муниципального округа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-наличия сведений о взыскании с должника денежных сре</w:t>
      </w:r>
      <w:proofErr w:type="gramStart"/>
      <w:r w:rsidRPr="00FD78E2">
        <w:rPr>
          <w:color w:val="000000"/>
          <w:sz w:val="28"/>
          <w:szCs w:val="28"/>
          <w:lang w:bidi="ru-RU"/>
        </w:rPr>
        <w:t>дств в р</w:t>
      </w:r>
      <w:proofErr w:type="gramEnd"/>
      <w:r w:rsidRPr="00FD78E2">
        <w:rPr>
          <w:color w:val="000000"/>
          <w:sz w:val="28"/>
          <w:szCs w:val="28"/>
          <w:lang w:bidi="ru-RU"/>
        </w:rPr>
        <w:t>амках исполнительного производства;</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-наличия сведений о возбуждении в отношении должника дела о банкротстве.</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8) своевременно направляют предложения в постоянно действующую комиссию по рассмотрению и принятию решений о признании безнадежной к взысканию задолженности по платежам в бюджет Солецкого муниципального округа </w:t>
      </w:r>
      <w:proofErr w:type="gramStart"/>
      <w:r w:rsidRPr="00FD78E2">
        <w:rPr>
          <w:color w:val="000000"/>
          <w:sz w:val="28"/>
          <w:szCs w:val="28"/>
          <w:lang w:bidi="ru-RU"/>
        </w:rPr>
        <w:t>и о ее</w:t>
      </w:r>
      <w:proofErr w:type="gramEnd"/>
      <w:r w:rsidRPr="00FD78E2">
        <w:rPr>
          <w:color w:val="000000"/>
          <w:sz w:val="28"/>
          <w:szCs w:val="28"/>
          <w:lang w:bidi="ru-RU"/>
        </w:rPr>
        <w:t xml:space="preserve"> списании;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9) 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FD78E2" w:rsidRPr="00FD78E2" w:rsidRDefault="00FD78E2" w:rsidP="00FD78E2">
      <w:pPr>
        <w:widowControl w:val="0"/>
        <w:spacing w:line="240" w:lineRule="auto"/>
        <w:ind w:firstLine="0"/>
        <w:jc w:val="center"/>
        <w:outlineLvl w:val="1"/>
        <w:rPr>
          <w:b/>
          <w:bCs/>
          <w:color w:val="000000"/>
          <w:sz w:val="28"/>
          <w:szCs w:val="28"/>
          <w:lang w:bidi="ru-RU"/>
        </w:rPr>
      </w:pPr>
    </w:p>
    <w:p w:rsidR="00FD78E2" w:rsidRPr="00FD78E2" w:rsidRDefault="00FD78E2" w:rsidP="00FD78E2">
      <w:pPr>
        <w:widowControl w:val="0"/>
        <w:spacing w:line="240" w:lineRule="auto"/>
        <w:ind w:firstLine="0"/>
        <w:jc w:val="center"/>
        <w:outlineLvl w:val="1"/>
        <w:rPr>
          <w:b/>
          <w:bCs/>
          <w:color w:val="000000"/>
          <w:sz w:val="28"/>
          <w:szCs w:val="28"/>
          <w:lang w:bidi="ru-RU"/>
        </w:rPr>
      </w:pPr>
      <w:r w:rsidRPr="00FD78E2">
        <w:rPr>
          <w:b/>
          <w:bCs/>
          <w:color w:val="000000"/>
          <w:sz w:val="28"/>
          <w:szCs w:val="28"/>
          <w:lang w:bidi="ru-RU"/>
        </w:rPr>
        <w:t>3. Мероприятия по урегулированию дебиторской задолженности по доходам в досудебном порядке</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3.1. В целях урегулирования в досудебном порядке дебиторской задолженности по доходам (со дня истечения срока уплаты соответствующего платежа в районный бюджет (пеней, штрафов) до начала работы по их принудительному взысканию) осуществляются следующие мероприятия:</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 направление требования должнику о погашении задолженности;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2) направление претензии должнику о погашении задолженности в досудебном порядке;</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FD78E2" w:rsidRPr="00FD78E2" w:rsidRDefault="00FD78E2" w:rsidP="00FD78E2">
      <w:pPr>
        <w:widowControl w:val="0"/>
        <w:spacing w:line="240" w:lineRule="auto"/>
        <w:ind w:firstLine="567"/>
        <w:rPr>
          <w:color w:val="000000"/>
          <w:sz w:val="28"/>
          <w:szCs w:val="28"/>
          <w:lang w:bidi="ru-RU"/>
        </w:rPr>
      </w:pPr>
      <w:proofErr w:type="gramStart"/>
      <w:r w:rsidRPr="00FD78E2">
        <w:rPr>
          <w:color w:val="000000"/>
          <w:sz w:val="28"/>
          <w:szCs w:val="28"/>
          <w:lang w:bidi="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Солецкого муниципального округа по денежным обязательствам, уведомлений о наличии задолженности по обязательным платежам или о задолженности по денежным обязательствам перед Солецким муниципальным округом при предъявлении (объединении) требований в деле о банкротстве и в процедурах</w:t>
      </w:r>
      <w:proofErr w:type="gramEnd"/>
      <w:r w:rsidRPr="00FD78E2">
        <w:rPr>
          <w:color w:val="000000"/>
          <w:sz w:val="28"/>
          <w:szCs w:val="28"/>
          <w:lang w:bidi="ru-RU"/>
        </w:rPr>
        <w:t xml:space="preserve">, </w:t>
      </w:r>
      <w:proofErr w:type="gramStart"/>
      <w:r w:rsidRPr="00FD78E2">
        <w:rPr>
          <w:color w:val="000000"/>
          <w:sz w:val="28"/>
          <w:szCs w:val="28"/>
          <w:lang w:bidi="ru-RU"/>
        </w:rPr>
        <w:t>применяемых</w:t>
      </w:r>
      <w:proofErr w:type="gramEnd"/>
      <w:r w:rsidRPr="00FD78E2">
        <w:rPr>
          <w:color w:val="000000"/>
          <w:sz w:val="28"/>
          <w:szCs w:val="28"/>
          <w:lang w:bidi="ru-RU"/>
        </w:rPr>
        <w:t xml:space="preserve"> в деле о банкротстве.</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3.2. Подразделения Администрации, наделенные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w:t>
      </w:r>
      <w:proofErr w:type="gramStart"/>
      <w:r w:rsidRPr="00FD78E2">
        <w:rPr>
          <w:color w:val="000000"/>
          <w:sz w:val="28"/>
          <w:szCs w:val="28"/>
          <w:lang w:bidi="ru-RU"/>
        </w:rPr>
        <w:t>дств с з</w:t>
      </w:r>
      <w:proofErr w:type="gramEnd"/>
      <w:r w:rsidRPr="00FD78E2">
        <w:rPr>
          <w:color w:val="000000"/>
          <w:sz w:val="28"/>
          <w:szCs w:val="28"/>
          <w:lang w:bidi="ru-RU"/>
        </w:rPr>
        <w:t>адолженностью, в срок не позднее 30 календарных дней с момента образования просроченной дебиторской задолженности: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 производит расчет задолженности;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2) должнику направляет требование (претензия) с приложением расчета задолженност</w:t>
      </w:r>
      <w:proofErr w:type="gramStart"/>
      <w:r w:rsidRPr="00FD78E2">
        <w:rPr>
          <w:color w:val="000000"/>
          <w:sz w:val="28"/>
          <w:szCs w:val="28"/>
          <w:lang w:bidi="ru-RU"/>
        </w:rPr>
        <w:t>и о ее</w:t>
      </w:r>
      <w:proofErr w:type="gramEnd"/>
      <w:r w:rsidRPr="00FD78E2">
        <w:rPr>
          <w:color w:val="000000"/>
          <w:sz w:val="28"/>
          <w:szCs w:val="28"/>
          <w:lang w:bidi="ru-RU"/>
        </w:rPr>
        <w:t xml:space="preserve"> погашении в пятнадцатидневный срок со дня его получения.</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3.4. В требовании (претензии) указываются:</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 дата и место ее составления, наименование должника;</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2) наименование и реквизиты документа, являющегося основанием для начисления суммы, подлежащей уплате должником;</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 период образования просрочки внесения платы;</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4) сумма просроченной дебиторской задолженности по платежам, пени;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5) сумма штрафных санкций (при их наличии);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6) предложение оплатить просроченную дебиторскую задолженность в </w:t>
      </w:r>
      <w:r w:rsidRPr="00FD78E2">
        <w:rPr>
          <w:color w:val="000000"/>
          <w:sz w:val="28"/>
          <w:szCs w:val="28"/>
          <w:lang w:bidi="ru-RU"/>
        </w:rPr>
        <w:lastRenderedPageBreak/>
        <w:t>добровольном порядке в срок, установленный требованием (претензией);</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7) реквизиты для перечисления просроченной дебиторской задолженности;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Требование (претензия) подписывается Главой Солецкого муниципального округа, а в случае его отсутствия заместителем Главы.</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При добровольном исполнении обязатель</w:t>
      </w:r>
      <w:proofErr w:type="gramStart"/>
      <w:r w:rsidRPr="00FD78E2">
        <w:rPr>
          <w:color w:val="000000"/>
          <w:sz w:val="28"/>
          <w:szCs w:val="28"/>
          <w:lang w:bidi="ru-RU"/>
        </w:rPr>
        <w:t>ств в ср</w:t>
      </w:r>
      <w:proofErr w:type="gramEnd"/>
      <w:r w:rsidRPr="00FD78E2">
        <w:rPr>
          <w:color w:val="000000"/>
          <w:sz w:val="28"/>
          <w:szCs w:val="28"/>
          <w:lang w:bidi="ru-RU"/>
        </w:rPr>
        <w:t>ок, установленный требованием (претензией), претензионная работа в отношении должника прекращается.</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FD78E2" w:rsidRPr="00FD78E2" w:rsidRDefault="00FD78E2" w:rsidP="00FD78E2">
      <w:pPr>
        <w:widowControl w:val="0"/>
        <w:spacing w:line="240" w:lineRule="auto"/>
        <w:ind w:firstLine="708"/>
        <w:rPr>
          <w:color w:val="000000"/>
          <w:sz w:val="28"/>
          <w:szCs w:val="28"/>
          <w:lang w:bidi="ru-RU"/>
        </w:rPr>
      </w:pPr>
    </w:p>
    <w:p w:rsidR="00FD78E2" w:rsidRPr="00FD78E2" w:rsidRDefault="00FD78E2" w:rsidP="00FD78E2">
      <w:pPr>
        <w:widowControl w:val="0"/>
        <w:tabs>
          <w:tab w:val="left" w:pos="1612"/>
        </w:tabs>
        <w:spacing w:line="240" w:lineRule="auto"/>
        <w:ind w:firstLine="0"/>
        <w:jc w:val="center"/>
        <w:outlineLvl w:val="1"/>
        <w:rPr>
          <w:b/>
          <w:bCs/>
          <w:color w:val="000000"/>
          <w:sz w:val="28"/>
          <w:szCs w:val="28"/>
          <w:lang w:bidi="ru-RU"/>
        </w:rPr>
      </w:pPr>
      <w:r w:rsidRPr="00FD78E2">
        <w:rPr>
          <w:b/>
          <w:bCs/>
          <w:color w:val="000000"/>
          <w:sz w:val="28"/>
          <w:szCs w:val="28"/>
          <w:lang w:bidi="ru-RU"/>
        </w:rPr>
        <w:t>4. Мероприятия по принудительному взысканию дебиторской задолженности по доходам</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4.1. </w:t>
      </w:r>
      <w:proofErr w:type="gramStart"/>
      <w:r w:rsidRPr="00FD78E2">
        <w:rPr>
          <w:color w:val="000000"/>
          <w:sz w:val="28"/>
          <w:szCs w:val="28"/>
          <w:lang w:bidi="ru-RU"/>
        </w:rPr>
        <w:t>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Солецкого муниципального округа, не позднее 5 рабочих дней со дня истечения срока, установленного для добровольного погашения дебиторской задолженности по доходам, подразделения администрации, наделенные соответствующими полномочиями подготавливают служебную записку в произвольной форме о необходимости принудительного взыскания задолженности.</w:t>
      </w:r>
      <w:proofErr w:type="gramEnd"/>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 xml:space="preserve">4.2. По результатам рассмотрения служебной записки, подготовленной в соответствии с пунктом 4.1 Регламента, Главой </w:t>
      </w:r>
      <w:r w:rsidRPr="00FD78E2">
        <w:rPr>
          <w:sz w:val="28"/>
          <w:szCs w:val="28"/>
          <w:lang w:bidi="ru-RU"/>
        </w:rPr>
        <w:t>Солецкого муниципального округа</w:t>
      </w:r>
      <w:r w:rsidRPr="00FD78E2">
        <w:rPr>
          <w:color w:val="000000"/>
          <w:sz w:val="28"/>
          <w:szCs w:val="28"/>
          <w:lang w:bidi="ru-RU"/>
        </w:rPr>
        <w:t>, принимается решение о принудительном взыскании дебиторской задолженности в судебном порядке и дается соответствующее поручение административно – правовому управлению Администрации.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4.3.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4.4. Административно – правовое управление Администрации в течение 10 календарных дней подготавливает следующие документы для подачи искового заявления в суд:</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1) копии документов, являющиеся основанием для начисления сумм, подлежащих уплате должником, со всеми приложениями к ним;</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2) копии учредительных документов (для юридических лиц);</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 xml:space="preserve">4) расчет платы с указанием сумм основного долга, пени, штрафных </w:t>
      </w:r>
      <w:r w:rsidRPr="00FD78E2">
        <w:rPr>
          <w:color w:val="000000"/>
          <w:sz w:val="28"/>
          <w:szCs w:val="28"/>
          <w:lang w:bidi="ru-RU"/>
        </w:rPr>
        <w:lastRenderedPageBreak/>
        <w:t>санкций;</w:t>
      </w:r>
    </w:p>
    <w:p w:rsidR="00FD78E2" w:rsidRPr="00FD78E2" w:rsidRDefault="00FD78E2" w:rsidP="00FD78E2">
      <w:pPr>
        <w:widowControl w:val="0"/>
        <w:spacing w:line="240" w:lineRule="auto"/>
        <w:ind w:firstLine="567"/>
        <w:rPr>
          <w:color w:val="000000"/>
          <w:sz w:val="28"/>
          <w:szCs w:val="28"/>
          <w:lang w:bidi="ru-RU"/>
        </w:rPr>
      </w:pPr>
      <w:r w:rsidRPr="00FD78E2">
        <w:rPr>
          <w:color w:val="000000"/>
          <w:sz w:val="28"/>
          <w:szCs w:val="28"/>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 xml:space="preserve">4.4. Документы о ходе </w:t>
      </w:r>
      <w:proofErr w:type="spellStart"/>
      <w:r w:rsidRPr="00FD78E2">
        <w:rPr>
          <w:color w:val="000000"/>
          <w:sz w:val="28"/>
          <w:szCs w:val="28"/>
          <w:lang w:bidi="ru-RU"/>
        </w:rPr>
        <w:t>претензионно</w:t>
      </w:r>
      <w:proofErr w:type="spellEnd"/>
      <w:r w:rsidRPr="00FD78E2">
        <w:rPr>
          <w:color w:val="000000"/>
          <w:sz w:val="28"/>
          <w:szCs w:val="28"/>
          <w:lang w:bidi="ru-RU"/>
        </w:rPr>
        <w:t>-исковой работы по взысканию задолженности, в том числе судебные акты, на бумажном носителе хранятся в административно – правовом управлении Администрации.</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4.5. </w:t>
      </w:r>
      <w:proofErr w:type="gramStart"/>
      <w:r w:rsidRPr="00FD78E2">
        <w:rPr>
          <w:color w:val="000000"/>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FD78E2">
        <w:rPr>
          <w:sz w:val="28"/>
          <w:szCs w:val="28"/>
          <w:lang w:bidi="ru-RU"/>
        </w:rPr>
        <w:t>Солецкого муниципального округа</w:t>
      </w:r>
      <w:r w:rsidRPr="00FD78E2">
        <w:rPr>
          <w:color w:val="000000"/>
          <w:sz w:val="28"/>
          <w:szCs w:val="28"/>
          <w:lang w:bidi="ru-RU"/>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FD78E2" w:rsidRPr="00FD78E2" w:rsidRDefault="00FD78E2" w:rsidP="00FD78E2">
      <w:pPr>
        <w:tabs>
          <w:tab w:val="left" w:pos="567"/>
        </w:tabs>
        <w:spacing w:line="240" w:lineRule="auto"/>
        <w:rPr>
          <w:color w:val="000000"/>
          <w:sz w:val="28"/>
          <w:szCs w:val="28"/>
          <w:lang w:bidi="ru-RU"/>
        </w:rPr>
      </w:pPr>
      <w:r w:rsidRPr="00FD78E2">
        <w:rPr>
          <w:color w:val="000000"/>
          <w:sz w:val="28"/>
          <w:szCs w:val="28"/>
          <w:lang w:bidi="ru-RU"/>
        </w:rPr>
        <w:t xml:space="preserve">4.6.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FD78E2">
        <w:rPr>
          <w:sz w:val="28"/>
          <w:szCs w:val="28"/>
          <w:lang w:bidi="ru-RU"/>
        </w:rPr>
        <w:t>Солецкого муниципального округа</w:t>
      </w:r>
      <w:r w:rsidRPr="00FD78E2">
        <w:rPr>
          <w:color w:val="000000"/>
          <w:sz w:val="28"/>
          <w:szCs w:val="28"/>
          <w:lang w:bidi="ru-RU"/>
        </w:rPr>
        <w:t xml:space="preserve">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4.7.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FD78E2" w:rsidRPr="00FD78E2" w:rsidRDefault="00FD78E2" w:rsidP="00FD78E2">
      <w:pPr>
        <w:spacing w:line="240" w:lineRule="auto"/>
        <w:rPr>
          <w:color w:val="000000"/>
          <w:sz w:val="28"/>
          <w:szCs w:val="28"/>
          <w:lang w:bidi="ru-RU"/>
        </w:rPr>
      </w:pPr>
      <w:r w:rsidRPr="00FD78E2">
        <w:rPr>
          <w:color w:val="000000"/>
          <w:sz w:val="28"/>
          <w:szCs w:val="28"/>
          <w:lang w:bidi="ru-RU"/>
        </w:rPr>
        <w:t xml:space="preserve">4.8.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 </w:t>
      </w:r>
    </w:p>
    <w:p w:rsidR="00FD78E2" w:rsidRPr="00FD78E2" w:rsidRDefault="00FD78E2" w:rsidP="00FD78E2">
      <w:pPr>
        <w:spacing w:line="240" w:lineRule="auto"/>
        <w:rPr>
          <w:color w:val="000000"/>
          <w:sz w:val="28"/>
          <w:szCs w:val="28"/>
          <w:lang w:bidi="ru-RU"/>
        </w:rPr>
      </w:pPr>
      <w:r w:rsidRPr="00FD78E2">
        <w:rPr>
          <w:color w:val="000000"/>
          <w:sz w:val="28"/>
          <w:szCs w:val="28"/>
          <w:lang w:bidi="ru-RU"/>
        </w:rPr>
        <w:t>Направление исполнительных документов осуществляется административно – правовым управлением Администрации не позднее 5 рабочих дней со дня принятия решений, предусмотренных пунктами 4.5, 4.6 Регламента.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4.9. В случае</w:t>
      </w:r>
      <w:proofErr w:type="gramStart"/>
      <w:r w:rsidRPr="00FD78E2">
        <w:rPr>
          <w:color w:val="000000"/>
          <w:sz w:val="28"/>
          <w:szCs w:val="28"/>
          <w:lang w:bidi="ru-RU"/>
        </w:rPr>
        <w:t>,</w:t>
      </w:r>
      <w:proofErr w:type="gramEnd"/>
      <w:r w:rsidRPr="00FD78E2">
        <w:rPr>
          <w:color w:val="000000"/>
          <w:sz w:val="28"/>
          <w:szCs w:val="28"/>
          <w:lang w:bidi="ru-RU"/>
        </w:rPr>
        <w:t xml:space="preserve"> если до вынесения решения суда требования об уплате исполнены должником добровольно, подразделение Администрации, наделенное соответствующими полномочиями, в установленном порядке, заявляет об отказе от иска.</w:t>
      </w:r>
    </w:p>
    <w:p w:rsidR="00FD78E2" w:rsidRPr="00FD78E2" w:rsidRDefault="00FD78E2" w:rsidP="00FD78E2">
      <w:pPr>
        <w:tabs>
          <w:tab w:val="left" w:pos="1260"/>
        </w:tabs>
        <w:spacing w:line="240" w:lineRule="auto"/>
        <w:ind w:firstLine="0"/>
        <w:rPr>
          <w:color w:val="000000"/>
          <w:sz w:val="28"/>
          <w:szCs w:val="28"/>
          <w:lang w:bidi="ru-RU"/>
        </w:rPr>
      </w:pPr>
    </w:p>
    <w:p w:rsidR="00FD78E2" w:rsidRPr="00FD78E2" w:rsidRDefault="00FD78E2" w:rsidP="00FD78E2">
      <w:pPr>
        <w:widowControl w:val="0"/>
        <w:spacing w:line="240" w:lineRule="auto"/>
        <w:ind w:firstLine="0"/>
        <w:jc w:val="center"/>
        <w:rPr>
          <w:b/>
          <w:bCs/>
          <w:color w:val="000000"/>
          <w:sz w:val="28"/>
          <w:szCs w:val="28"/>
          <w:lang w:bidi="ru-RU"/>
        </w:rPr>
      </w:pPr>
      <w:r w:rsidRPr="00FD78E2">
        <w:rPr>
          <w:b/>
          <w:bCs/>
          <w:color w:val="000000"/>
          <w:sz w:val="28"/>
          <w:szCs w:val="28"/>
          <w:lang w:bidi="ru-RU"/>
        </w:rPr>
        <w:t>5. Мероприятия по взысканию просроченной дебиторской задолженности в рамках исполнительного производства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 xml:space="preserve">5.1. В течение 14 календарных дней со дня поступления в Администрацию исполнительного документа административно – правовое управление Администрации направляет его для исполнения в соответствующее подразделение Федеральной службы судебных приставов </w:t>
      </w:r>
      <w:r w:rsidRPr="00FD78E2">
        <w:rPr>
          <w:color w:val="000000"/>
          <w:sz w:val="28"/>
          <w:szCs w:val="28"/>
          <w:lang w:bidi="ru-RU"/>
        </w:rPr>
        <w:lastRenderedPageBreak/>
        <w:t>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5.2. На стадии принудительного исполнения ССП судебных актов о взыскании просроченной дебиторской задолженности с должника, правовое управление Администрации направляет, осуществляет информационное взаимодействие со ССП, в том числе проводит следующие мероприятия:</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1) направляет в ССП заявления (ходатайства) о предоставлении информации о ходе исполнительного производства, в том числе:</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-о сумме непогашенной задолженности по исполнительному документу;</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-о наличии данных об объявлении розыска должника, его имущества;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 xml:space="preserve">-об изменении состояния счета/счетов должника, имуществе </w:t>
      </w:r>
      <w:proofErr w:type="gramStart"/>
      <w:r w:rsidRPr="00FD78E2">
        <w:rPr>
          <w:color w:val="000000"/>
          <w:sz w:val="28"/>
          <w:szCs w:val="28"/>
          <w:lang w:bidi="ru-RU"/>
        </w:rPr>
        <w:t>к</w:t>
      </w:r>
      <w:proofErr w:type="gramEnd"/>
      <w:r w:rsidRPr="00FD78E2">
        <w:rPr>
          <w:color w:val="000000"/>
          <w:sz w:val="28"/>
          <w:szCs w:val="28"/>
          <w:lang w:bidi="ru-RU"/>
        </w:rPr>
        <w:t xml:space="preserve"> и правах имущественного характера должника на дату запроса;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2) организует и проводит рабочие встречи с ССП о результатах работы по исполнительному производству;</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№229-ФЗ «Об исполнительном производстве»;</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p>
    <w:p w:rsidR="00FD78E2" w:rsidRPr="00FD78E2" w:rsidRDefault="00FD78E2" w:rsidP="00FD78E2">
      <w:pPr>
        <w:widowControl w:val="0"/>
        <w:spacing w:line="240" w:lineRule="auto"/>
        <w:rPr>
          <w:color w:val="000000"/>
          <w:sz w:val="28"/>
          <w:szCs w:val="28"/>
          <w:lang w:bidi="ru-RU"/>
        </w:rPr>
      </w:pPr>
      <w:r w:rsidRPr="00FD78E2">
        <w:rPr>
          <w:color w:val="000000"/>
          <w:sz w:val="28"/>
          <w:szCs w:val="28"/>
          <w:lang w:bidi="ru-RU"/>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FD78E2" w:rsidRPr="00FD78E2" w:rsidRDefault="00FD78E2" w:rsidP="00FD78E2">
      <w:pPr>
        <w:tabs>
          <w:tab w:val="left" w:pos="6800"/>
        </w:tabs>
        <w:spacing w:line="276" w:lineRule="auto"/>
        <w:ind w:firstLine="0"/>
        <w:jc w:val="center"/>
        <w:rPr>
          <w:b/>
          <w:sz w:val="28"/>
          <w:szCs w:val="28"/>
        </w:rPr>
      </w:pPr>
    </w:p>
    <w:p w:rsidR="00FD78E2" w:rsidRPr="00FD78E2" w:rsidRDefault="00FD78E2" w:rsidP="00FD78E2">
      <w:pPr>
        <w:tabs>
          <w:tab w:val="left" w:pos="6800"/>
        </w:tabs>
        <w:spacing w:line="276" w:lineRule="auto"/>
        <w:ind w:firstLine="0"/>
        <w:jc w:val="center"/>
        <w:rPr>
          <w:b/>
          <w:sz w:val="28"/>
          <w:szCs w:val="28"/>
        </w:rPr>
      </w:pPr>
    </w:p>
    <w:p w:rsidR="00FD78E2" w:rsidRPr="00FD78E2" w:rsidRDefault="00FD78E2" w:rsidP="00FD78E2">
      <w:pPr>
        <w:tabs>
          <w:tab w:val="left" w:pos="6800"/>
        </w:tabs>
        <w:spacing w:line="276" w:lineRule="auto"/>
        <w:ind w:firstLine="0"/>
        <w:jc w:val="center"/>
        <w:rPr>
          <w:b/>
          <w:sz w:val="28"/>
          <w:szCs w:val="28"/>
        </w:rPr>
      </w:pPr>
    </w:p>
    <w:p w:rsidR="00FD78E2" w:rsidRPr="00FD78E2" w:rsidRDefault="00FD78E2" w:rsidP="00FD78E2">
      <w:pPr>
        <w:tabs>
          <w:tab w:val="left" w:pos="6800"/>
        </w:tabs>
        <w:spacing w:line="276" w:lineRule="auto"/>
        <w:ind w:firstLine="0"/>
        <w:jc w:val="center"/>
        <w:rPr>
          <w:b/>
          <w:sz w:val="28"/>
          <w:szCs w:val="28"/>
        </w:rPr>
      </w:pPr>
    </w:p>
    <w:p w:rsidR="00FD78E2" w:rsidRPr="00FD78E2" w:rsidRDefault="00FD78E2" w:rsidP="00FD78E2">
      <w:pPr>
        <w:tabs>
          <w:tab w:val="left" w:pos="6800"/>
        </w:tabs>
        <w:spacing w:line="276" w:lineRule="auto"/>
        <w:ind w:firstLine="0"/>
        <w:jc w:val="center"/>
        <w:rPr>
          <w:b/>
          <w:sz w:val="28"/>
          <w:szCs w:val="28"/>
        </w:rPr>
      </w:pPr>
    </w:p>
    <w:p w:rsidR="00F572E9" w:rsidRDefault="00F572E9" w:rsidP="002D75C1"/>
    <w:p w:rsidR="00F572E9" w:rsidRDefault="00F572E9" w:rsidP="002D75C1"/>
    <w:sectPr w:rsidR="00F572E9" w:rsidSect="00543994">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AA" w:rsidRDefault="004E0BAA" w:rsidP="00100CA2">
      <w:pPr>
        <w:spacing w:line="240" w:lineRule="auto"/>
      </w:pPr>
      <w:r>
        <w:separator/>
      </w:r>
    </w:p>
  </w:endnote>
  <w:endnote w:type="continuationSeparator" w:id="0">
    <w:p w:rsidR="004E0BAA" w:rsidRDefault="004E0BAA"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AA" w:rsidRDefault="004E0BAA" w:rsidP="00100CA2">
      <w:pPr>
        <w:spacing w:line="240" w:lineRule="auto"/>
      </w:pPr>
      <w:r>
        <w:separator/>
      </w:r>
    </w:p>
  </w:footnote>
  <w:footnote w:type="continuationSeparator" w:id="0">
    <w:p w:rsidR="004E0BAA" w:rsidRDefault="004E0BAA"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4">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9">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8"/>
  </w:num>
  <w:num w:numId="7">
    <w:abstractNumId w:val="6"/>
  </w:num>
  <w:num w:numId="8">
    <w:abstractNumId w:val="2"/>
  </w:num>
  <w:num w:numId="9">
    <w:abstractNumId w:val="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3EB3"/>
    <w:rsid w:val="0000405C"/>
    <w:rsid w:val="00004C5B"/>
    <w:rsid w:val="000050EB"/>
    <w:rsid w:val="000064FE"/>
    <w:rsid w:val="00006CAD"/>
    <w:rsid w:val="0001107B"/>
    <w:rsid w:val="0001109D"/>
    <w:rsid w:val="000112D8"/>
    <w:rsid w:val="00011D1D"/>
    <w:rsid w:val="00012225"/>
    <w:rsid w:val="00014C54"/>
    <w:rsid w:val="00015179"/>
    <w:rsid w:val="00015E42"/>
    <w:rsid w:val="00017EE6"/>
    <w:rsid w:val="00021D7A"/>
    <w:rsid w:val="00022752"/>
    <w:rsid w:val="00023684"/>
    <w:rsid w:val="000243CF"/>
    <w:rsid w:val="00024968"/>
    <w:rsid w:val="0002522F"/>
    <w:rsid w:val="00026A09"/>
    <w:rsid w:val="00026F32"/>
    <w:rsid w:val="000276AE"/>
    <w:rsid w:val="00030B6B"/>
    <w:rsid w:val="00030CA9"/>
    <w:rsid w:val="000318FF"/>
    <w:rsid w:val="0003205B"/>
    <w:rsid w:val="000320B1"/>
    <w:rsid w:val="0003320B"/>
    <w:rsid w:val="00034E61"/>
    <w:rsid w:val="000367E9"/>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17A5"/>
    <w:rsid w:val="000544B6"/>
    <w:rsid w:val="0005625F"/>
    <w:rsid w:val="000566B3"/>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4C8"/>
    <w:rsid w:val="00092C2D"/>
    <w:rsid w:val="00092DFF"/>
    <w:rsid w:val="00093FD3"/>
    <w:rsid w:val="00094C44"/>
    <w:rsid w:val="00095CB4"/>
    <w:rsid w:val="00095EC2"/>
    <w:rsid w:val="0009688D"/>
    <w:rsid w:val="0009786B"/>
    <w:rsid w:val="000A072E"/>
    <w:rsid w:val="000A12E9"/>
    <w:rsid w:val="000A2B5B"/>
    <w:rsid w:val="000A362C"/>
    <w:rsid w:val="000A376F"/>
    <w:rsid w:val="000A3DB7"/>
    <w:rsid w:val="000A4387"/>
    <w:rsid w:val="000A457D"/>
    <w:rsid w:val="000A48A1"/>
    <w:rsid w:val="000A4DD2"/>
    <w:rsid w:val="000A6EA4"/>
    <w:rsid w:val="000B08C0"/>
    <w:rsid w:val="000B23E8"/>
    <w:rsid w:val="000B31CB"/>
    <w:rsid w:val="000B33AA"/>
    <w:rsid w:val="000B556E"/>
    <w:rsid w:val="000B69C1"/>
    <w:rsid w:val="000C07AC"/>
    <w:rsid w:val="000C1585"/>
    <w:rsid w:val="000C22F0"/>
    <w:rsid w:val="000C25AE"/>
    <w:rsid w:val="000C3A52"/>
    <w:rsid w:val="000C52A5"/>
    <w:rsid w:val="000C53D2"/>
    <w:rsid w:val="000D0108"/>
    <w:rsid w:val="000D02CF"/>
    <w:rsid w:val="000D19CD"/>
    <w:rsid w:val="000D1A08"/>
    <w:rsid w:val="000D34E0"/>
    <w:rsid w:val="000D4FF0"/>
    <w:rsid w:val="000E12BE"/>
    <w:rsid w:val="000E2209"/>
    <w:rsid w:val="000E32ED"/>
    <w:rsid w:val="000E56E5"/>
    <w:rsid w:val="000E6F9F"/>
    <w:rsid w:val="000E79CD"/>
    <w:rsid w:val="000F0A0C"/>
    <w:rsid w:val="000F0B31"/>
    <w:rsid w:val="000F0C50"/>
    <w:rsid w:val="000F1617"/>
    <w:rsid w:val="000F1B90"/>
    <w:rsid w:val="000F25A4"/>
    <w:rsid w:val="000F3449"/>
    <w:rsid w:val="000F42DF"/>
    <w:rsid w:val="000F43C2"/>
    <w:rsid w:val="000F5872"/>
    <w:rsid w:val="000F64B6"/>
    <w:rsid w:val="000F6909"/>
    <w:rsid w:val="000F6C3B"/>
    <w:rsid w:val="000F6C8A"/>
    <w:rsid w:val="000F6D9D"/>
    <w:rsid w:val="000F74CC"/>
    <w:rsid w:val="000F7A5F"/>
    <w:rsid w:val="00100CA2"/>
    <w:rsid w:val="0010192C"/>
    <w:rsid w:val="0010320F"/>
    <w:rsid w:val="00103ED6"/>
    <w:rsid w:val="001042A5"/>
    <w:rsid w:val="00104EC0"/>
    <w:rsid w:val="0010554E"/>
    <w:rsid w:val="00106F41"/>
    <w:rsid w:val="00107ABA"/>
    <w:rsid w:val="0011018B"/>
    <w:rsid w:val="00111A2B"/>
    <w:rsid w:val="001121F2"/>
    <w:rsid w:val="001122AD"/>
    <w:rsid w:val="00112D01"/>
    <w:rsid w:val="00113683"/>
    <w:rsid w:val="001141B3"/>
    <w:rsid w:val="00115E0C"/>
    <w:rsid w:val="00116849"/>
    <w:rsid w:val="00117A0C"/>
    <w:rsid w:val="0012064C"/>
    <w:rsid w:val="00121703"/>
    <w:rsid w:val="00121AEC"/>
    <w:rsid w:val="00121B4E"/>
    <w:rsid w:val="001224D9"/>
    <w:rsid w:val="00123081"/>
    <w:rsid w:val="001245AE"/>
    <w:rsid w:val="00124BEA"/>
    <w:rsid w:val="00127169"/>
    <w:rsid w:val="001273C7"/>
    <w:rsid w:val="00130513"/>
    <w:rsid w:val="0013094D"/>
    <w:rsid w:val="00131255"/>
    <w:rsid w:val="00136AF4"/>
    <w:rsid w:val="001377A4"/>
    <w:rsid w:val="00140B1C"/>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21CC"/>
    <w:rsid w:val="001627DB"/>
    <w:rsid w:val="00163357"/>
    <w:rsid w:val="001644E2"/>
    <w:rsid w:val="00165249"/>
    <w:rsid w:val="0016593F"/>
    <w:rsid w:val="00165CD8"/>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4B01"/>
    <w:rsid w:val="0018571A"/>
    <w:rsid w:val="001866BF"/>
    <w:rsid w:val="00187062"/>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11E7"/>
    <w:rsid w:val="001A17B5"/>
    <w:rsid w:val="001A17F3"/>
    <w:rsid w:val="001A223F"/>
    <w:rsid w:val="001A2BA7"/>
    <w:rsid w:val="001A2F05"/>
    <w:rsid w:val="001A33E6"/>
    <w:rsid w:val="001A49FE"/>
    <w:rsid w:val="001A5335"/>
    <w:rsid w:val="001A5C2B"/>
    <w:rsid w:val="001A628C"/>
    <w:rsid w:val="001A7815"/>
    <w:rsid w:val="001B0C81"/>
    <w:rsid w:val="001B2160"/>
    <w:rsid w:val="001B3742"/>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67B"/>
    <w:rsid w:val="001C75B8"/>
    <w:rsid w:val="001C7E4E"/>
    <w:rsid w:val="001D06F0"/>
    <w:rsid w:val="001D17EA"/>
    <w:rsid w:val="001D4123"/>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43D0"/>
    <w:rsid w:val="001F4782"/>
    <w:rsid w:val="00201436"/>
    <w:rsid w:val="002017E5"/>
    <w:rsid w:val="002022A8"/>
    <w:rsid w:val="002032CB"/>
    <w:rsid w:val="0020446A"/>
    <w:rsid w:val="00204ACA"/>
    <w:rsid w:val="0020503A"/>
    <w:rsid w:val="0020593A"/>
    <w:rsid w:val="002069D7"/>
    <w:rsid w:val="00211743"/>
    <w:rsid w:val="00211F57"/>
    <w:rsid w:val="002122FA"/>
    <w:rsid w:val="00212627"/>
    <w:rsid w:val="00212A39"/>
    <w:rsid w:val="00212EB8"/>
    <w:rsid w:val="00214D88"/>
    <w:rsid w:val="00216138"/>
    <w:rsid w:val="00216726"/>
    <w:rsid w:val="002169BF"/>
    <w:rsid w:val="0021777F"/>
    <w:rsid w:val="00220232"/>
    <w:rsid w:val="002218EC"/>
    <w:rsid w:val="00221D6A"/>
    <w:rsid w:val="00223553"/>
    <w:rsid w:val="002238EB"/>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40AC5"/>
    <w:rsid w:val="00242101"/>
    <w:rsid w:val="0024344B"/>
    <w:rsid w:val="00244A66"/>
    <w:rsid w:val="00245140"/>
    <w:rsid w:val="002502F2"/>
    <w:rsid w:val="00250317"/>
    <w:rsid w:val="00250FEE"/>
    <w:rsid w:val="00251264"/>
    <w:rsid w:val="00252BA7"/>
    <w:rsid w:val="0025301D"/>
    <w:rsid w:val="002537C3"/>
    <w:rsid w:val="00254260"/>
    <w:rsid w:val="002548C2"/>
    <w:rsid w:val="0025627E"/>
    <w:rsid w:val="00256A53"/>
    <w:rsid w:val="00257426"/>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6B49"/>
    <w:rsid w:val="002A6EEA"/>
    <w:rsid w:val="002B0525"/>
    <w:rsid w:val="002B3B45"/>
    <w:rsid w:val="002B3DF2"/>
    <w:rsid w:val="002B4925"/>
    <w:rsid w:val="002B4D04"/>
    <w:rsid w:val="002B62B6"/>
    <w:rsid w:val="002B6C16"/>
    <w:rsid w:val="002B6ED5"/>
    <w:rsid w:val="002C2205"/>
    <w:rsid w:val="002C33E2"/>
    <w:rsid w:val="002C5946"/>
    <w:rsid w:val="002C71AC"/>
    <w:rsid w:val="002C7398"/>
    <w:rsid w:val="002D19AB"/>
    <w:rsid w:val="002D2F99"/>
    <w:rsid w:val="002D44C7"/>
    <w:rsid w:val="002D4BA9"/>
    <w:rsid w:val="002D5BB3"/>
    <w:rsid w:val="002D71D5"/>
    <w:rsid w:val="002D75C1"/>
    <w:rsid w:val="002E1BCF"/>
    <w:rsid w:val="002E1F7F"/>
    <w:rsid w:val="002E3ABE"/>
    <w:rsid w:val="002E407B"/>
    <w:rsid w:val="002E42E3"/>
    <w:rsid w:val="002E46AF"/>
    <w:rsid w:val="002E4A55"/>
    <w:rsid w:val="002E564F"/>
    <w:rsid w:val="002E6D07"/>
    <w:rsid w:val="002F047B"/>
    <w:rsid w:val="002F21BF"/>
    <w:rsid w:val="002F2D54"/>
    <w:rsid w:val="002F2FB7"/>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20332"/>
    <w:rsid w:val="00320803"/>
    <w:rsid w:val="003216AC"/>
    <w:rsid w:val="00322C89"/>
    <w:rsid w:val="00324253"/>
    <w:rsid w:val="00324AEB"/>
    <w:rsid w:val="003301CF"/>
    <w:rsid w:val="003312A3"/>
    <w:rsid w:val="0033310A"/>
    <w:rsid w:val="003334BD"/>
    <w:rsid w:val="00334F3F"/>
    <w:rsid w:val="00335628"/>
    <w:rsid w:val="00335B86"/>
    <w:rsid w:val="0033725D"/>
    <w:rsid w:val="00337C4D"/>
    <w:rsid w:val="00342DAF"/>
    <w:rsid w:val="00343F2C"/>
    <w:rsid w:val="0034401B"/>
    <w:rsid w:val="003455AC"/>
    <w:rsid w:val="00345627"/>
    <w:rsid w:val="00345BE3"/>
    <w:rsid w:val="00346A65"/>
    <w:rsid w:val="00346DB3"/>
    <w:rsid w:val="00346DEE"/>
    <w:rsid w:val="003472FE"/>
    <w:rsid w:val="00347EB1"/>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71C3C"/>
    <w:rsid w:val="003720BE"/>
    <w:rsid w:val="00373C91"/>
    <w:rsid w:val="00374192"/>
    <w:rsid w:val="003778BC"/>
    <w:rsid w:val="0038120D"/>
    <w:rsid w:val="003837A2"/>
    <w:rsid w:val="003849EC"/>
    <w:rsid w:val="003854B9"/>
    <w:rsid w:val="003872BF"/>
    <w:rsid w:val="00387AD8"/>
    <w:rsid w:val="0039097B"/>
    <w:rsid w:val="0039110D"/>
    <w:rsid w:val="003916E2"/>
    <w:rsid w:val="00392BEF"/>
    <w:rsid w:val="00393FFB"/>
    <w:rsid w:val="00394C0B"/>
    <w:rsid w:val="003A223E"/>
    <w:rsid w:val="003A26E4"/>
    <w:rsid w:val="003A2D99"/>
    <w:rsid w:val="003A2E1E"/>
    <w:rsid w:val="003A666C"/>
    <w:rsid w:val="003A7CD2"/>
    <w:rsid w:val="003B0637"/>
    <w:rsid w:val="003B0903"/>
    <w:rsid w:val="003B1082"/>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658"/>
    <w:rsid w:val="003D602A"/>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160B"/>
    <w:rsid w:val="00401F1A"/>
    <w:rsid w:val="0040334A"/>
    <w:rsid w:val="00403DDE"/>
    <w:rsid w:val="00404FEF"/>
    <w:rsid w:val="00407317"/>
    <w:rsid w:val="00407937"/>
    <w:rsid w:val="00407CB5"/>
    <w:rsid w:val="00410161"/>
    <w:rsid w:val="00410548"/>
    <w:rsid w:val="00411C7B"/>
    <w:rsid w:val="00413E2C"/>
    <w:rsid w:val="0041613C"/>
    <w:rsid w:val="00416336"/>
    <w:rsid w:val="00416DB4"/>
    <w:rsid w:val="00421906"/>
    <w:rsid w:val="00421D52"/>
    <w:rsid w:val="00422D82"/>
    <w:rsid w:val="00423182"/>
    <w:rsid w:val="004231E5"/>
    <w:rsid w:val="0042462F"/>
    <w:rsid w:val="00424680"/>
    <w:rsid w:val="004265DE"/>
    <w:rsid w:val="00427B64"/>
    <w:rsid w:val="00427E74"/>
    <w:rsid w:val="004307D8"/>
    <w:rsid w:val="004319D1"/>
    <w:rsid w:val="00434186"/>
    <w:rsid w:val="00435058"/>
    <w:rsid w:val="004363FD"/>
    <w:rsid w:val="00437A73"/>
    <w:rsid w:val="00440F36"/>
    <w:rsid w:val="00441934"/>
    <w:rsid w:val="004421E4"/>
    <w:rsid w:val="00443095"/>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1BEC"/>
    <w:rsid w:val="00492EB0"/>
    <w:rsid w:val="00492FC6"/>
    <w:rsid w:val="0049411C"/>
    <w:rsid w:val="00494232"/>
    <w:rsid w:val="004946B0"/>
    <w:rsid w:val="00495C2E"/>
    <w:rsid w:val="00496123"/>
    <w:rsid w:val="004A190C"/>
    <w:rsid w:val="004A3E81"/>
    <w:rsid w:val="004A4206"/>
    <w:rsid w:val="004A46A7"/>
    <w:rsid w:val="004A5339"/>
    <w:rsid w:val="004A7552"/>
    <w:rsid w:val="004A7589"/>
    <w:rsid w:val="004B0029"/>
    <w:rsid w:val="004B00F5"/>
    <w:rsid w:val="004B04A6"/>
    <w:rsid w:val="004B29FF"/>
    <w:rsid w:val="004B3353"/>
    <w:rsid w:val="004B6B4B"/>
    <w:rsid w:val="004B6B75"/>
    <w:rsid w:val="004B6D0C"/>
    <w:rsid w:val="004B7187"/>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511F"/>
    <w:rsid w:val="004E7731"/>
    <w:rsid w:val="004E79E7"/>
    <w:rsid w:val="004F16FC"/>
    <w:rsid w:val="004F2039"/>
    <w:rsid w:val="004F3AFD"/>
    <w:rsid w:val="004F53DF"/>
    <w:rsid w:val="004F5608"/>
    <w:rsid w:val="004F625A"/>
    <w:rsid w:val="004F635C"/>
    <w:rsid w:val="004F68F0"/>
    <w:rsid w:val="00500C3D"/>
    <w:rsid w:val="00500F60"/>
    <w:rsid w:val="00505733"/>
    <w:rsid w:val="00510D59"/>
    <w:rsid w:val="00511B25"/>
    <w:rsid w:val="00511DF8"/>
    <w:rsid w:val="005128A9"/>
    <w:rsid w:val="005136EF"/>
    <w:rsid w:val="00514702"/>
    <w:rsid w:val="00517684"/>
    <w:rsid w:val="005209DB"/>
    <w:rsid w:val="00521C62"/>
    <w:rsid w:val="005223B7"/>
    <w:rsid w:val="005224EE"/>
    <w:rsid w:val="00522D3F"/>
    <w:rsid w:val="00523014"/>
    <w:rsid w:val="005232BD"/>
    <w:rsid w:val="005233CA"/>
    <w:rsid w:val="00524B69"/>
    <w:rsid w:val="00524B73"/>
    <w:rsid w:val="00524F3C"/>
    <w:rsid w:val="00525DF1"/>
    <w:rsid w:val="00526CDF"/>
    <w:rsid w:val="00531705"/>
    <w:rsid w:val="00531845"/>
    <w:rsid w:val="00533C91"/>
    <w:rsid w:val="00535022"/>
    <w:rsid w:val="005373A8"/>
    <w:rsid w:val="00537C73"/>
    <w:rsid w:val="00540896"/>
    <w:rsid w:val="0054272F"/>
    <w:rsid w:val="00543790"/>
    <w:rsid w:val="00543994"/>
    <w:rsid w:val="00543DBA"/>
    <w:rsid w:val="00543E7D"/>
    <w:rsid w:val="00544B36"/>
    <w:rsid w:val="00544C9A"/>
    <w:rsid w:val="0054579D"/>
    <w:rsid w:val="00546166"/>
    <w:rsid w:val="00547E14"/>
    <w:rsid w:val="005528F1"/>
    <w:rsid w:val="005531E9"/>
    <w:rsid w:val="00553F1F"/>
    <w:rsid w:val="00556003"/>
    <w:rsid w:val="0055753F"/>
    <w:rsid w:val="005600E2"/>
    <w:rsid w:val="00561CFA"/>
    <w:rsid w:val="005629DD"/>
    <w:rsid w:val="00563BA5"/>
    <w:rsid w:val="00563DED"/>
    <w:rsid w:val="00564A5C"/>
    <w:rsid w:val="00566EF8"/>
    <w:rsid w:val="00566F1F"/>
    <w:rsid w:val="00567F07"/>
    <w:rsid w:val="00571094"/>
    <w:rsid w:val="00571AA2"/>
    <w:rsid w:val="00573796"/>
    <w:rsid w:val="00573F4B"/>
    <w:rsid w:val="005751EF"/>
    <w:rsid w:val="0057625D"/>
    <w:rsid w:val="00576421"/>
    <w:rsid w:val="00576997"/>
    <w:rsid w:val="00580160"/>
    <w:rsid w:val="00580995"/>
    <w:rsid w:val="00580A0B"/>
    <w:rsid w:val="00580C1D"/>
    <w:rsid w:val="00581E79"/>
    <w:rsid w:val="0058290F"/>
    <w:rsid w:val="00583823"/>
    <w:rsid w:val="005842F2"/>
    <w:rsid w:val="00584AD4"/>
    <w:rsid w:val="00584EC9"/>
    <w:rsid w:val="00585494"/>
    <w:rsid w:val="00586539"/>
    <w:rsid w:val="005909F1"/>
    <w:rsid w:val="0059246E"/>
    <w:rsid w:val="00592D24"/>
    <w:rsid w:val="005930AF"/>
    <w:rsid w:val="005959B7"/>
    <w:rsid w:val="0059673B"/>
    <w:rsid w:val="00596F95"/>
    <w:rsid w:val="00597EF0"/>
    <w:rsid w:val="005A09BF"/>
    <w:rsid w:val="005A11F6"/>
    <w:rsid w:val="005A2A40"/>
    <w:rsid w:val="005A3531"/>
    <w:rsid w:val="005A3CAA"/>
    <w:rsid w:val="005A6276"/>
    <w:rsid w:val="005A73EC"/>
    <w:rsid w:val="005B01EB"/>
    <w:rsid w:val="005B10FE"/>
    <w:rsid w:val="005B1B26"/>
    <w:rsid w:val="005B22C1"/>
    <w:rsid w:val="005B3B16"/>
    <w:rsid w:val="005B4D6E"/>
    <w:rsid w:val="005B4F1E"/>
    <w:rsid w:val="005B587B"/>
    <w:rsid w:val="005B7220"/>
    <w:rsid w:val="005B7897"/>
    <w:rsid w:val="005B7E3F"/>
    <w:rsid w:val="005C0CB6"/>
    <w:rsid w:val="005C2B27"/>
    <w:rsid w:val="005C2EF2"/>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792"/>
    <w:rsid w:val="005E0C42"/>
    <w:rsid w:val="005E0CE3"/>
    <w:rsid w:val="005E183D"/>
    <w:rsid w:val="005E1E4F"/>
    <w:rsid w:val="005E20CB"/>
    <w:rsid w:val="005E2252"/>
    <w:rsid w:val="005E2DB8"/>
    <w:rsid w:val="005E4D41"/>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1118C"/>
    <w:rsid w:val="0061120B"/>
    <w:rsid w:val="0061160F"/>
    <w:rsid w:val="0061172A"/>
    <w:rsid w:val="00611D87"/>
    <w:rsid w:val="0061647F"/>
    <w:rsid w:val="006200C8"/>
    <w:rsid w:val="006214DA"/>
    <w:rsid w:val="006218F8"/>
    <w:rsid w:val="0062201F"/>
    <w:rsid w:val="00631782"/>
    <w:rsid w:val="00631DF9"/>
    <w:rsid w:val="00632895"/>
    <w:rsid w:val="00632D84"/>
    <w:rsid w:val="00633EA7"/>
    <w:rsid w:val="00634073"/>
    <w:rsid w:val="0063554A"/>
    <w:rsid w:val="006373C4"/>
    <w:rsid w:val="00640AF8"/>
    <w:rsid w:val="0064113D"/>
    <w:rsid w:val="006419BD"/>
    <w:rsid w:val="006423A0"/>
    <w:rsid w:val="006442B4"/>
    <w:rsid w:val="00644F14"/>
    <w:rsid w:val="00646E3C"/>
    <w:rsid w:val="006472C8"/>
    <w:rsid w:val="0064766B"/>
    <w:rsid w:val="006478D3"/>
    <w:rsid w:val="00647AAC"/>
    <w:rsid w:val="00650553"/>
    <w:rsid w:val="00650D1F"/>
    <w:rsid w:val="00651BCB"/>
    <w:rsid w:val="00652D7E"/>
    <w:rsid w:val="00654469"/>
    <w:rsid w:val="006544BF"/>
    <w:rsid w:val="00655792"/>
    <w:rsid w:val="006560C0"/>
    <w:rsid w:val="00656EB3"/>
    <w:rsid w:val="00657FD7"/>
    <w:rsid w:val="006625C6"/>
    <w:rsid w:val="00662DE6"/>
    <w:rsid w:val="00663B8A"/>
    <w:rsid w:val="00664DBA"/>
    <w:rsid w:val="00666361"/>
    <w:rsid w:val="006663E0"/>
    <w:rsid w:val="00671EBA"/>
    <w:rsid w:val="00672004"/>
    <w:rsid w:val="00672044"/>
    <w:rsid w:val="006728D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53C3"/>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5A9"/>
    <w:rsid w:val="006C26DB"/>
    <w:rsid w:val="006C3B36"/>
    <w:rsid w:val="006C4C24"/>
    <w:rsid w:val="006C530D"/>
    <w:rsid w:val="006C5A1E"/>
    <w:rsid w:val="006C5E39"/>
    <w:rsid w:val="006C5EF0"/>
    <w:rsid w:val="006C6BA7"/>
    <w:rsid w:val="006D2C33"/>
    <w:rsid w:val="006D38B8"/>
    <w:rsid w:val="006D4B16"/>
    <w:rsid w:val="006D6090"/>
    <w:rsid w:val="006D64F9"/>
    <w:rsid w:val="006D7395"/>
    <w:rsid w:val="006E1379"/>
    <w:rsid w:val="006E230D"/>
    <w:rsid w:val="006E291E"/>
    <w:rsid w:val="006E36A4"/>
    <w:rsid w:val="006E3CAF"/>
    <w:rsid w:val="006E4800"/>
    <w:rsid w:val="006E557F"/>
    <w:rsid w:val="006E76F7"/>
    <w:rsid w:val="006F055E"/>
    <w:rsid w:val="006F0705"/>
    <w:rsid w:val="006F1722"/>
    <w:rsid w:val="006F1A8B"/>
    <w:rsid w:val="006F41CC"/>
    <w:rsid w:val="006F44D3"/>
    <w:rsid w:val="006F71AD"/>
    <w:rsid w:val="006F7746"/>
    <w:rsid w:val="006F7912"/>
    <w:rsid w:val="0070079B"/>
    <w:rsid w:val="00701BEB"/>
    <w:rsid w:val="00702576"/>
    <w:rsid w:val="007042EB"/>
    <w:rsid w:val="00704A65"/>
    <w:rsid w:val="00710C7F"/>
    <w:rsid w:val="00712D07"/>
    <w:rsid w:val="007140F2"/>
    <w:rsid w:val="007145E0"/>
    <w:rsid w:val="00715CB7"/>
    <w:rsid w:val="00716532"/>
    <w:rsid w:val="007169AB"/>
    <w:rsid w:val="00724D57"/>
    <w:rsid w:val="00724E08"/>
    <w:rsid w:val="00725108"/>
    <w:rsid w:val="00725AC4"/>
    <w:rsid w:val="007263E6"/>
    <w:rsid w:val="0072688F"/>
    <w:rsid w:val="007302EF"/>
    <w:rsid w:val="007304B8"/>
    <w:rsid w:val="00732ECE"/>
    <w:rsid w:val="00735538"/>
    <w:rsid w:val="007356F9"/>
    <w:rsid w:val="00737160"/>
    <w:rsid w:val="00737A7E"/>
    <w:rsid w:val="007419D7"/>
    <w:rsid w:val="00742E9E"/>
    <w:rsid w:val="00747D58"/>
    <w:rsid w:val="00750905"/>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E77"/>
    <w:rsid w:val="00763878"/>
    <w:rsid w:val="00766D59"/>
    <w:rsid w:val="00766D6F"/>
    <w:rsid w:val="007717CB"/>
    <w:rsid w:val="007719B5"/>
    <w:rsid w:val="00773619"/>
    <w:rsid w:val="00773746"/>
    <w:rsid w:val="007758B9"/>
    <w:rsid w:val="00775F80"/>
    <w:rsid w:val="00776B02"/>
    <w:rsid w:val="00776F4F"/>
    <w:rsid w:val="007809CB"/>
    <w:rsid w:val="007809EB"/>
    <w:rsid w:val="0078105A"/>
    <w:rsid w:val="00781805"/>
    <w:rsid w:val="00784364"/>
    <w:rsid w:val="00786651"/>
    <w:rsid w:val="0078711C"/>
    <w:rsid w:val="007872FC"/>
    <w:rsid w:val="007878FE"/>
    <w:rsid w:val="007915B9"/>
    <w:rsid w:val="00795071"/>
    <w:rsid w:val="0079577C"/>
    <w:rsid w:val="0079595F"/>
    <w:rsid w:val="00795A2E"/>
    <w:rsid w:val="00795A83"/>
    <w:rsid w:val="00795C78"/>
    <w:rsid w:val="00796E81"/>
    <w:rsid w:val="007A259C"/>
    <w:rsid w:val="007A305B"/>
    <w:rsid w:val="007A3C3D"/>
    <w:rsid w:val="007A4A19"/>
    <w:rsid w:val="007A5EBF"/>
    <w:rsid w:val="007A6556"/>
    <w:rsid w:val="007A6D25"/>
    <w:rsid w:val="007A7882"/>
    <w:rsid w:val="007A7DC9"/>
    <w:rsid w:val="007A7F09"/>
    <w:rsid w:val="007B0587"/>
    <w:rsid w:val="007B0D02"/>
    <w:rsid w:val="007B117C"/>
    <w:rsid w:val="007B14C0"/>
    <w:rsid w:val="007B1599"/>
    <w:rsid w:val="007B19D7"/>
    <w:rsid w:val="007B2668"/>
    <w:rsid w:val="007B3BD9"/>
    <w:rsid w:val="007B4AA0"/>
    <w:rsid w:val="007B5713"/>
    <w:rsid w:val="007B5D77"/>
    <w:rsid w:val="007B704F"/>
    <w:rsid w:val="007B7E62"/>
    <w:rsid w:val="007C0130"/>
    <w:rsid w:val="007C15D9"/>
    <w:rsid w:val="007C16F6"/>
    <w:rsid w:val="007C1B6F"/>
    <w:rsid w:val="007C23E9"/>
    <w:rsid w:val="007C2CD8"/>
    <w:rsid w:val="007C35D7"/>
    <w:rsid w:val="007C3846"/>
    <w:rsid w:val="007C4B64"/>
    <w:rsid w:val="007D0C6E"/>
    <w:rsid w:val="007D2522"/>
    <w:rsid w:val="007D32A7"/>
    <w:rsid w:val="007D3421"/>
    <w:rsid w:val="007D3486"/>
    <w:rsid w:val="007D381E"/>
    <w:rsid w:val="007D3B17"/>
    <w:rsid w:val="007D48A2"/>
    <w:rsid w:val="007D5C4B"/>
    <w:rsid w:val="007D699D"/>
    <w:rsid w:val="007D6E91"/>
    <w:rsid w:val="007E2AC2"/>
    <w:rsid w:val="007E5A7F"/>
    <w:rsid w:val="007E5BE6"/>
    <w:rsid w:val="007E71A1"/>
    <w:rsid w:val="007E72E3"/>
    <w:rsid w:val="007F2015"/>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62C2"/>
    <w:rsid w:val="00816BD7"/>
    <w:rsid w:val="00816F11"/>
    <w:rsid w:val="0081720F"/>
    <w:rsid w:val="00820244"/>
    <w:rsid w:val="0082108E"/>
    <w:rsid w:val="00822BA1"/>
    <w:rsid w:val="00824F8F"/>
    <w:rsid w:val="008262B5"/>
    <w:rsid w:val="00826734"/>
    <w:rsid w:val="00826C37"/>
    <w:rsid w:val="0082715A"/>
    <w:rsid w:val="00827799"/>
    <w:rsid w:val="00831A76"/>
    <w:rsid w:val="00832414"/>
    <w:rsid w:val="0083517C"/>
    <w:rsid w:val="00837E88"/>
    <w:rsid w:val="00837F1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46C7"/>
    <w:rsid w:val="008649F1"/>
    <w:rsid w:val="00870620"/>
    <w:rsid w:val="00870906"/>
    <w:rsid w:val="0087239C"/>
    <w:rsid w:val="0087249D"/>
    <w:rsid w:val="008725EC"/>
    <w:rsid w:val="00872B77"/>
    <w:rsid w:val="008742C0"/>
    <w:rsid w:val="00877011"/>
    <w:rsid w:val="008812E8"/>
    <w:rsid w:val="00883140"/>
    <w:rsid w:val="00883CA2"/>
    <w:rsid w:val="00885849"/>
    <w:rsid w:val="00885CBD"/>
    <w:rsid w:val="008900A6"/>
    <w:rsid w:val="00890509"/>
    <w:rsid w:val="00890F91"/>
    <w:rsid w:val="0089101E"/>
    <w:rsid w:val="008913BC"/>
    <w:rsid w:val="00891783"/>
    <w:rsid w:val="00891A5D"/>
    <w:rsid w:val="00891C53"/>
    <w:rsid w:val="00891CCB"/>
    <w:rsid w:val="008922E9"/>
    <w:rsid w:val="0089246E"/>
    <w:rsid w:val="00892A3E"/>
    <w:rsid w:val="00893586"/>
    <w:rsid w:val="00893DDA"/>
    <w:rsid w:val="00895A60"/>
    <w:rsid w:val="00895F85"/>
    <w:rsid w:val="008964DB"/>
    <w:rsid w:val="008A0ECC"/>
    <w:rsid w:val="008A1473"/>
    <w:rsid w:val="008A1D90"/>
    <w:rsid w:val="008A257E"/>
    <w:rsid w:val="008A273B"/>
    <w:rsid w:val="008A2CCA"/>
    <w:rsid w:val="008A464E"/>
    <w:rsid w:val="008A4654"/>
    <w:rsid w:val="008A5071"/>
    <w:rsid w:val="008A6F65"/>
    <w:rsid w:val="008A70A4"/>
    <w:rsid w:val="008B10C6"/>
    <w:rsid w:val="008B1979"/>
    <w:rsid w:val="008B19B1"/>
    <w:rsid w:val="008B19FE"/>
    <w:rsid w:val="008B29D0"/>
    <w:rsid w:val="008B2DEE"/>
    <w:rsid w:val="008B36A7"/>
    <w:rsid w:val="008B3C73"/>
    <w:rsid w:val="008B3D29"/>
    <w:rsid w:val="008B7495"/>
    <w:rsid w:val="008C2A2C"/>
    <w:rsid w:val="008C332F"/>
    <w:rsid w:val="008C3F30"/>
    <w:rsid w:val="008C464F"/>
    <w:rsid w:val="008C6463"/>
    <w:rsid w:val="008C6BF6"/>
    <w:rsid w:val="008C7D21"/>
    <w:rsid w:val="008D0931"/>
    <w:rsid w:val="008D3884"/>
    <w:rsid w:val="008D3DB4"/>
    <w:rsid w:val="008D5539"/>
    <w:rsid w:val="008D5896"/>
    <w:rsid w:val="008D5F35"/>
    <w:rsid w:val="008D7739"/>
    <w:rsid w:val="008E1994"/>
    <w:rsid w:val="008E19F1"/>
    <w:rsid w:val="008E2E78"/>
    <w:rsid w:val="008E38BA"/>
    <w:rsid w:val="008E3EA3"/>
    <w:rsid w:val="008E42CF"/>
    <w:rsid w:val="008E4B80"/>
    <w:rsid w:val="008E4E8C"/>
    <w:rsid w:val="008E5F18"/>
    <w:rsid w:val="008E666D"/>
    <w:rsid w:val="008E68F3"/>
    <w:rsid w:val="008E6ABC"/>
    <w:rsid w:val="008E731D"/>
    <w:rsid w:val="008E7C0A"/>
    <w:rsid w:val="008F0D40"/>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2B6C"/>
    <w:rsid w:val="009130E4"/>
    <w:rsid w:val="00913264"/>
    <w:rsid w:val="0091335A"/>
    <w:rsid w:val="00913959"/>
    <w:rsid w:val="0091477D"/>
    <w:rsid w:val="00914C2F"/>
    <w:rsid w:val="0091691B"/>
    <w:rsid w:val="0091726D"/>
    <w:rsid w:val="009208E3"/>
    <w:rsid w:val="00920C33"/>
    <w:rsid w:val="00921599"/>
    <w:rsid w:val="00921664"/>
    <w:rsid w:val="009227FB"/>
    <w:rsid w:val="00922832"/>
    <w:rsid w:val="00924DAA"/>
    <w:rsid w:val="00924E10"/>
    <w:rsid w:val="00925DAE"/>
    <w:rsid w:val="00930049"/>
    <w:rsid w:val="009301D4"/>
    <w:rsid w:val="00930615"/>
    <w:rsid w:val="00930A95"/>
    <w:rsid w:val="00930C85"/>
    <w:rsid w:val="00930EF7"/>
    <w:rsid w:val="00933367"/>
    <w:rsid w:val="00933ED9"/>
    <w:rsid w:val="00933FDA"/>
    <w:rsid w:val="0093456D"/>
    <w:rsid w:val="00934990"/>
    <w:rsid w:val="00935189"/>
    <w:rsid w:val="0094037F"/>
    <w:rsid w:val="009411D7"/>
    <w:rsid w:val="0094175F"/>
    <w:rsid w:val="00941D24"/>
    <w:rsid w:val="00941F83"/>
    <w:rsid w:val="009437E4"/>
    <w:rsid w:val="0094392C"/>
    <w:rsid w:val="0094454F"/>
    <w:rsid w:val="00944FA8"/>
    <w:rsid w:val="00946489"/>
    <w:rsid w:val="009466A6"/>
    <w:rsid w:val="009470FB"/>
    <w:rsid w:val="0094715D"/>
    <w:rsid w:val="0094754F"/>
    <w:rsid w:val="009500D9"/>
    <w:rsid w:val="00951485"/>
    <w:rsid w:val="00952584"/>
    <w:rsid w:val="00952A59"/>
    <w:rsid w:val="00953518"/>
    <w:rsid w:val="00953CCF"/>
    <w:rsid w:val="00953F9E"/>
    <w:rsid w:val="009544A1"/>
    <w:rsid w:val="0095459B"/>
    <w:rsid w:val="0095617E"/>
    <w:rsid w:val="0095662B"/>
    <w:rsid w:val="00957023"/>
    <w:rsid w:val="00957309"/>
    <w:rsid w:val="009575E9"/>
    <w:rsid w:val="00957B37"/>
    <w:rsid w:val="00961C76"/>
    <w:rsid w:val="00961D2C"/>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9014A"/>
    <w:rsid w:val="0099265E"/>
    <w:rsid w:val="009927D3"/>
    <w:rsid w:val="00995126"/>
    <w:rsid w:val="00996108"/>
    <w:rsid w:val="0099683D"/>
    <w:rsid w:val="00996F07"/>
    <w:rsid w:val="00997C6D"/>
    <w:rsid w:val="009A009F"/>
    <w:rsid w:val="009A1229"/>
    <w:rsid w:val="009A1C5A"/>
    <w:rsid w:val="009A55C4"/>
    <w:rsid w:val="009A58C3"/>
    <w:rsid w:val="009A595C"/>
    <w:rsid w:val="009A6471"/>
    <w:rsid w:val="009A6518"/>
    <w:rsid w:val="009A73A6"/>
    <w:rsid w:val="009B1000"/>
    <w:rsid w:val="009B2CF2"/>
    <w:rsid w:val="009B2F26"/>
    <w:rsid w:val="009B509B"/>
    <w:rsid w:val="009B6182"/>
    <w:rsid w:val="009B6A93"/>
    <w:rsid w:val="009B7188"/>
    <w:rsid w:val="009B735B"/>
    <w:rsid w:val="009C022B"/>
    <w:rsid w:val="009C229E"/>
    <w:rsid w:val="009C2795"/>
    <w:rsid w:val="009C3A1D"/>
    <w:rsid w:val="009C46DA"/>
    <w:rsid w:val="009C4EE3"/>
    <w:rsid w:val="009C6493"/>
    <w:rsid w:val="009C7B96"/>
    <w:rsid w:val="009D1069"/>
    <w:rsid w:val="009D111E"/>
    <w:rsid w:val="009D1718"/>
    <w:rsid w:val="009D258C"/>
    <w:rsid w:val="009D4971"/>
    <w:rsid w:val="009D56C8"/>
    <w:rsid w:val="009D5FAA"/>
    <w:rsid w:val="009D67C1"/>
    <w:rsid w:val="009D6E00"/>
    <w:rsid w:val="009D7ACF"/>
    <w:rsid w:val="009D7B14"/>
    <w:rsid w:val="009E05DB"/>
    <w:rsid w:val="009E16D9"/>
    <w:rsid w:val="009E17C7"/>
    <w:rsid w:val="009E194A"/>
    <w:rsid w:val="009E2441"/>
    <w:rsid w:val="009E2CAC"/>
    <w:rsid w:val="009E44B4"/>
    <w:rsid w:val="009E4D23"/>
    <w:rsid w:val="009E69D3"/>
    <w:rsid w:val="009F0F2F"/>
    <w:rsid w:val="009F11AF"/>
    <w:rsid w:val="009F16D0"/>
    <w:rsid w:val="009F44D2"/>
    <w:rsid w:val="009F6166"/>
    <w:rsid w:val="009F711F"/>
    <w:rsid w:val="009F7287"/>
    <w:rsid w:val="009F731F"/>
    <w:rsid w:val="009F7E62"/>
    <w:rsid w:val="00A000EB"/>
    <w:rsid w:val="00A00697"/>
    <w:rsid w:val="00A00D89"/>
    <w:rsid w:val="00A01505"/>
    <w:rsid w:val="00A01597"/>
    <w:rsid w:val="00A01EEB"/>
    <w:rsid w:val="00A02246"/>
    <w:rsid w:val="00A02F2A"/>
    <w:rsid w:val="00A049C8"/>
    <w:rsid w:val="00A04C57"/>
    <w:rsid w:val="00A05D65"/>
    <w:rsid w:val="00A07D5B"/>
    <w:rsid w:val="00A10150"/>
    <w:rsid w:val="00A11118"/>
    <w:rsid w:val="00A12E0A"/>
    <w:rsid w:val="00A14031"/>
    <w:rsid w:val="00A15925"/>
    <w:rsid w:val="00A1615B"/>
    <w:rsid w:val="00A1780F"/>
    <w:rsid w:val="00A17C77"/>
    <w:rsid w:val="00A20142"/>
    <w:rsid w:val="00A202C7"/>
    <w:rsid w:val="00A215FF"/>
    <w:rsid w:val="00A233D4"/>
    <w:rsid w:val="00A24BD7"/>
    <w:rsid w:val="00A26A08"/>
    <w:rsid w:val="00A26F07"/>
    <w:rsid w:val="00A271A3"/>
    <w:rsid w:val="00A2728A"/>
    <w:rsid w:val="00A30491"/>
    <w:rsid w:val="00A319BB"/>
    <w:rsid w:val="00A32AD0"/>
    <w:rsid w:val="00A32DD9"/>
    <w:rsid w:val="00A33508"/>
    <w:rsid w:val="00A35858"/>
    <w:rsid w:val="00A35E10"/>
    <w:rsid w:val="00A36669"/>
    <w:rsid w:val="00A3778E"/>
    <w:rsid w:val="00A37D0F"/>
    <w:rsid w:val="00A40D56"/>
    <w:rsid w:val="00A40F58"/>
    <w:rsid w:val="00A41BBD"/>
    <w:rsid w:val="00A41E74"/>
    <w:rsid w:val="00A41F5D"/>
    <w:rsid w:val="00A428D1"/>
    <w:rsid w:val="00A43B2F"/>
    <w:rsid w:val="00A469A8"/>
    <w:rsid w:val="00A502F2"/>
    <w:rsid w:val="00A507EC"/>
    <w:rsid w:val="00A50805"/>
    <w:rsid w:val="00A51375"/>
    <w:rsid w:val="00A51391"/>
    <w:rsid w:val="00A522F6"/>
    <w:rsid w:val="00A52F6A"/>
    <w:rsid w:val="00A53496"/>
    <w:rsid w:val="00A55123"/>
    <w:rsid w:val="00A551BA"/>
    <w:rsid w:val="00A557A1"/>
    <w:rsid w:val="00A55D3B"/>
    <w:rsid w:val="00A567B9"/>
    <w:rsid w:val="00A568EF"/>
    <w:rsid w:val="00A572CD"/>
    <w:rsid w:val="00A57C56"/>
    <w:rsid w:val="00A608CB"/>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918"/>
    <w:rsid w:val="00A769A9"/>
    <w:rsid w:val="00A76D42"/>
    <w:rsid w:val="00A81363"/>
    <w:rsid w:val="00A82085"/>
    <w:rsid w:val="00A831C1"/>
    <w:rsid w:val="00A846A3"/>
    <w:rsid w:val="00A846ED"/>
    <w:rsid w:val="00A84B4E"/>
    <w:rsid w:val="00A85DF6"/>
    <w:rsid w:val="00A866A7"/>
    <w:rsid w:val="00A90FF3"/>
    <w:rsid w:val="00A91EA5"/>
    <w:rsid w:val="00A92661"/>
    <w:rsid w:val="00A92724"/>
    <w:rsid w:val="00A92994"/>
    <w:rsid w:val="00A9332C"/>
    <w:rsid w:val="00A94426"/>
    <w:rsid w:val="00A94833"/>
    <w:rsid w:val="00A9579C"/>
    <w:rsid w:val="00A95862"/>
    <w:rsid w:val="00A96788"/>
    <w:rsid w:val="00A96F80"/>
    <w:rsid w:val="00AA0504"/>
    <w:rsid w:val="00AA2B3E"/>
    <w:rsid w:val="00AA2E74"/>
    <w:rsid w:val="00AA3E41"/>
    <w:rsid w:val="00AA6EEF"/>
    <w:rsid w:val="00AB07B1"/>
    <w:rsid w:val="00AB15E2"/>
    <w:rsid w:val="00AB2426"/>
    <w:rsid w:val="00AB39C7"/>
    <w:rsid w:val="00AB3AF4"/>
    <w:rsid w:val="00AB6AB9"/>
    <w:rsid w:val="00AC00BF"/>
    <w:rsid w:val="00AC0119"/>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70ED"/>
    <w:rsid w:val="00AD77D1"/>
    <w:rsid w:val="00AE09F1"/>
    <w:rsid w:val="00AE0DFC"/>
    <w:rsid w:val="00AE1AF8"/>
    <w:rsid w:val="00AE218B"/>
    <w:rsid w:val="00AE2A56"/>
    <w:rsid w:val="00AE2D43"/>
    <w:rsid w:val="00AE34AF"/>
    <w:rsid w:val="00AE34DA"/>
    <w:rsid w:val="00AE5478"/>
    <w:rsid w:val="00AE565E"/>
    <w:rsid w:val="00AE611C"/>
    <w:rsid w:val="00AE73AA"/>
    <w:rsid w:val="00AF0BB4"/>
    <w:rsid w:val="00AF179E"/>
    <w:rsid w:val="00AF1DCA"/>
    <w:rsid w:val="00AF21D0"/>
    <w:rsid w:val="00AF3708"/>
    <w:rsid w:val="00AF3A95"/>
    <w:rsid w:val="00AF4450"/>
    <w:rsid w:val="00AF4A42"/>
    <w:rsid w:val="00AF643E"/>
    <w:rsid w:val="00B00F24"/>
    <w:rsid w:val="00B01BDE"/>
    <w:rsid w:val="00B02ADD"/>
    <w:rsid w:val="00B03A7B"/>
    <w:rsid w:val="00B04EBC"/>
    <w:rsid w:val="00B05AE7"/>
    <w:rsid w:val="00B05C2B"/>
    <w:rsid w:val="00B0618B"/>
    <w:rsid w:val="00B11129"/>
    <w:rsid w:val="00B11B76"/>
    <w:rsid w:val="00B2074D"/>
    <w:rsid w:val="00B21819"/>
    <w:rsid w:val="00B21BB3"/>
    <w:rsid w:val="00B22BA5"/>
    <w:rsid w:val="00B24687"/>
    <w:rsid w:val="00B25F7D"/>
    <w:rsid w:val="00B2750A"/>
    <w:rsid w:val="00B3028D"/>
    <w:rsid w:val="00B31C7F"/>
    <w:rsid w:val="00B33526"/>
    <w:rsid w:val="00B33D9C"/>
    <w:rsid w:val="00B33E04"/>
    <w:rsid w:val="00B340BE"/>
    <w:rsid w:val="00B34481"/>
    <w:rsid w:val="00B34956"/>
    <w:rsid w:val="00B34F83"/>
    <w:rsid w:val="00B35790"/>
    <w:rsid w:val="00B35C71"/>
    <w:rsid w:val="00B369D4"/>
    <w:rsid w:val="00B36F3E"/>
    <w:rsid w:val="00B3781E"/>
    <w:rsid w:val="00B40818"/>
    <w:rsid w:val="00B40FDC"/>
    <w:rsid w:val="00B410F1"/>
    <w:rsid w:val="00B41141"/>
    <w:rsid w:val="00B41904"/>
    <w:rsid w:val="00B41F03"/>
    <w:rsid w:val="00B4288D"/>
    <w:rsid w:val="00B45636"/>
    <w:rsid w:val="00B509FA"/>
    <w:rsid w:val="00B51F24"/>
    <w:rsid w:val="00B521FD"/>
    <w:rsid w:val="00B52FE0"/>
    <w:rsid w:val="00B532D5"/>
    <w:rsid w:val="00B54497"/>
    <w:rsid w:val="00B54F39"/>
    <w:rsid w:val="00B5600E"/>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6F7C"/>
    <w:rsid w:val="00B77B3B"/>
    <w:rsid w:val="00B77D4C"/>
    <w:rsid w:val="00B8193D"/>
    <w:rsid w:val="00B81A7F"/>
    <w:rsid w:val="00B82B54"/>
    <w:rsid w:val="00B840BC"/>
    <w:rsid w:val="00B85622"/>
    <w:rsid w:val="00B86E33"/>
    <w:rsid w:val="00B90F3D"/>
    <w:rsid w:val="00B91930"/>
    <w:rsid w:val="00B93425"/>
    <w:rsid w:val="00B934DC"/>
    <w:rsid w:val="00B93812"/>
    <w:rsid w:val="00B9452A"/>
    <w:rsid w:val="00B94566"/>
    <w:rsid w:val="00B94BA9"/>
    <w:rsid w:val="00B95269"/>
    <w:rsid w:val="00B95F5C"/>
    <w:rsid w:val="00B970CD"/>
    <w:rsid w:val="00B970F2"/>
    <w:rsid w:val="00B977AE"/>
    <w:rsid w:val="00BA0463"/>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72"/>
    <w:rsid w:val="00BB7C84"/>
    <w:rsid w:val="00BB7FA0"/>
    <w:rsid w:val="00BC00E9"/>
    <w:rsid w:val="00BC2238"/>
    <w:rsid w:val="00BC2A3A"/>
    <w:rsid w:val="00BC3D20"/>
    <w:rsid w:val="00BC3E6D"/>
    <w:rsid w:val="00BC5C3A"/>
    <w:rsid w:val="00BC6175"/>
    <w:rsid w:val="00BC67A9"/>
    <w:rsid w:val="00BC7B28"/>
    <w:rsid w:val="00BD4BD2"/>
    <w:rsid w:val="00BE030E"/>
    <w:rsid w:val="00BE514E"/>
    <w:rsid w:val="00BE5639"/>
    <w:rsid w:val="00BE61BE"/>
    <w:rsid w:val="00BE6675"/>
    <w:rsid w:val="00BE68C4"/>
    <w:rsid w:val="00BF183E"/>
    <w:rsid w:val="00BF2A64"/>
    <w:rsid w:val="00BF2B65"/>
    <w:rsid w:val="00BF3831"/>
    <w:rsid w:val="00BF3859"/>
    <w:rsid w:val="00BF4790"/>
    <w:rsid w:val="00BF4855"/>
    <w:rsid w:val="00BF5866"/>
    <w:rsid w:val="00BF5DEF"/>
    <w:rsid w:val="00BF7591"/>
    <w:rsid w:val="00C012E2"/>
    <w:rsid w:val="00C01598"/>
    <w:rsid w:val="00C0173F"/>
    <w:rsid w:val="00C02290"/>
    <w:rsid w:val="00C023BF"/>
    <w:rsid w:val="00C02A3D"/>
    <w:rsid w:val="00C02BF8"/>
    <w:rsid w:val="00C0360F"/>
    <w:rsid w:val="00C03DB4"/>
    <w:rsid w:val="00C077A4"/>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F40"/>
    <w:rsid w:val="00C228A8"/>
    <w:rsid w:val="00C241FB"/>
    <w:rsid w:val="00C24685"/>
    <w:rsid w:val="00C24743"/>
    <w:rsid w:val="00C24FA8"/>
    <w:rsid w:val="00C2549A"/>
    <w:rsid w:val="00C258E6"/>
    <w:rsid w:val="00C306F1"/>
    <w:rsid w:val="00C30F49"/>
    <w:rsid w:val="00C32688"/>
    <w:rsid w:val="00C331A3"/>
    <w:rsid w:val="00C33AF2"/>
    <w:rsid w:val="00C342FB"/>
    <w:rsid w:val="00C371F4"/>
    <w:rsid w:val="00C37D18"/>
    <w:rsid w:val="00C405E1"/>
    <w:rsid w:val="00C40AF9"/>
    <w:rsid w:val="00C411C0"/>
    <w:rsid w:val="00C43C74"/>
    <w:rsid w:val="00C4404F"/>
    <w:rsid w:val="00C44056"/>
    <w:rsid w:val="00C44ABF"/>
    <w:rsid w:val="00C45308"/>
    <w:rsid w:val="00C45368"/>
    <w:rsid w:val="00C4572C"/>
    <w:rsid w:val="00C45A60"/>
    <w:rsid w:val="00C47560"/>
    <w:rsid w:val="00C47710"/>
    <w:rsid w:val="00C50B95"/>
    <w:rsid w:val="00C524A7"/>
    <w:rsid w:val="00C528DB"/>
    <w:rsid w:val="00C532D4"/>
    <w:rsid w:val="00C537F0"/>
    <w:rsid w:val="00C53D29"/>
    <w:rsid w:val="00C5437C"/>
    <w:rsid w:val="00C545F7"/>
    <w:rsid w:val="00C56490"/>
    <w:rsid w:val="00C56914"/>
    <w:rsid w:val="00C56FB1"/>
    <w:rsid w:val="00C571DE"/>
    <w:rsid w:val="00C579D9"/>
    <w:rsid w:val="00C62AFC"/>
    <w:rsid w:val="00C64121"/>
    <w:rsid w:val="00C65126"/>
    <w:rsid w:val="00C6557A"/>
    <w:rsid w:val="00C67C7E"/>
    <w:rsid w:val="00C70C0D"/>
    <w:rsid w:val="00C7120B"/>
    <w:rsid w:val="00C725A6"/>
    <w:rsid w:val="00C72FF1"/>
    <w:rsid w:val="00C75ABB"/>
    <w:rsid w:val="00C7604C"/>
    <w:rsid w:val="00C80A3E"/>
    <w:rsid w:val="00C82AC2"/>
    <w:rsid w:val="00C83A42"/>
    <w:rsid w:val="00C83EAC"/>
    <w:rsid w:val="00C846B1"/>
    <w:rsid w:val="00C84C7F"/>
    <w:rsid w:val="00C879CD"/>
    <w:rsid w:val="00C87A94"/>
    <w:rsid w:val="00C90A33"/>
    <w:rsid w:val="00C915A0"/>
    <w:rsid w:val="00C91766"/>
    <w:rsid w:val="00C925A3"/>
    <w:rsid w:val="00C94D0A"/>
    <w:rsid w:val="00C97767"/>
    <w:rsid w:val="00C979A1"/>
    <w:rsid w:val="00CA15E9"/>
    <w:rsid w:val="00CA16DA"/>
    <w:rsid w:val="00CA3D4F"/>
    <w:rsid w:val="00CA558F"/>
    <w:rsid w:val="00CA66B4"/>
    <w:rsid w:val="00CB0AA2"/>
    <w:rsid w:val="00CB0AA6"/>
    <w:rsid w:val="00CB1373"/>
    <w:rsid w:val="00CB1859"/>
    <w:rsid w:val="00CB25C2"/>
    <w:rsid w:val="00CB2D94"/>
    <w:rsid w:val="00CB42FE"/>
    <w:rsid w:val="00CB47AB"/>
    <w:rsid w:val="00CB55A3"/>
    <w:rsid w:val="00CB59AA"/>
    <w:rsid w:val="00CB73F9"/>
    <w:rsid w:val="00CB7641"/>
    <w:rsid w:val="00CC1496"/>
    <w:rsid w:val="00CC4345"/>
    <w:rsid w:val="00CC5292"/>
    <w:rsid w:val="00CC68AD"/>
    <w:rsid w:val="00CC7601"/>
    <w:rsid w:val="00CD05AE"/>
    <w:rsid w:val="00CD07C7"/>
    <w:rsid w:val="00CD0CDA"/>
    <w:rsid w:val="00CD17AB"/>
    <w:rsid w:val="00CD37E1"/>
    <w:rsid w:val="00CD5C59"/>
    <w:rsid w:val="00CE05A9"/>
    <w:rsid w:val="00CE1B7E"/>
    <w:rsid w:val="00CE2087"/>
    <w:rsid w:val="00CE3EE0"/>
    <w:rsid w:val="00CE4E2E"/>
    <w:rsid w:val="00CE699C"/>
    <w:rsid w:val="00CE7604"/>
    <w:rsid w:val="00CF03A3"/>
    <w:rsid w:val="00CF16D7"/>
    <w:rsid w:val="00CF2920"/>
    <w:rsid w:val="00CF2A75"/>
    <w:rsid w:val="00CF6417"/>
    <w:rsid w:val="00CF6BBE"/>
    <w:rsid w:val="00CF7115"/>
    <w:rsid w:val="00CF77B3"/>
    <w:rsid w:val="00D005A4"/>
    <w:rsid w:val="00D00F45"/>
    <w:rsid w:val="00D02362"/>
    <w:rsid w:val="00D0307E"/>
    <w:rsid w:val="00D06548"/>
    <w:rsid w:val="00D07B96"/>
    <w:rsid w:val="00D100A0"/>
    <w:rsid w:val="00D10801"/>
    <w:rsid w:val="00D10E68"/>
    <w:rsid w:val="00D11AF7"/>
    <w:rsid w:val="00D1584E"/>
    <w:rsid w:val="00D15F8C"/>
    <w:rsid w:val="00D200B6"/>
    <w:rsid w:val="00D20C21"/>
    <w:rsid w:val="00D213EA"/>
    <w:rsid w:val="00D22196"/>
    <w:rsid w:val="00D2251F"/>
    <w:rsid w:val="00D227F9"/>
    <w:rsid w:val="00D23967"/>
    <w:rsid w:val="00D23A35"/>
    <w:rsid w:val="00D25D0E"/>
    <w:rsid w:val="00D25DF2"/>
    <w:rsid w:val="00D31051"/>
    <w:rsid w:val="00D32709"/>
    <w:rsid w:val="00D327BE"/>
    <w:rsid w:val="00D33D73"/>
    <w:rsid w:val="00D349CD"/>
    <w:rsid w:val="00D35199"/>
    <w:rsid w:val="00D35F0D"/>
    <w:rsid w:val="00D36F7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979"/>
    <w:rsid w:val="00D72845"/>
    <w:rsid w:val="00D75003"/>
    <w:rsid w:val="00D75A4D"/>
    <w:rsid w:val="00D76BD8"/>
    <w:rsid w:val="00D77C7D"/>
    <w:rsid w:val="00D77FFB"/>
    <w:rsid w:val="00D80A5A"/>
    <w:rsid w:val="00D81706"/>
    <w:rsid w:val="00D835B4"/>
    <w:rsid w:val="00D83BF3"/>
    <w:rsid w:val="00D85528"/>
    <w:rsid w:val="00D863C0"/>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CF6"/>
    <w:rsid w:val="00DB05CB"/>
    <w:rsid w:val="00DB09A7"/>
    <w:rsid w:val="00DB0B92"/>
    <w:rsid w:val="00DB20CB"/>
    <w:rsid w:val="00DB3831"/>
    <w:rsid w:val="00DB428A"/>
    <w:rsid w:val="00DB4B26"/>
    <w:rsid w:val="00DB4E65"/>
    <w:rsid w:val="00DB6492"/>
    <w:rsid w:val="00DB6BC5"/>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516"/>
    <w:rsid w:val="00DD2068"/>
    <w:rsid w:val="00DD4AD7"/>
    <w:rsid w:val="00DD4FA0"/>
    <w:rsid w:val="00DD52EF"/>
    <w:rsid w:val="00DE01B7"/>
    <w:rsid w:val="00DE4FD6"/>
    <w:rsid w:val="00DE6628"/>
    <w:rsid w:val="00DE73C9"/>
    <w:rsid w:val="00DE7BFE"/>
    <w:rsid w:val="00DE7C6A"/>
    <w:rsid w:val="00DF1905"/>
    <w:rsid w:val="00DF25DB"/>
    <w:rsid w:val="00DF37A0"/>
    <w:rsid w:val="00DF64F7"/>
    <w:rsid w:val="00DF7448"/>
    <w:rsid w:val="00E01275"/>
    <w:rsid w:val="00E017E6"/>
    <w:rsid w:val="00E02BC4"/>
    <w:rsid w:val="00E045FB"/>
    <w:rsid w:val="00E05ABC"/>
    <w:rsid w:val="00E108A1"/>
    <w:rsid w:val="00E11748"/>
    <w:rsid w:val="00E11814"/>
    <w:rsid w:val="00E14221"/>
    <w:rsid w:val="00E17D95"/>
    <w:rsid w:val="00E20BF6"/>
    <w:rsid w:val="00E20E90"/>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F5B"/>
    <w:rsid w:val="00E56615"/>
    <w:rsid w:val="00E56CB8"/>
    <w:rsid w:val="00E61BDF"/>
    <w:rsid w:val="00E61D8B"/>
    <w:rsid w:val="00E63CD8"/>
    <w:rsid w:val="00E642AF"/>
    <w:rsid w:val="00E64589"/>
    <w:rsid w:val="00E66065"/>
    <w:rsid w:val="00E66A41"/>
    <w:rsid w:val="00E714F8"/>
    <w:rsid w:val="00E71E90"/>
    <w:rsid w:val="00E7263C"/>
    <w:rsid w:val="00E72A6F"/>
    <w:rsid w:val="00E73B90"/>
    <w:rsid w:val="00E75442"/>
    <w:rsid w:val="00E76345"/>
    <w:rsid w:val="00E7790B"/>
    <w:rsid w:val="00E77933"/>
    <w:rsid w:val="00E77DE6"/>
    <w:rsid w:val="00E805B8"/>
    <w:rsid w:val="00E819DC"/>
    <w:rsid w:val="00E82011"/>
    <w:rsid w:val="00E836C5"/>
    <w:rsid w:val="00E83811"/>
    <w:rsid w:val="00E83E73"/>
    <w:rsid w:val="00E852F2"/>
    <w:rsid w:val="00E853A4"/>
    <w:rsid w:val="00E854F9"/>
    <w:rsid w:val="00E85EC9"/>
    <w:rsid w:val="00E90120"/>
    <w:rsid w:val="00E90C0E"/>
    <w:rsid w:val="00E91FF7"/>
    <w:rsid w:val="00E93FDF"/>
    <w:rsid w:val="00E9593C"/>
    <w:rsid w:val="00E965A4"/>
    <w:rsid w:val="00E971D1"/>
    <w:rsid w:val="00EA090B"/>
    <w:rsid w:val="00EA0B9B"/>
    <w:rsid w:val="00EA170A"/>
    <w:rsid w:val="00EA179F"/>
    <w:rsid w:val="00EA27D0"/>
    <w:rsid w:val="00EA2FAD"/>
    <w:rsid w:val="00EA36AF"/>
    <w:rsid w:val="00EA39C2"/>
    <w:rsid w:val="00EA3A53"/>
    <w:rsid w:val="00EA3BAF"/>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F60"/>
    <w:rsid w:val="00EC32EC"/>
    <w:rsid w:val="00EC53D9"/>
    <w:rsid w:val="00EC5798"/>
    <w:rsid w:val="00ED0CC8"/>
    <w:rsid w:val="00ED1559"/>
    <w:rsid w:val="00ED3B03"/>
    <w:rsid w:val="00ED40AC"/>
    <w:rsid w:val="00ED47DA"/>
    <w:rsid w:val="00ED4A39"/>
    <w:rsid w:val="00ED53DC"/>
    <w:rsid w:val="00ED561E"/>
    <w:rsid w:val="00ED5D1A"/>
    <w:rsid w:val="00EE05F5"/>
    <w:rsid w:val="00EE0ABA"/>
    <w:rsid w:val="00EE1CCC"/>
    <w:rsid w:val="00EE4A0D"/>
    <w:rsid w:val="00EE605B"/>
    <w:rsid w:val="00EE612C"/>
    <w:rsid w:val="00EE63E8"/>
    <w:rsid w:val="00EE65C1"/>
    <w:rsid w:val="00EE7B52"/>
    <w:rsid w:val="00EF0526"/>
    <w:rsid w:val="00EF070D"/>
    <w:rsid w:val="00EF2D2F"/>
    <w:rsid w:val="00EF3409"/>
    <w:rsid w:val="00EF3B16"/>
    <w:rsid w:val="00EF3FCC"/>
    <w:rsid w:val="00EF42AC"/>
    <w:rsid w:val="00EF4F03"/>
    <w:rsid w:val="00EF5961"/>
    <w:rsid w:val="00EF5E0D"/>
    <w:rsid w:val="00EF5E82"/>
    <w:rsid w:val="00EF5F21"/>
    <w:rsid w:val="00EF66C0"/>
    <w:rsid w:val="00EF6980"/>
    <w:rsid w:val="00EF7A91"/>
    <w:rsid w:val="00EF7EF0"/>
    <w:rsid w:val="00F02446"/>
    <w:rsid w:val="00F03604"/>
    <w:rsid w:val="00F04F00"/>
    <w:rsid w:val="00F04F41"/>
    <w:rsid w:val="00F061C0"/>
    <w:rsid w:val="00F06705"/>
    <w:rsid w:val="00F07803"/>
    <w:rsid w:val="00F10506"/>
    <w:rsid w:val="00F1066E"/>
    <w:rsid w:val="00F13992"/>
    <w:rsid w:val="00F14A91"/>
    <w:rsid w:val="00F158D7"/>
    <w:rsid w:val="00F165A8"/>
    <w:rsid w:val="00F16803"/>
    <w:rsid w:val="00F170FE"/>
    <w:rsid w:val="00F20DB2"/>
    <w:rsid w:val="00F210D5"/>
    <w:rsid w:val="00F2299E"/>
    <w:rsid w:val="00F24431"/>
    <w:rsid w:val="00F26165"/>
    <w:rsid w:val="00F267EF"/>
    <w:rsid w:val="00F26F2D"/>
    <w:rsid w:val="00F27867"/>
    <w:rsid w:val="00F27F28"/>
    <w:rsid w:val="00F30550"/>
    <w:rsid w:val="00F3080C"/>
    <w:rsid w:val="00F31B24"/>
    <w:rsid w:val="00F32A9F"/>
    <w:rsid w:val="00F33BAA"/>
    <w:rsid w:val="00F34B37"/>
    <w:rsid w:val="00F35400"/>
    <w:rsid w:val="00F40593"/>
    <w:rsid w:val="00F415C5"/>
    <w:rsid w:val="00F42F5F"/>
    <w:rsid w:val="00F43CF4"/>
    <w:rsid w:val="00F44338"/>
    <w:rsid w:val="00F446A6"/>
    <w:rsid w:val="00F459B6"/>
    <w:rsid w:val="00F46863"/>
    <w:rsid w:val="00F46E7D"/>
    <w:rsid w:val="00F471D2"/>
    <w:rsid w:val="00F47464"/>
    <w:rsid w:val="00F507A0"/>
    <w:rsid w:val="00F507A9"/>
    <w:rsid w:val="00F50BB8"/>
    <w:rsid w:val="00F50BE3"/>
    <w:rsid w:val="00F51982"/>
    <w:rsid w:val="00F520EF"/>
    <w:rsid w:val="00F53596"/>
    <w:rsid w:val="00F53793"/>
    <w:rsid w:val="00F53812"/>
    <w:rsid w:val="00F567F2"/>
    <w:rsid w:val="00F572E9"/>
    <w:rsid w:val="00F617E6"/>
    <w:rsid w:val="00F6210B"/>
    <w:rsid w:val="00F62455"/>
    <w:rsid w:val="00F63700"/>
    <w:rsid w:val="00F63D2F"/>
    <w:rsid w:val="00F641A9"/>
    <w:rsid w:val="00F6765C"/>
    <w:rsid w:val="00F67E3F"/>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4223"/>
    <w:rsid w:val="00F85612"/>
    <w:rsid w:val="00F90E90"/>
    <w:rsid w:val="00F9136A"/>
    <w:rsid w:val="00F913D8"/>
    <w:rsid w:val="00F91810"/>
    <w:rsid w:val="00F91C61"/>
    <w:rsid w:val="00F9207C"/>
    <w:rsid w:val="00F926C6"/>
    <w:rsid w:val="00F93B5D"/>
    <w:rsid w:val="00F945F5"/>
    <w:rsid w:val="00F94928"/>
    <w:rsid w:val="00F94DBF"/>
    <w:rsid w:val="00F95A85"/>
    <w:rsid w:val="00F9683D"/>
    <w:rsid w:val="00F97284"/>
    <w:rsid w:val="00FA1408"/>
    <w:rsid w:val="00FA1C84"/>
    <w:rsid w:val="00FA258C"/>
    <w:rsid w:val="00FA2B81"/>
    <w:rsid w:val="00FA4C2B"/>
    <w:rsid w:val="00FA5DE3"/>
    <w:rsid w:val="00FA6F6D"/>
    <w:rsid w:val="00FA74E0"/>
    <w:rsid w:val="00FA795F"/>
    <w:rsid w:val="00FB162F"/>
    <w:rsid w:val="00FB1B91"/>
    <w:rsid w:val="00FB469A"/>
    <w:rsid w:val="00FB485D"/>
    <w:rsid w:val="00FB584C"/>
    <w:rsid w:val="00FC01FB"/>
    <w:rsid w:val="00FC0BD0"/>
    <w:rsid w:val="00FC0DC3"/>
    <w:rsid w:val="00FC11FA"/>
    <w:rsid w:val="00FC1AC1"/>
    <w:rsid w:val="00FC2A5A"/>
    <w:rsid w:val="00FC3944"/>
    <w:rsid w:val="00FC4776"/>
    <w:rsid w:val="00FC57D4"/>
    <w:rsid w:val="00FC5B78"/>
    <w:rsid w:val="00FC7B96"/>
    <w:rsid w:val="00FD49C5"/>
    <w:rsid w:val="00FD52BA"/>
    <w:rsid w:val="00FD53F6"/>
    <w:rsid w:val="00FD5D12"/>
    <w:rsid w:val="00FD651B"/>
    <w:rsid w:val="00FD70B2"/>
    <w:rsid w:val="00FD78E2"/>
    <w:rsid w:val="00FE2F3A"/>
    <w:rsid w:val="00FE39E0"/>
    <w:rsid w:val="00FE44C4"/>
    <w:rsid w:val="00FE5965"/>
    <w:rsid w:val="00FE5C92"/>
    <w:rsid w:val="00FE66BE"/>
    <w:rsid w:val="00FE6AA8"/>
    <w:rsid w:val="00FE7A32"/>
    <w:rsid w:val="00FF0AB8"/>
    <w:rsid w:val="00FF14A7"/>
    <w:rsid w:val="00FF31E1"/>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14DE-A94E-47F6-9788-DD4A359D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3637</Words>
  <Characters>20735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2023-08-15T06:26:00Z</cp:lastPrinted>
  <dcterms:created xsi:type="dcterms:W3CDTF">2023-08-15T06:16:00Z</dcterms:created>
  <dcterms:modified xsi:type="dcterms:W3CDTF">2023-08-15T06:31:00Z</dcterms:modified>
</cp:coreProperties>
</file>