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FF8" w:rsidRPr="009D1BF0" w:rsidRDefault="000D3FF8" w:rsidP="000D3FF8">
      <w:pPr>
        <w:tabs>
          <w:tab w:val="left" w:pos="3060"/>
          <w:tab w:val="left" w:pos="6096"/>
          <w:tab w:val="left" w:pos="6946"/>
        </w:tabs>
        <w:suppressAutoHyphens/>
        <w:spacing w:line="240" w:lineRule="atLeast"/>
        <w:jc w:val="center"/>
      </w:pPr>
      <w:r w:rsidRPr="009D1BF0">
        <w:rPr>
          <w:noProof/>
        </w:rPr>
        <w:drawing>
          <wp:inline distT="0" distB="0" distL="0" distR="0">
            <wp:extent cx="629285" cy="673100"/>
            <wp:effectExtent l="0" t="0" r="0" b="0"/>
            <wp:docPr id="1" name="Рисунок 1"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9285" cy="673100"/>
                    </a:xfrm>
                    <a:prstGeom prst="rect">
                      <a:avLst/>
                    </a:prstGeom>
                    <a:noFill/>
                    <a:ln>
                      <a:noFill/>
                    </a:ln>
                  </pic:spPr>
                </pic:pic>
              </a:graphicData>
            </a:graphic>
          </wp:inline>
        </w:drawing>
      </w:r>
    </w:p>
    <w:p w:rsidR="000D3FF8" w:rsidRPr="009D1BF0" w:rsidRDefault="000D3FF8" w:rsidP="000D3FF8">
      <w:pPr>
        <w:pStyle w:val="a7"/>
        <w:tabs>
          <w:tab w:val="left" w:pos="708"/>
        </w:tabs>
        <w:suppressAutoHyphens/>
        <w:spacing w:line="240" w:lineRule="exact"/>
        <w:rPr>
          <w:caps w:val="0"/>
          <w:szCs w:val="28"/>
        </w:rPr>
      </w:pPr>
      <w:r w:rsidRPr="009D1BF0">
        <w:rPr>
          <w:caps w:val="0"/>
          <w:szCs w:val="28"/>
        </w:rPr>
        <w:t>Российская Федерация</w:t>
      </w:r>
    </w:p>
    <w:p w:rsidR="000D3FF8" w:rsidRPr="009D1BF0" w:rsidRDefault="000D3FF8" w:rsidP="000D3FF8">
      <w:pPr>
        <w:pStyle w:val="a7"/>
        <w:suppressAutoHyphens/>
        <w:spacing w:line="240" w:lineRule="exact"/>
        <w:rPr>
          <w:caps w:val="0"/>
          <w:szCs w:val="28"/>
        </w:rPr>
      </w:pPr>
      <w:r w:rsidRPr="009D1BF0">
        <w:rPr>
          <w:caps w:val="0"/>
          <w:szCs w:val="28"/>
        </w:rPr>
        <w:t>Новгородская область</w:t>
      </w:r>
    </w:p>
    <w:p w:rsidR="000D3FF8" w:rsidRPr="009D1BF0" w:rsidRDefault="000D3FF8" w:rsidP="000D3FF8">
      <w:pPr>
        <w:pStyle w:val="a7"/>
        <w:suppressAutoHyphens/>
        <w:spacing w:before="120" w:after="120"/>
        <w:rPr>
          <w:szCs w:val="28"/>
        </w:rPr>
      </w:pPr>
      <w:r w:rsidRPr="009D1BF0">
        <w:rPr>
          <w:szCs w:val="28"/>
        </w:rPr>
        <w:t>Администрация СОЛЕЦКОГО муниципального округа</w:t>
      </w:r>
    </w:p>
    <w:p w:rsidR="000D3FF8" w:rsidRPr="009D1BF0" w:rsidRDefault="000D3FF8" w:rsidP="000D3FF8">
      <w:pPr>
        <w:tabs>
          <w:tab w:val="left" w:pos="3060"/>
        </w:tabs>
        <w:suppressAutoHyphens/>
        <w:spacing w:line="240" w:lineRule="atLeast"/>
        <w:jc w:val="center"/>
        <w:rPr>
          <w:sz w:val="32"/>
        </w:rPr>
      </w:pPr>
      <w:r w:rsidRPr="009D1BF0">
        <w:rPr>
          <w:sz w:val="32"/>
        </w:rPr>
        <w:t>ПОСТАНОВЛЕНИЕ</w:t>
      </w:r>
    </w:p>
    <w:p w:rsidR="000D3FF8" w:rsidRPr="009D1BF0" w:rsidRDefault="000D3FF8" w:rsidP="000D3FF8">
      <w:pPr>
        <w:tabs>
          <w:tab w:val="left" w:pos="4536"/>
        </w:tabs>
        <w:suppressAutoHyphens/>
        <w:jc w:val="center"/>
        <w:rPr>
          <w:sz w:val="28"/>
        </w:rPr>
      </w:pPr>
    </w:p>
    <w:p w:rsidR="000D3FF8" w:rsidRPr="009D1BF0" w:rsidRDefault="000D3FF8" w:rsidP="000D3FF8">
      <w:pPr>
        <w:tabs>
          <w:tab w:val="left" w:pos="4536"/>
        </w:tabs>
        <w:suppressAutoHyphens/>
        <w:jc w:val="center"/>
        <w:rPr>
          <w:sz w:val="28"/>
        </w:rPr>
      </w:pPr>
      <w:r w:rsidRPr="009D1BF0">
        <w:rPr>
          <w:sz w:val="28"/>
        </w:rPr>
        <w:t>от 11.06.2021 № 85</w:t>
      </w:r>
      <w:r>
        <w:rPr>
          <w:sz w:val="28"/>
        </w:rPr>
        <w:t>7</w:t>
      </w:r>
    </w:p>
    <w:p w:rsidR="000D3FF8" w:rsidRPr="009D1BF0" w:rsidRDefault="000D3FF8" w:rsidP="000D3FF8">
      <w:pPr>
        <w:tabs>
          <w:tab w:val="left" w:pos="4536"/>
        </w:tabs>
        <w:suppressAutoHyphens/>
        <w:jc w:val="center"/>
        <w:rPr>
          <w:sz w:val="28"/>
        </w:rPr>
      </w:pPr>
      <w:r w:rsidRPr="009D1BF0">
        <w:rPr>
          <w:sz w:val="28"/>
        </w:rPr>
        <w:t>г. Сольцы</w:t>
      </w:r>
    </w:p>
    <w:p w:rsidR="000D3FF8" w:rsidRDefault="000D3FF8" w:rsidP="000D3FF8">
      <w:pPr>
        <w:suppressAutoHyphens/>
        <w:jc w:val="both"/>
        <w:rPr>
          <w:b/>
          <w:bCs/>
          <w:sz w:val="28"/>
          <w:szCs w:val="28"/>
          <w:lang/>
        </w:rPr>
      </w:pPr>
    </w:p>
    <w:p w:rsidR="000D3FF8" w:rsidRDefault="000D3FF8" w:rsidP="000D3FF8">
      <w:pPr>
        <w:tabs>
          <w:tab w:val="left" w:pos="4536"/>
        </w:tabs>
        <w:suppressAutoHyphens/>
        <w:spacing w:line="240" w:lineRule="exact"/>
        <w:jc w:val="center"/>
        <w:rPr>
          <w:b/>
          <w:sz w:val="28"/>
          <w:szCs w:val="28"/>
        </w:rPr>
      </w:pPr>
      <w:r w:rsidRPr="00A868B5">
        <w:rPr>
          <w:b/>
          <w:sz w:val="28"/>
          <w:szCs w:val="28"/>
        </w:rPr>
        <w:t>Об утверждении Порядка взыскания в бюджет Солецкого муниципального округа неиспользованных остатков субсидий, предоставленных из бюджета Солецкого муниципального округа муниципальным бюджетным и автономным учреждениям, муниципальным унитарным предприятиям</w:t>
      </w:r>
    </w:p>
    <w:p w:rsidR="000D3FF8" w:rsidRPr="00051A64" w:rsidRDefault="000D3FF8" w:rsidP="000D3FF8">
      <w:pPr>
        <w:tabs>
          <w:tab w:val="left" w:pos="4536"/>
        </w:tabs>
        <w:suppressAutoHyphens/>
        <w:jc w:val="center"/>
        <w:rPr>
          <w:sz w:val="28"/>
          <w:szCs w:val="28"/>
        </w:rPr>
      </w:pPr>
    </w:p>
    <w:p w:rsidR="000D3FF8" w:rsidRPr="000D3FF8" w:rsidRDefault="000D3FF8" w:rsidP="000D3FF8">
      <w:pPr>
        <w:spacing w:line="360" w:lineRule="atLeast"/>
        <w:ind w:firstLine="709"/>
        <w:jc w:val="both"/>
        <w:rPr>
          <w:sz w:val="28"/>
          <w:szCs w:val="28"/>
        </w:rPr>
      </w:pPr>
      <w:r w:rsidRPr="000D3FF8">
        <w:rPr>
          <w:sz w:val="28"/>
          <w:szCs w:val="28"/>
        </w:rPr>
        <w:t>В соответствии с пунктом 4 статьи 78.2 Бюджетного кодекса Российской Федерации, частью 19 статьи 30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частью 3.17 статьи 2 Федерального закона от 3 ноября 2006 года № 174-ФЗ "Об автономных учреждениях", Федеральным законом от 27 декабря 2019 года № 479-ФЗ "О внесении изменений в Бюджетный кодекс Российской Федерации в части казначейского обслуживания и системы казначейских платежей", приказом Министерства финансов Российской Федерации от 28 июля 2010 года № 82н «О взыскании в соответствующий бюджет неиспользованных остатков субсидий, предоставленных из бюджетов бюджетной системы Российской Федерации государственным (муниципальным) учреждениям государственным (муниципальным) унитарным предприятиям», решением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 Администрация муниципального округа</w:t>
      </w:r>
      <w:r w:rsidRPr="000D3FF8">
        <w:rPr>
          <w:b/>
          <w:sz w:val="28"/>
          <w:szCs w:val="28"/>
        </w:rPr>
        <w:t xml:space="preserve">  ПОСТАНОВЛЯЕТ:</w:t>
      </w:r>
    </w:p>
    <w:p w:rsidR="000D3FF8" w:rsidRPr="000D3FF8" w:rsidRDefault="000D3FF8" w:rsidP="000D3FF8">
      <w:pPr>
        <w:spacing w:line="360" w:lineRule="atLeast"/>
        <w:ind w:firstLine="709"/>
        <w:jc w:val="both"/>
        <w:rPr>
          <w:sz w:val="28"/>
          <w:szCs w:val="28"/>
        </w:rPr>
      </w:pPr>
      <w:r w:rsidRPr="000D3FF8">
        <w:rPr>
          <w:sz w:val="28"/>
          <w:szCs w:val="28"/>
        </w:rPr>
        <w:t>1. Утвердить прилагаемый Порядок взыскания в бюджет Солецкого муниципального округа неиспользованных остатков субсидий, предоставленных из бюджета Солецкого муниципального округа муниципальным бюджетным и автономным учреждениям, муниципальным унитарным предприятиям.</w:t>
      </w:r>
    </w:p>
    <w:p w:rsidR="000D3FF8" w:rsidRPr="000D3FF8" w:rsidRDefault="000D3FF8" w:rsidP="000D3FF8">
      <w:pPr>
        <w:spacing w:line="360" w:lineRule="atLeast"/>
        <w:ind w:firstLine="709"/>
        <w:jc w:val="both"/>
        <w:rPr>
          <w:sz w:val="28"/>
          <w:szCs w:val="28"/>
        </w:rPr>
      </w:pPr>
      <w:r w:rsidRPr="000D3FF8">
        <w:rPr>
          <w:sz w:val="28"/>
          <w:szCs w:val="28"/>
        </w:rPr>
        <w:t xml:space="preserve">2. Признать  утратившими силу постановления Администрации муниципального района от 30.12.2013 № 2480 «Об утверждении порядка взыскания в доход бюджета муниципального района неиспользованных остатков межбюджетных трансфертов, полученных в форме субсидий, субвенций, иных межбюджетных трансфертов, имеющих целевое назначение», от 12.03.2018 № 630 «О внесении изменений в Порядок взыскания в доход бюджета муниципального района неиспользованных </w:t>
      </w:r>
      <w:r w:rsidRPr="000D3FF8">
        <w:rPr>
          <w:sz w:val="28"/>
          <w:szCs w:val="28"/>
        </w:rPr>
        <w:lastRenderedPageBreak/>
        <w:t>остатков межбюджетных трансфертов, полученных в форме субсидий, субвенций, иных межбюджетных трансфертов, имеющих целевое назначение».</w:t>
      </w:r>
    </w:p>
    <w:p w:rsidR="000D3FF8" w:rsidRPr="000D3FF8" w:rsidRDefault="000D3FF8" w:rsidP="000D3FF8">
      <w:pPr>
        <w:suppressAutoHyphens/>
        <w:spacing w:line="360" w:lineRule="atLeast"/>
        <w:ind w:firstLine="709"/>
        <w:jc w:val="both"/>
        <w:rPr>
          <w:b/>
          <w:spacing w:val="-1"/>
          <w:sz w:val="28"/>
          <w:szCs w:val="28"/>
        </w:rPr>
      </w:pPr>
      <w:r w:rsidRPr="000D3FF8">
        <w:rPr>
          <w:sz w:val="28"/>
          <w:szCs w:val="28"/>
        </w:rPr>
        <w:t>3.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0D3FF8" w:rsidRPr="006A6484" w:rsidRDefault="000D3FF8" w:rsidP="000D3FF8">
      <w:pPr>
        <w:suppressAutoHyphens/>
        <w:ind w:firstLine="708"/>
        <w:jc w:val="both"/>
        <w:rPr>
          <w:sz w:val="28"/>
          <w:szCs w:val="28"/>
        </w:rPr>
      </w:pPr>
    </w:p>
    <w:p w:rsidR="000D3FF8" w:rsidRPr="00CE7D63" w:rsidRDefault="000D3FF8" w:rsidP="000D3FF8">
      <w:pPr>
        <w:suppressAutoHyphens/>
        <w:jc w:val="both"/>
        <w:rPr>
          <w:b/>
          <w:bCs/>
          <w:sz w:val="28"/>
          <w:szCs w:val="28"/>
        </w:rPr>
      </w:pPr>
    </w:p>
    <w:p w:rsidR="000D3FF8" w:rsidRDefault="000D3FF8" w:rsidP="000D3FF8">
      <w:pPr>
        <w:suppressAutoHyphens/>
        <w:jc w:val="both"/>
        <w:rPr>
          <w:b/>
          <w:bCs/>
          <w:sz w:val="28"/>
          <w:szCs w:val="28"/>
          <w:lang/>
        </w:rPr>
      </w:pPr>
    </w:p>
    <w:p w:rsidR="000D3FF8" w:rsidRPr="009D1BF0" w:rsidRDefault="000D3FF8" w:rsidP="000D3FF8">
      <w:pPr>
        <w:suppressAutoHyphens/>
        <w:jc w:val="both"/>
        <w:outlineLvl w:val="0"/>
        <w:rPr>
          <w:b/>
          <w:sz w:val="28"/>
          <w:szCs w:val="28"/>
          <w:lang/>
        </w:rPr>
      </w:pPr>
      <w:r w:rsidRPr="009D1BF0">
        <w:rPr>
          <w:b/>
          <w:sz w:val="28"/>
          <w:szCs w:val="28"/>
          <w:lang/>
        </w:rPr>
        <w:t xml:space="preserve">Заместитель Главы администрации – </w:t>
      </w:r>
    </w:p>
    <w:p w:rsidR="000D3FF8" w:rsidRPr="009D1BF0" w:rsidRDefault="000D3FF8" w:rsidP="000D3FF8">
      <w:pPr>
        <w:suppressAutoHyphens/>
        <w:jc w:val="both"/>
        <w:outlineLvl w:val="0"/>
        <w:rPr>
          <w:b/>
          <w:sz w:val="28"/>
          <w:szCs w:val="28"/>
          <w:lang/>
        </w:rPr>
      </w:pPr>
      <w:r w:rsidRPr="009D1BF0">
        <w:rPr>
          <w:b/>
          <w:sz w:val="28"/>
          <w:szCs w:val="28"/>
          <w:lang/>
        </w:rPr>
        <w:t xml:space="preserve">председатель комитета </w:t>
      </w:r>
    </w:p>
    <w:p w:rsidR="000D3FF8" w:rsidRDefault="000D3FF8" w:rsidP="000D3FF8">
      <w:pPr>
        <w:suppressAutoHyphens/>
        <w:jc w:val="both"/>
        <w:outlineLvl w:val="0"/>
        <w:rPr>
          <w:b/>
          <w:sz w:val="28"/>
          <w:szCs w:val="28"/>
          <w:lang/>
        </w:rPr>
      </w:pPr>
      <w:r w:rsidRPr="009D1BF0">
        <w:rPr>
          <w:b/>
          <w:sz w:val="28"/>
          <w:szCs w:val="28"/>
          <w:lang/>
        </w:rPr>
        <w:t>градостроительства и благоустройства</w:t>
      </w:r>
      <w:bookmarkStart w:id="0" w:name="_GoBack"/>
      <w:bookmarkEnd w:id="0"/>
      <w:r w:rsidRPr="009D1BF0">
        <w:rPr>
          <w:b/>
          <w:sz w:val="28"/>
          <w:szCs w:val="28"/>
          <w:lang/>
        </w:rPr>
        <w:t>И.А. Колесникова</w:t>
      </w:r>
    </w:p>
    <w:p w:rsidR="000D3FF8" w:rsidRDefault="000D3FF8" w:rsidP="000D3FF8">
      <w:pPr>
        <w:suppressAutoHyphens/>
        <w:jc w:val="both"/>
        <w:outlineLvl w:val="0"/>
        <w:rPr>
          <w:b/>
          <w:sz w:val="28"/>
          <w:szCs w:val="28"/>
          <w:lang/>
        </w:rPr>
      </w:pPr>
    </w:p>
    <w:p w:rsidR="000D3FF8" w:rsidRDefault="000D3FF8" w:rsidP="000D3FF8">
      <w:pPr>
        <w:suppressAutoHyphens/>
        <w:jc w:val="both"/>
        <w:outlineLvl w:val="0"/>
        <w:rPr>
          <w:b/>
          <w:sz w:val="28"/>
          <w:szCs w:val="28"/>
          <w:lang/>
        </w:rPr>
      </w:pPr>
    </w:p>
    <w:p w:rsidR="000D3FF8" w:rsidRDefault="000D3FF8" w:rsidP="000D3FF8">
      <w:pPr>
        <w:suppressAutoHyphens/>
        <w:jc w:val="both"/>
        <w:outlineLvl w:val="0"/>
        <w:rPr>
          <w:b/>
          <w:sz w:val="28"/>
          <w:szCs w:val="28"/>
          <w:lang/>
        </w:rPr>
      </w:pPr>
    </w:p>
    <w:p w:rsidR="000D3FF8" w:rsidRDefault="000D3FF8" w:rsidP="000D3FF8">
      <w:pPr>
        <w:suppressAutoHyphens/>
        <w:jc w:val="both"/>
        <w:outlineLvl w:val="0"/>
        <w:rPr>
          <w:b/>
          <w:sz w:val="28"/>
          <w:szCs w:val="28"/>
          <w:lang/>
        </w:rPr>
      </w:pPr>
    </w:p>
    <w:p w:rsidR="000D3FF8" w:rsidRDefault="000D3FF8" w:rsidP="000D3FF8">
      <w:pPr>
        <w:suppressAutoHyphens/>
        <w:jc w:val="both"/>
        <w:outlineLvl w:val="0"/>
        <w:rPr>
          <w:b/>
          <w:sz w:val="28"/>
          <w:szCs w:val="28"/>
          <w:lang/>
        </w:rPr>
      </w:pPr>
    </w:p>
    <w:p w:rsidR="000D3FF8" w:rsidRDefault="000D3FF8" w:rsidP="000D3FF8">
      <w:pPr>
        <w:suppressAutoHyphens/>
        <w:jc w:val="both"/>
        <w:outlineLvl w:val="0"/>
        <w:rPr>
          <w:b/>
          <w:sz w:val="28"/>
          <w:szCs w:val="28"/>
          <w:lang/>
        </w:rPr>
      </w:pPr>
    </w:p>
    <w:p w:rsidR="000D3FF8" w:rsidRDefault="000D3FF8" w:rsidP="000D3FF8">
      <w:pPr>
        <w:suppressAutoHyphens/>
        <w:jc w:val="both"/>
        <w:outlineLvl w:val="0"/>
        <w:rPr>
          <w:b/>
          <w:sz w:val="28"/>
          <w:szCs w:val="28"/>
          <w:lang/>
        </w:rPr>
      </w:pPr>
    </w:p>
    <w:p w:rsidR="000D3FF8" w:rsidRDefault="000D3FF8" w:rsidP="000D3FF8">
      <w:pPr>
        <w:suppressAutoHyphens/>
        <w:jc w:val="both"/>
        <w:outlineLvl w:val="0"/>
        <w:rPr>
          <w:b/>
          <w:sz w:val="28"/>
          <w:szCs w:val="28"/>
          <w:lang/>
        </w:rPr>
      </w:pPr>
    </w:p>
    <w:p w:rsidR="000D3FF8" w:rsidRDefault="000D3FF8" w:rsidP="000D3FF8">
      <w:pPr>
        <w:suppressAutoHyphens/>
        <w:jc w:val="both"/>
        <w:outlineLvl w:val="0"/>
        <w:rPr>
          <w:b/>
          <w:sz w:val="28"/>
          <w:szCs w:val="28"/>
          <w:lang/>
        </w:rPr>
      </w:pPr>
    </w:p>
    <w:p w:rsidR="000D3FF8" w:rsidRDefault="000D3FF8" w:rsidP="000D3FF8">
      <w:pPr>
        <w:suppressAutoHyphens/>
        <w:jc w:val="both"/>
        <w:outlineLvl w:val="0"/>
        <w:rPr>
          <w:b/>
          <w:sz w:val="28"/>
          <w:szCs w:val="28"/>
          <w:lang/>
        </w:rPr>
      </w:pPr>
    </w:p>
    <w:p w:rsidR="000D3FF8" w:rsidRDefault="000D3FF8" w:rsidP="000D3FF8">
      <w:pPr>
        <w:suppressAutoHyphens/>
        <w:jc w:val="both"/>
        <w:outlineLvl w:val="0"/>
        <w:rPr>
          <w:b/>
          <w:sz w:val="28"/>
          <w:szCs w:val="28"/>
          <w:lang/>
        </w:rPr>
      </w:pPr>
    </w:p>
    <w:p w:rsidR="000D3FF8" w:rsidRDefault="000D3FF8" w:rsidP="000D3FF8">
      <w:pPr>
        <w:suppressAutoHyphens/>
        <w:jc w:val="both"/>
        <w:outlineLvl w:val="0"/>
        <w:rPr>
          <w:b/>
          <w:sz w:val="28"/>
          <w:szCs w:val="28"/>
          <w:lang/>
        </w:rPr>
      </w:pPr>
    </w:p>
    <w:p w:rsidR="000D3FF8" w:rsidRDefault="000D3FF8" w:rsidP="000D3FF8">
      <w:pPr>
        <w:suppressAutoHyphens/>
        <w:jc w:val="both"/>
        <w:outlineLvl w:val="0"/>
        <w:rPr>
          <w:b/>
          <w:sz w:val="28"/>
          <w:szCs w:val="28"/>
          <w:lang/>
        </w:rPr>
      </w:pPr>
    </w:p>
    <w:p w:rsidR="000D3FF8" w:rsidRDefault="000D3FF8" w:rsidP="000D3FF8">
      <w:pPr>
        <w:suppressAutoHyphens/>
        <w:jc w:val="both"/>
        <w:outlineLvl w:val="0"/>
        <w:rPr>
          <w:b/>
          <w:sz w:val="28"/>
          <w:szCs w:val="28"/>
          <w:lang/>
        </w:rPr>
      </w:pPr>
    </w:p>
    <w:p w:rsidR="000D3FF8" w:rsidRDefault="000D3FF8" w:rsidP="000D3FF8">
      <w:pPr>
        <w:suppressAutoHyphens/>
        <w:jc w:val="both"/>
        <w:outlineLvl w:val="0"/>
        <w:rPr>
          <w:b/>
          <w:sz w:val="28"/>
          <w:szCs w:val="28"/>
          <w:lang/>
        </w:rPr>
      </w:pPr>
    </w:p>
    <w:p w:rsidR="000D3FF8" w:rsidRDefault="000D3FF8" w:rsidP="000D3FF8">
      <w:pPr>
        <w:suppressAutoHyphens/>
        <w:jc w:val="both"/>
        <w:outlineLvl w:val="0"/>
        <w:rPr>
          <w:b/>
          <w:sz w:val="28"/>
          <w:szCs w:val="28"/>
          <w:lang/>
        </w:rPr>
      </w:pPr>
    </w:p>
    <w:p w:rsidR="000D3FF8" w:rsidRDefault="000D3FF8" w:rsidP="000D3FF8">
      <w:pPr>
        <w:suppressAutoHyphens/>
        <w:jc w:val="both"/>
        <w:outlineLvl w:val="0"/>
        <w:rPr>
          <w:b/>
          <w:sz w:val="28"/>
          <w:szCs w:val="28"/>
          <w:lang/>
        </w:rPr>
      </w:pPr>
    </w:p>
    <w:p w:rsidR="000D3FF8" w:rsidRDefault="000D3FF8" w:rsidP="000D3FF8">
      <w:pPr>
        <w:suppressAutoHyphens/>
        <w:jc w:val="both"/>
        <w:outlineLvl w:val="0"/>
        <w:rPr>
          <w:b/>
          <w:sz w:val="28"/>
          <w:szCs w:val="28"/>
          <w:lang/>
        </w:rPr>
      </w:pPr>
    </w:p>
    <w:p w:rsidR="000D3FF8" w:rsidRDefault="000D3FF8" w:rsidP="000D3FF8">
      <w:pPr>
        <w:suppressAutoHyphens/>
        <w:jc w:val="both"/>
        <w:outlineLvl w:val="0"/>
        <w:rPr>
          <w:b/>
          <w:sz w:val="28"/>
          <w:szCs w:val="28"/>
          <w:lang/>
        </w:rPr>
      </w:pPr>
    </w:p>
    <w:p w:rsidR="000D3FF8" w:rsidRDefault="000D3FF8" w:rsidP="000D3FF8">
      <w:pPr>
        <w:suppressAutoHyphens/>
        <w:jc w:val="both"/>
        <w:outlineLvl w:val="0"/>
        <w:rPr>
          <w:b/>
          <w:sz w:val="28"/>
          <w:szCs w:val="28"/>
          <w:lang/>
        </w:rPr>
      </w:pPr>
    </w:p>
    <w:p w:rsidR="000D3FF8" w:rsidRDefault="000D3FF8" w:rsidP="000D3FF8">
      <w:pPr>
        <w:suppressAutoHyphens/>
        <w:jc w:val="both"/>
        <w:outlineLvl w:val="0"/>
        <w:rPr>
          <w:b/>
          <w:sz w:val="28"/>
          <w:szCs w:val="28"/>
          <w:lang/>
        </w:rPr>
      </w:pPr>
    </w:p>
    <w:p w:rsidR="000D3FF8" w:rsidRDefault="000D3FF8" w:rsidP="000D3FF8">
      <w:pPr>
        <w:suppressAutoHyphens/>
        <w:jc w:val="both"/>
        <w:outlineLvl w:val="0"/>
        <w:rPr>
          <w:b/>
          <w:sz w:val="28"/>
          <w:szCs w:val="28"/>
          <w:lang/>
        </w:rPr>
      </w:pPr>
    </w:p>
    <w:p w:rsidR="000D3FF8" w:rsidRDefault="000D3FF8" w:rsidP="000D3FF8">
      <w:pPr>
        <w:suppressAutoHyphens/>
        <w:jc w:val="both"/>
        <w:outlineLvl w:val="0"/>
        <w:rPr>
          <w:b/>
          <w:sz w:val="28"/>
          <w:szCs w:val="28"/>
          <w:lang/>
        </w:rPr>
      </w:pPr>
    </w:p>
    <w:p w:rsidR="000D3FF8" w:rsidRDefault="000D3FF8" w:rsidP="000D3FF8">
      <w:pPr>
        <w:suppressAutoHyphens/>
        <w:jc w:val="both"/>
        <w:outlineLvl w:val="0"/>
        <w:rPr>
          <w:b/>
          <w:sz w:val="28"/>
          <w:szCs w:val="28"/>
          <w:lang/>
        </w:rPr>
      </w:pPr>
    </w:p>
    <w:p w:rsidR="000D3FF8" w:rsidRDefault="000D3FF8" w:rsidP="000D3FF8">
      <w:pPr>
        <w:suppressAutoHyphens/>
        <w:jc w:val="both"/>
        <w:outlineLvl w:val="0"/>
        <w:rPr>
          <w:b/>
          <w:sz w:val="28"/>
          <w:szCs w:val="28"/>
          <w:lang/>
        </w:rPr>
      </w:pPr>
    </w:p>
    <w:p w:rsidR="000D3FF8" w:rsidRDefault="000D3FF8" w:rsidP="000D3FF8">
      <w:pPr>
        <w:suppressAutoHyphens/>
        <w:jc w:val="both"/>
        <w:outlineLvl w:val="0"/>
        <w:rPr>
          <w:b/>
          <w:sz w:val="28"/>
          <w:szCs w:val="28"/>
          <w:lang/>
        </w:rPr>
      </w:pPr>
    </w:p>
    <w:p w:rsidR="000D3FF8" w:rsidRDefault="000D3FF8" w:rsidP="000D3FF8">
      <w:pPr>
        <w:suppressAutoHyphens/>
        <w:jc w:val="both"/>
        <w:outlineLvl w:val="0"/>
        <w:rPr>
          <w:b/>
          <w:sz w:val="28"/>
          <w:szCs w:val="28"/>
          <w:lang/>
        </w:rPr>
      </w:pPr>
    </w:p>
    <w:p w:rsidR="000D3FF8" w:rsidRDefault="000D3FF8" w:rsidP="000D3FF8">
      <w:pPr>
        <w:suppressAutoHyphens/>
        <w:jc w:val="both"/>
        <w:outlineLvl w:val="0"/>
        <w:rPr>
          <w:b/>
          <w:sz w:val="28"/>
          <w:szCs w:val="28"/>
          <w:lang/>
        </w:rPr>
      </w:pPr>
    </w:p>
    <w:p w:rsidR="000D3FF8" w:rsidRDefault="000D3FF8" w:rsidP="000D3FF8">
      <w:pPr>
        <w:suppressAutoHyphens/>
        <w:jc w:val="both"/>
        <w:outlineLvl w:val="0"/>
        <w:rPr>
          <w:b/>
          <w:sz w:val="28"/>
          <w:szCs w:val="28"/>
          <w:lang/>
        </w:rPr>
      </w:pPr>
    </w:p>
    <w:p w:rsidR="000D3FF8" w:rsidRDefault="000D3FF8" w:rsidP="000D3FF8">
      <w:pPr>
        <w:suppressAutoHyphens/>
        <w:jc w:val="both"/>
        <w:outlineLvl w:val="0"/>
        <w:rPr>
          <w:b/>
          <w:sz w:val="28"/>
          <w:szCs w:val="28"/>
          <w:lang/>
        </w:rPr>
      </w:pPr>
    </w:p>
    <w:p w:rsidR="000D3FF8" w:rsidRDefault="000D3FF8" w:rsidP="000D3FF8">
      <w:pPr>
        <w:suppressAutoHyphens/>
        <w:jc w:val="both"/>
        <w:outlineLvl w:val="0"/>
        <w:rPr>
          <w:b/>
          <w:sz w:val="28"/>
          <w:szCs w:val="28"/>
          <w:lang/>
        </w:rPr>
      </w:pPr>
    </w:p>
    <w:p w:rsidR="000D3FF8" w:rsidRDefault="000D3FF8" w:rsidP="000D3FF8">
      <w:pPr>
        <w:suppressAutoHyphens/>
        <w:jc w:val="both"/>
        <w:outlineLvl w:val="0"/>
        <w:rPr>
          <w:b/>
          <w:sz w:val="28"/>
          <w:szCs w:val="28"/>
          <w:lang/>
        </w:rPr>
      </w:pPr>
    </w:p>
    <w:p w:rsidR="000D3FF8" w:rsidRDefault="000D3FF8" w:rsidP="000D3FF8">
      <w:pPr>
        <w:suppressAutoHyphens/>
        <w:jc w:val="both"/>
        <w:outlineLvl w:val="0"/>
        <w:rPr>
          <w:b/>
          <w:sz w:val="28"/>
          <w:szCs w:val="28"/>
          <w:lang/>
        </w:rPr>
      </w:pPr>
    </w:p>
    <w:p w:rsidR="000D3FF8" w:rsidRDefault="000D3FF8" w:rsidP="000D3FF8">
      <w:pPr>
        <w:suppressAutoHyphens/>
        <w:jc w:val="both"/>
        <w:outlineLvl w:val="0"/>
        <w:rPr>
          <w:b/>
          <w:sz w:val="28"/>
          <w:szCs w:val="28"/>
          <w:lang/>
        </w:rPr>
      </w:pPr>
    </w:p>
    <w:p w:rsidR="000D3FF8" w:rsidRDefault="000D3FF8" w:rsidP="000D3FF8">
      <w:pPr>
        <w:suppressAutoHyphens/>
        <w:jc w:val="both"/>
        <w:outlineLvl w:val="0"/>
        <w:rPr>
          <w:b/>
          <w:sz w:val="28"/>
          <w:szCs w:val="28"/>
          <w:lang/>
        </w:rPr>
      </w:pPr>
    </w:p>
    <w:p w:rsidR="000D3FF8" w:rsidRDefault="000D3FF8" w:rsidP="000D3FF8">
      <w:pPr>
        <w:suppressAutoHyphens/>
        <w:jc w:val="both"/>
        <w:outlineLvl w:val="0"/>
        <w:rPr>
          <w:b/>
          <w:sz w:val="28"/>
          <w:szCs w:val="28"/>
          <w:lang/>
        </w:rPr>
      </w:pPr>
    </w:p>
    <w:p w:rsidR="000D3FF8" w:rsidRPr="000D3FF8" w:rsidRDefault="000D3FF8" w:rsidP="000D3FF8">
      <w:pPr>
        <w:pStyle w:val="ConsPlusTitle"/>
        <w:suppressAutoHyphens/>
        <w:spacing w:line="240" w:lineRule="exact"/>
        <w:jc w:val="right"/>
        <w:outlineLvl w:val="0"/>
        <w:rPr>
          <w:rFonts w:ascii="Times New Roman" w:hAnsi="Times New Roman"/>
          <w:b w:val="0"/>
          <w:sz w:val="26"/>
          <w:szCs w:val="26"/>
        </w:rPr>
      </w:pPr>
      <w:r w:rsidRPr="000D3FF8">
        <w:rPr>
          <w:rFonts w:ascii="Times New Roman" w:hAnsi="Times New Roman"/>
          <w:b w:val="0"/>
          <w:sz w:val="26"/>
          <w:szCs w:val="26"/>
        </w:rPr>
        <w:lastRenderedPageBreak/>
        <w:t>Утвержден</w:t>
      </w:r>
    </w:p>
    <w:p w:rsidR="000D3FF8" w:rsidRPr="000D3FF8" w:rsidRDefault="000D3FF8" w:rsidP="000D3FF8">
      <w:pPr>
        <w:pStyle w:val="ConsPlusTitle"/>
        <w:suppressAutoHyphens/>
        <w:spacing w:line="240" w:lineRule="exact"/>
        <w:jc w:val="right"/>
        <w:outlineLvl w:val="0"/>
        <w:rPr>
          <w:rFonts w:ascii="Times New Roman" w:hAnsi="Times New Roman"/>
          <w:b w:val="0"/>
          <w:sz w:val="26"/>
          <w:szCs w:val="26"/>
        </w:rPr>
      </w:pPr>
      <w:r w:rsidRPr="000D3FF8">
        <w:rPr>
          <w:rFonts w:ascii="Times New Roman" w:hAnsi="Times New Roman"/>
          <w:b w:val="0"/>
          <w:sz w:val="26"/>
          <w:szCs w:val="26"/>
        </w:rPr>
        <w:t xml:space="preserve">                                                                постановлением Администрации</w:t>
      </w:r>
    </w:p>
    <w:p w:rsidR="000D3FF8" w:rsidRPr="000D3FF8" w:rsidRDefault="000D3FF8" w:rsidP="000D3FF8">
      <w:pPr>
        <w:pStyle w:val="ConsPlusTitle"/>
        <w:suppressAutoHyphens/>
        <w:spacing w:line="240" w:lineRule="exact"/>
        <w:jc w:val="right"/>
        <w:outlineLvl w:val="0"/>
        <w:rPr>
          <w:rFonts w:ascii="Times New Roman" w:hAnsi="Times New Roman"/>
          <w:b w:val="0"/>
          <w:sz w:val="26"/>
          <w:szCs w:val="26"/>
        </w:rPr>
      </w:pPr>
      <w:r w:rsidRPr="000D3FF8">
        <w:rPr>
          <w:rFonts w:ascii="Times New Roman" w:hAnsi="Times New Roman"/>
          <w:b w:val="0"/>
          <w:sz w:val="26"/>
          <w:szCs w:val="26"/>
        </w:rPr>
        <w:t xml:space="preserve">                                                  муниципального округа</w:t>
      </w:r>
    </w:p>
    <w:p w:rsidR="000D3FF8" w:rsidRPr="000D3FF8" w:rsidRDefault="000D3FF8" w:rsidP="000D3FF8">
      <w:pPr>
        <w:pStyle w:val="ConsPlusTitle"/>
        <w:suppressAutoHyphens/>
        <w:spacing w:line="240" w:lineRule="exact"/>
        <w:jc w:val="right"/>
        <w:outlineLvl w:val="0"/>
        <w:rPr>
          <w:rFonts w:ascii="Times New Roman" w:hAnsi="Times New Roman"/>
          <w:b w:val="0"/>
          <w:sz w:val="26"/>
          <w:szCs w:val="26"/>
        </w:rPr>
      </w:pPr>
      <w:r w:rsidRPr="000D3FF8">
        <w:rPr>
          <w:rFonts w:ascii="Times New Roman" w:hAnsi="Times New Roman"/>
          <w:b w:val="0"/>
          <w:sz w:val="26"/>
          <w:szCs w:val="26"/>
        </w:rPr>
        <w:t xml:space="preserve">                                                 от </w:t>
      </w:r>
      <w:r>
        <w:rPr>
          <w:rFonts w:ascii="Times New Roman" w:hAnsi="Times New Roman"/>
          <w:b w:val="0"/>
          <w:sz w:val="26"/>
          <w:szCs w:val="26"/>
        </w:rPr>
        <w:t xml:space="preserve">11.06.2021 </w:t>
      </w:r>
      <w:r w:rsidRPr="000D3FF8">
        <w:rPr>
          <w:rFonts w:ascii="Times New Roman" w:hAnsi="Times New Roman"/>
          <w:b w:val="0"/>
          <w:sz w:val="26"/>
          <w:szCs w:val="26"/>
        </w:rPr>
        <w:t xml:space="preserve"> №</w:t>
      </w:r>
      <w:r>
        <w:rPr>
          <w:rFonts w:ascii="Times New Roman" w:hAnsi="Times New Roman"/>
          <w:b w:val="0"/>
          <w:sz w:val="26"/>
          <w:szCs w:val="26"/>
        </w:rPr>
        <w:t xml:space="preserve"> 857</w:t>
      </w:r>
      <w:r w:rsidRPr="000D3FF8">
        <w:rPr>
          <w:rFonts w:ascii="Times New Roman" w:hAnsi="Times New Roman"/>
          <w:b w:val="0"/>
          <w:sz w:val="26"/>
          <w:szCs w:val="26"/>
        </w:rPr>
        <w:t>_</w:t>
      </w:r>
    </w:p>
    <w:p w:rsidR="000D3FF8" w:rsidRPr="000D3FF8" w:rsidRDefault="000D3FF8" w:rsidP="000D3FF8">
      <w:pPr>
        <w:tabs>
          <w:tab w:val="left" w:pos="929"/>
        </w:tabs>
        <w:spacing w:line="240" w:lineRule="exact"/>
        <w:ind w:firstLine="709"/>
        <w:jc w:val="both"/>
        <w:rPr>
          <w:sz w:val="26"/>
          <w:szCs w:val="26"/>
        </w:rPr>
      </w:pPr>
    </w:p>
    <w:p w:rsidR="000D3FF8" w:rsidRPr="000D3FF8" w:rsidRDefault="000D3FF8" w:rsidP="000D3FF8">
      <w:pPr>
        <w:tabs>
          <w:tab w:val="left" w:pos="929"/>
        </w:tabs>
        <w:spacing w:line="240" w:lineRule="exact"/>
        <w:ind w:firstLine="709"/>
        <w:jc w:val="both"/>
        <w:rPr>
          <w:sz w:val="26"/>
          <w:szCs w:val="26"/>
        </w:rPr>
      </w:pPr>
    </w:p>
    <w:p w:rsidR="000D3FF8" w:rsidRDefault="000D3FF8" w:rsidP="000D3FF8">
      <w:pPr>
        <w:tabs>
          <w:tab w:val="left" w:pos="1624"/>
        </w:tabs>
        <w:spacing w:line="240" w:lineRule="exact"/>
        <w:jc w:val="center"/>
        <w:rPr>
          <w:b/>
          <w:sz w:val="26"/>
          <w:szCs w:val="26"/>
        </w:rPr>
      </w:pPr>
      <w:r w:rsidRPr="000D3FF8">
        <w:rPr>
          <w:b/>
          <w:sz w:val="26"/>
          <w:szCs w:val="26"/>
        </w:rPr>
        <w:t>Порядок взыскания в бюджет Солецкого муниципального округа неиспользованных остатков субсидий, предоставленных из бюджета Солецкого муниципального округа муниципальным бюджетным и автономным учреждениям, муниципальным унитарным предприятиям</w:t>
      </w:r>
    </w:p>
    <w:p w:rsidR="000D3FF8" w:rsidRDefault="000D3FF8" w:rsidP="000D3FF8">
      <w:pPr>
        <w:tabs>
          <w:tab w:val="left" w:pos="1624"/>
        </w:tabs>
        <w:spacing w:line="240" w:lineRule="exact"/>
        <w:jc w:val="center"/>
        <w:rPr>
          <w:b/>
          <w:sz w:val="26"/>
          <w:szCs w:val="26"/>
        </w:rPr>
      </w:pPr>
    </w:p>
    <w:p w:rsidR="000D3FF8" w:rsidRPr="000D3FF8" w:rsidRDefault="000D3FF8" w:rsidP="000D3FF8">
      <w:pPr>
        <w:widowControl w:val="0"/>
        <w:tabs>
          <w:tab w:val="left" w:pos="1624"/>
        </w:tabs>
        <w:spacing w:line="240" w:lineRule="exact"/>
        <w:ind w:firstLine="709"/>
        <w:jc w:val="both"/>
        <w:rPr>
          <w:sz w:val="26"/>
          <w:szCs w:val="26"/>
        </w:rPr>
      </w:pPr>
      <w:r>
        <w:rPr>
          <w:sz w:val="26"/>
          <w:szCs w:val="26"/>
        </w:rPr>
        <w:t xml:space="preserve">1. </w:t>
      </w:r>
      <w:r w:rsidRPr="000D3FF8">
        <w:rPr>
          <w:sz w:val="26"/>
          <w:szCs w:val="26"/>
        </w:rPr>
        <w:t>Настоящий Порядок взыскания в бюджет Солецкого муниципального округа неиспользованных остатков субсидий, предоставленных из бюджета Солецкого муниципального округа муниципальным бюджетным и автономным учреждениям, муниципальным унитарным предприятиям (далее - Порядок) разработан в соответствии с пунктом 4 статьи 78.2 Бюджетного кодекса Российской Федерации, частью 19 статьи 30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частью 3.17 статьи 2 Федерального закона от 3 ноября 2006 года № 174-ФЗ "Об автономных учреждениях", Федеральным законом от 27 декабря 2019 года № 479-ФЗ "О внесении изменений в Бюджетный кодекс Российской Федерации в части казначейского обслуживания и системы казначейских платежей", приказом Министерства финансов Российской Федерации от 28 июля 2010 года № 82н «О взыскании в соответствующий бюджет неиспользованных остатков субсидий, предоставленных из бюджетов бюджетной системы Российской Федерации государственным (муниципальным) учреждениям, государственным (муниципальным) унитарным предприятиям» (далее - Приказ № 82н)».</w:t>
      </w:r>
    </w:p>
    <w:p w:rsidR="000D3FF8" w:rsidRPr="000D3FF8" w:rsidRDefault="000D3FF8" w:rsidP="000D3FF8">
      <w:pPr>
        <w:spacing w:line="240" w:lineRule="exact"/>
        <w:ind w:firstLine="709"/>
        <w:jc w:val="both"/>
        <w:rPr>
          <w:sz w:val="26"/>
          <w:szCs w:val="26"/>
        </w:rPr>
      </w:pPr>
      <w:r w:rsidRPr="000D3FF8">
        <w:rPr>
          <w:sz w:val="26"/>
          <w:szCs w:val="26"/>
        </w:rPr>
        <w:t>Настоящий Порядок устанавливает механизм взыскания в бюджет Солецкого муниципального округа (далее муниципального округа) неиспользованных на начало текущего финансового года остатков субсидий, предоставленных в соответствии с решением о  бюджете муниципального округа на соответствующий финансовый год:</w:t>
      </w:r>
    </w:p>
    <w:p w:rsidR="000D3FF8" w:rsidRPr="000D3FF8" w:rsidRDefault="000D3FF8" w:rsidP="000D3FF8">
      <w:pPr>
        <w:spacing w:line="240" w:lineRule="exact"/>
        <w:ind w:firstLine="709"/>
        <w:jc w:val="both"/>
        <w:rPr>
          <w:sz w:val="26"/>
          <w:szCs w:val="26"/>
        </w:rPr>
      </w:pPr>
      <w:r w:rsidRPr="000D3FF8">
        <w:rPr>
          <w:sz w:val="26"/>
          <w:szCs w:val="26"/>
        </w:rPr>
        <w:t>муниципальным бюджетным и автономным учреждениям, муниципальным унитарным предприятиям, лицевые счета которым открыты в Управлении Федерального казначейства по Новгородской области (далее - учреждения, предприятия, Управление)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капитальные вложения);</w:t>
      </w:r>
    </w:p>
    <w:p w:rsidR="000D3FF8" w:rsidRPr="000D3FF8" w:rsidRDefault="000D3FF8" w:rsidP="000D3FF8">
      <w:pPr>
        <w:spacing w:line="240" w:lineRule="exact"/>
        <w:ind w:firstLine="709"/>
        <w:jc w:val="both"/>
        <w:rPr>
          <w:sz w:val="26"/>
          <w:szCs w:val="26"/>
        </w:rPr>
      </w:pPr>
      <w:r w:rsidRPr="000D3FF8">
        <w:rPr>
          <w:sz w:val="26"/>
          <w:szCs w:val="26"/>
        </w:rPr>
        <w:t>учреждениям, лицевые счета которым открыты в Управлении, на иные цели в соответствии с абзацем вторым пункта 1 статьи 78.1 Бюджетного кодекса Российской Федерации (далее - целевые субсидии).</w:t>
      </w:r>
    </w:p>
    <w:p w:rsidR="000D3FF8" w:rsidRPr="000D3FF8" w:rsidRDefault="000D3FF8" w:rsidP="000D3FF8">
      <w:pPr>
        <w:widowControl w:val="0"/>
        <w:numPr>
          <w:ilvl w:val="0"/>
          <w:numId w:val="49"/>
        </w:numPr>
        <w:tabs>
          <w:tab w:val="left" w:pos="1327"/>
        </w:tabs>
        <w:spacing w:line="240" w:lineRule="exact"/>
        <w:ind w:firstLine="709"/>
        <w:jc w:val="both"/>
        <w:rPr>
          <w:sz w:val="26"/>
          <w:szCs w:val="26"/>
        </w:rPr>
      </w:pPr>
      <w:r w:rsidRPr="000D3FF8">
        <w:rPr>
          <w:sz w:val="26"/>
          <w:szCs w:val="26"/>
        </w:rPr>
        <w:t>Взысканию подлежат неиспользованные остатки:</w:t>
      </w:r>
    </w:p>
    <w:p w:rsidR="000D3FF8" w:rsidRPr="000D3FF8" w:rsidRDefault="000D3FF8" w:rsidP="000D3FF8">
      <w:pPr>
        <w:spacing w:line="240" w:lineRule="exact"/>
        <w:ind w:firstLine="709"/>
        <w:jc w:val="both"/>
        <w:rPr>
          <w:sz w:val="26"/>
          <w:szCs w:val="26"/>
        </w:rPr>
      </w:pPr>
      <w:r w:rsidRPr="000D3FF8">
        <w:rPr>
          <w:sz w:val="26"/>
          <w:szCs w:val="26"/>
        </w:rPr>
        <w:t>субсидий на капитальные вложения, в отношении которых Администрацией Солецкого муниципального округа, которая является органом, осуществляющим функции и полномочия учредителя учреждений (далее - орган, осуществляющий функции и полномочия учредителя) или соответствующими главными распорядителями бюджетных средств, осуществляющими предоставление субсидий на капитальные вложения предприятиям, (далее - орган, предоставляющий субсидию на капитальные вложения), не принято решение о наличии потребности в направлении их на те же цели в текущем финансовом году (далее - остатки субсидий на капитальные вложения, подлежащие взысканию);</w:t>
      </w:r>
    </w:p>
    <w:p w:rsidR="000D3FF8" w:rsidRPr="000D3FF8" w:rsidRDefault="000D3FF8" w:rsidP="000D3FF8">
      <w:pPr>
        <w:spacing w:line="240" w:lineRule="exact"/>
        <w:ind w:firstLine="709"/>
        <w:jc w:val="both"/>
        <w:rPr>
          <w:sz w:val="26"/>
          <w:szCs w:val="26"/>
        </w:rPr>
      </w:pPr>
      <w:r w:rsidRPr="000D3FF8">
        <w:rPr>
          <w:sz w:val="26"/>
          <w:szCs w:val="26"/>
        </w:rPr>
        <w:t>целевых субсидий, в отношении которых органом, осуществляющим функции и полномочия учредителя, не принято решение о наличии потребности в направлении их на те же цели в текущем финансовом году (далее - остатки целевых субсидий, подлежащие взысканию).</w:t>
      </w:r>
    </w:p>
    <w:p w:rsidR="000D3FF8" w:rsidRPr="000D3FF8" w:rsidRDefault="000D3FF8" w:rsidP="000D3FF8">
      <w:pPr>
        <w:widowControl w:val="0"/>
        <w:numPr>
          <w:ilvl w:val="0"/>
          <w:numId w:val="49"/>
        </w:numPr>
        <w:tabs>
          <w:tab w:val="left" w:pos="1323"/>
        </w:tabs>
        <w:spacing w:line="240" w:lineRule="exact"/>
        <w:ind w:firstLine="709"/>
        <w:jc w:val="both"/>
        <w:rPr>
          <w:sz w:val="26"/>
          <w:szCs w:val="26"/>
        </w:rPr>
      </w:pPr>
      <w:r w:rsidRPr="000D3FF8">
        <w:rPr>
          <w:sz w:val="26"/>
          <w:szCs w:val="26"/>
        </w:rPr>
        <w:t xml:space="preserve">Взыскание в бюджет муниципального округа остатков субсидий на капитальные вложения, подлежащих взысканию, целевых субсидий, подлежащих взысканию, осуществляется в соответствии с Общими требованиями к порядку взыскания в соответствующий бюджет неиспользованных остатков субсидий, предоставленных из бюджетов бюджетной системы Российской Федерации государственным (муниципальным) бюджетным и автономным учреждениям,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(приложение </w:t>
      </w:r>
      <w:r w:rsidRPr="000D3FF8">
        <w:rPr>
          <w:sz w:val="26"/>
          <w:szCs w:val="26"/>
          <w:lang w:val="en-US" w:eastAsia="en-US" w:bidi="en-US"/>
        </w:rPr>
        <w:t>N</w:t>
      </w:r>
      <w:r w:rsidRPr="000D3FF8">
        <w:rPr>
          <w:sz w:val="26"/>
          <w:szCs w:val="26"/>
        </w:rPr>
        <w:t xml:space="preserve">1 к Приказу №82н), с учетом </w:t>
      </w:r>
      <w:r w:rsidRPr="000D3FF8">
        <w:rPr>
          <w:sz w:val="26"/>
          <w:szCs w:val="26"/>
        </w:rPr>
        <w:lastRenderedPageBreak/>
        <w:t>следующих положений:</w:t>
      </w:r>
    </w:p>
    <w:p w:rsidR="000D3FF8" w:rsidRPr="000D3FF8" w:rsidRDefault="000D3FF8" w:rsidP="000D3FF8">
      <w:pPr>
        <w:spacing w:line="240" w:lineRule="exact"/>
        <w:ind w:firstLine="709"/>
        <w:jc w:val="both"/>
        <w:rPr>
          <w:sz w:val="26"/>
          <w:szCs w:val="26"/>
        </w:rPr>
      </w:pPr>
      <w:r w:rsidRPr="000D3FF8">
        <w:rPr>
          <w:sz w:val="26"/>
          <w:szCs w:val="26"/>
        </w:rPr>
        <w:t>3.1. Учреждение до 1 апреля финансового года, следующего за отчетным, представляет в Управление Сведения об операциях с целевыми субсидиями на 20__</w:t>
      </w:r>
      <w:r w:rsidRPr="000D3FF8">
        <w:rPr>
          <w:sz w:val="26"/>
          <w:szCs w:val="26"/>
        </w:rPr>
        <w:tab/>
        <w:t>г., (код формы по Общероссийскому классификатору управленческой документации 0501016) (далее - Сведения об операциях с целевыми субсидиями), утвержденные органом, осуществляющим функции и полномочия учредителя.</w:t>
      </w:r>
    </w:p>
    <w:p w:rsidR="000D3FF8" w:rsidRPr="000D3FF8" w:rsidRDefault="000D3FF8" w:rsidP="000D3FF8">
      <w:pPr>
        <w:spacing w:line="240" w:lineRule="exact"/>
        <w:ind w:firstLine="709"/>
        <w:jc w:val="both"/>
        <w:rPr>
          <w:sz w:val="26"/>
          <w:szCs w:val="26"/>
        </w:rPr>
      </w:pPr>
      <w:r w:rsidRPr="000D3FF8">
        <w:rPr>
          <w:sz w:val="26"/>
          <w:szCs w:val="26"/>
        </w:rPr>
        <w:t>В графе 8 "Разрешенный к использованию остаток субсидии прошлых лет на начало 20___г." Сведений об операциях с целевыми субсидиями указываются суммы остатков субсидий на капитальные вложения, остатков целевых субсидий, в отношении которых наличие потребности в направлении их в текущем финансовом году на те же цели подтверждено органом, осуществляющим функции и полномочия учредителя.</w:t>
      </w:r>
    </w:p>
    <w:p w:rsidR="000D3FF8" w:rsidRPr="000D3FF8" w:rsidRDefault="000D3FF8" w:rsidP="000D3FF8">
      <w:pPr>
        <w:tabs>
          <w:tab w:val="left" w:pos="1578"/>
        </w:tabs>
        <w:spacing w:line="240" w:lineRule="exact"/>
        <w:ind w:firstLine="709"/>
        <w:jc w:val="both"/>
        <w:rPr>
          <w:sz w:val="26"/>
          <w:szCs w:val="26"/>
        </w:rPr>
      </w:pPr>
      <w:r w:rsidRPr="000D3FF8">
        <w:rPr>
          <w:sz w:val="26"/>
          <w:szCs w:val="26"/>
        </w:rPr>
        <w:tab/>
      </w:r>
    </w:p>
    <w:p w:rsidR="000D3FF8" w:rsidRPr="000D3FF8" w:rsidRDefault="000D3FF8" w:rsidP="000D3FF8">
      <w:pPr>
        <w:tabs>
          <w:tab w:val="left" w:pos="1578"/>
        </w:tabs>
        <w:spacing w:line="240" w:lineRule="exact"/>
        <w:ind w:firstLine="709"/>
        <w:jc w:val="both"/>
        <w:rPr>
          <w:sz w:val="26"/>
          <w:szCs w:val="26"/>
        </w:rPr>
      </w:pPr>
      <w:proofErr w:type="gramStart"/>
      <w:r w:rsidRPr="000D3FF8">
        <w:rPr>
          <w:sz w:val="26"/>
          <w:szCs w:val="26"/>
        </w:rPr>
        <w:t>3.2.В случае если до 1 апреля финансового года, следующего за отчетным, решение о наличии потребности в направлении остатков целевых субсидий на те же цели в текущем финансовом году не принято, орган, осуществляющий функции и полномочия учредителя, направляет учреждению Уведомление о взыскании неиспользованных остатков целевых субсидий по форме согласно приложению к настоящему Порядку.</w:t>
      </w:r>
      <w:proofErr w:type="gramEnd"/>
    </w:p>
    <w:p w:rsidR="000D3FF8" w:rsidRPr="000D3FF8" w:rsidRDefault="000D3FF8" w:rsidP="000D3FF8">
      <w:pPr>
        <w:spacing w:line="240" w:lineRule="exact"/>
        <w:ind w:firstLine="709"/>
        <w:jc w:val="both"/>
        <w:rPr>
          <w:sz w:val="26"/>
          <w:szCs w:val="26"/>
        </w:rPr>
      </w:pPr>
      <w:r w:rsidRPr="000D3FF8">
        <w:rPr>
          <w:sz w:val="26"/>
          <w:szCs w:val="26"/>
        </w:rPr>
        <w:t>Учреждение в трехдневный срок со дня получения Уведомления о возврате неиспользованных остатков целевых субсидий осуществляет возврат остатков целевых субсидий путем перечисления на казначейский счет для осуществления и отражения операций по учету и распределению поступлений для последующего перечисления остатков целевых субсидий, подлежащих взысканию, в доход бюджета муниципального округа.</w:t>
      </w:r>
    </w:p>
    <w:p w:rsidR="000D3FF8" w:rsidRPr="000D3FF8" w:rsidRDefault="000D3FF8" w:rsidP="000D3FF8">
      <w:pPr>
        <w:tabs>
          <w:tab w:val="left" w:pos="1571"/>
        </w:tabs>
        <w:spacing w:line="240" w:lineRule="exact"/>
        <w:ind w:firstLine="709"/>
        <w:jc w:val="both"/>
        <w:rPr>
          <w:sz w:val="26"/>
          <w:szCs w:val="26"/>
        </w:rPr>
      </w:pPr>
      <w:r w:rsidRPr="000D3FF8">
        <w:rPr>
          <w:sz w:val="26"/>
          <w:szCs w:val="26"/>
        </w:rPr>
        <w:t>3.3.Предприятие до 1 апреля финансового года, следующего за отчетным, представляет в Управление утвержденные соответствующим органом, предоставляющим субсидию на капитальные вложения, Сведения об операциях с субсидиями на капитальные вложения, предоставленными муниципальному унитарному предприятию, по форме Сведений об операциях с субсидиями на капитальные вложения, предоставленными федеральному государственному унитарному предприятию на 20</w:t>
      </w:r>
      <w:r w:rsidRPr="000D3FF8">
        <w:rPr>
          <w:sz w:val="26"/>
          <w:szCs w:val="26"/>
        </w:rPr>
        <w:tab/>
        <w:t xml:space="preserve"> г. (код формы по Общероссийскому классификатору управленческой документации 0501017) (далее - Сведения об операциях с субсидиями на капитальные вложения).</w:t>
      </w:r>
    </w:p>
    <w:p w:rsidR="000D3FF8" w:rsidRPr="000D3FF8" w:rsidRDefault="000D3FF8" w:rsidP="000D3FF8">
      <w:pPr>
        <w:tabs>
          <w:tab w:val="left" w:pos="2800"/>
        </w:tabs>
        <w:spacing w:line="240" w:lineRule="exact"/>
        <w:ind w:firstLine="709"/>
        <w:jc w:val="both"/>
        <w:rPr>
          <w:sz w:val="26"/>
          <w:szCs w:val="26"/>
        </w:rPr>
      </w:pPr>
      <w:r w:rsidRPr="000D3FF8">
        <w:rPr>
          <w:sz w:val="26"/>
          <w:szCs w:val="26"/>
        </w:rPr>
        <w:t>В графе 8 "Разрешенный к использованию остаток субсидии прошлых лет на начало 20___Г." Сведений об операциях с субсидиями на капитальные вложения указывается сумма остатков субсидии на капитальные вложения, в отношении которых наличие потребности в направлении их в текущем финансовом году на те же цели подтверждено органом, предоставляющим субсидию на капитальные вложения.</w:t>
      </w:r>
    </w:p>
    <w:p w:rsidR="000D3FF8" w:rsidRPr="000D3FF8" w:rsidRDefault="000D3FF8" w:rsidP="000D3FF8">
      <w:pPr>
        <w:tabs>
          <w:tab w:val="left" w:pos="1571"/>
        </w:tabs>
        <w:spacing w:line="240" w:lineRule="exact"/>
        <w:ind w:firstLine="709"/>
        <w:jc w:val="both"/>
        <w:rPr>
          <w:sz w:val="26"/>
          <w:szCs w:val="26"/>
        </w:rPr>
      </w:pPr>
      <w:r w:rsidRPr="000D3FF8">
        <w:rPr>
          <w:sz w:val="26"/>
          <w:szCs w:val="26"/>
        </w:rPr>
        <w:t>В случае если до 1 апреля финансового года, следующего за отчетным, решение о наличии потребности в направлении остатков субсидий на капитальные вложения на те же цели в текущем финансовом году не принято, орган, предоставляющий субсидию на капитальные вложения, направляет учреждению Уведомление о взыскании неиспользованных остатков субсидий на капитальные вложения по форме согласно Приложению №2 к настоящему Порядку.</w:t>
      </w:r>
    </w:p>
    <w:p w:rsidR="000D3FF8" w:rsidRPr="000D3FF8" w:rsidRDefault="000D3FF8" w:rsidP="000D3FF8">
      <w:pPr>
        <w:spacing w:line="240" w:lineRule="exact"/>
        <w:ind w:firstLine="709"/>
        <w:jc w:val="both"/>
        <w:rPr>
          <w:sz w:val="26"/>
          <w:szCs w:val="26"/>
        </w:rPr>
      </w:pPr>
      <w:r w:rsidRPr="000D3FF8">
        <w:rPr>
          <w:sz w:val="26"/>
          <w:szCs w:val="26"/>
        </w:rPr>
        <w:t>Предприятие в трехдневный срок со дня получения Уведомления о возврате неиспользованных остатков субсидий на капитальные вложения осуществляет возврат остатков субсидий на капитальные вложения путем перечисления на казначейский счет для осуществления и отражения операций по учету и распределению поступлений для последующего перечисления остатков целевых субсидий, подлежащих взысканию, в доход бюджета муниципального округа.</w:t>
      </w:r>
    </w:p>
    <w:p w:rsidR="000D3FF8" w:rsidRPr="000D3FF8" w:rsidRDefault="000D3FF8" w:rsidP="000D3FF8">
      <w:pPr>
        <w:widowControl w:val="0"/>
        <w:tabs>
          <w:tab w:val="left" w:pos="1360"/>
        </w:tabs>
        <w:spacing w:line="240" w:lineRule="exact"/>
        <w:ind w:firstLine="709"/>
        <w:jc w:val="both"/>
        <w:rPr>
          <w:sz w:val="26"/>
          <w:szCs w:val="26"/>
        </w:rPr>
      </w:pPr>
      <w:r>
        <w:rPr>
          <w:sz w:val="26"/>
          <w:szCs w:val="26"/>
        </w:rPr>
        <w:t xml:space="preserve">3. </w:t>
      </w:r>
      <w:r w:rsidRPr="000D3FF8">
        <w:rPr>
          <w:sz w:val="26"/>
          <w:szCs w:val="26"/>
        </w:rPr>
        <w:t>Перечисление субсидий на капитальные вложения, подлежащих взысканию, остатков целевых субсидий, подлежащих взысканию, предоставленных учреждению, осуществляется:</w:t>
      </w:r>
    </w:p>
    <w:p w:rsidR="000D3FF8" w:rsidRPr="000D3FF8" w:rsidRDefault="000D3FF8" w:rsidP="000D3FF8">
      <w:pPr>
        <w:spacing w:line="240" w:lineRule="exact"/>
        <w:ind w:firstLine="709"/>
        <w:jc w:val="both"/>
        <w:rPr>
          <w:sz w:val="26"/>
          <w:szCs w:val="26"/>
        </w:rPr>
      </w:pPr>
      <w:r w:rsidRPr="000D3FF8">
        <w:rPr>
          <w:sz w:val="26"/>
          <w:szCs w:val="26"/>
        </w:rPr>
        <w:t>в пределах общего остатка средств, учтенных на лицевом счете по иным субсидиям, открытом учреждению;</w:t>
      </w:r>
    </w:p>
    <w:p w:rsidR="000D3FF8" w:rsidRPr="000D3FF8" w:rsidRDefault="000D3FF8" w:rsidP="000D3FF8">
      <w:pPr>
        <w:spacing w:line="240" w:lineRule="exact"/>
        <w:ind w:firstLine="709"/>
        <w:jc w:val="both"/>
        <w:rPr>
          <w:sz w:val="26"/>
          <w:szCs w:val="26"/>
        </w:rPr>
      </w:pPr>
      <w:r w:rsidRPr="000D3FF8">
        <w:rPr>
          <w:sz w:val="26"/>
          <w:szCs w:val="26"/>
        </w:rPr>
        <w:t>на основании платежных документов, оформленных Управлением в установленном Федеральным казначейством порядке;</w:t>
      </w:r>
    </w:p>
    <w:p w:rsidR="000D3FF8" w:rsidRPr="000D3FF8" w:rsidRDefault="000D3FF8" w:rsidP="000D3FF8">
      <w:pPr>
        <w:spacing w:line="240" w:lineRule="exact"/>
        <w:ind w:firstLine="709"/>
        <w:jc w:val="both"/>
        <w:rPr>
          <w:sz w:val="26"/>
          <w:szCs w:val="26"/>
        </w:rPr>
      </w:pPr>
      <w:r w:rsidRPr="000D3FF8">
        <w:rPr>
          <w:sz w:val="26"/>
          <w:szCs w:val="26"/>
        </w:rPr>
        <w:t>на казначейский счет Управления для осуществления и отражения операций по учету и распределению поступлений, лицевой счет администратора доходов бюджета муниципального округа - органа, осуществляющего функции и полномочия учредителя.</w:t>
      </w:r>
    </w:p>
    <w:p w:rsidR="000D3FF8" w:rsidRPr="000D3FF8" w:rsidRDefault="000D3FF8" w:rsidP="000D3FF8">
      <w:pPr>
        <w:widowControl w:val="0"/>
        <w:tabs>
          <w:tab w:val="left" w:pos="1381"/>
        </w:tabs>
        <w:spacing w:line="240" w:lineRule="exact"/>
        <w:ind w:firstLine="709"/>
        <w:jc w:val="both"/>
        <w:rPr>
          <w:sz w:val="26"/>
          <w:szCs w:val="26"/>
        </w:rPr>
      </w:pPr>
      <w:r>
        <w:rPr>
          <w:sz w:val="26"/>
          <w:szCs w:val="26"/>
        </w:rPr>
        <w:t xml:space="preserve">4. </w:t>
      </w:r>
      <w:r w:rsidRPr="000D3FF8">
        <w:rPr>
          <w:sz w:val="26"/>
          <w:szCs w:val="26"/>
        </w:rPr>
        <w:t>Перечисление субсидий на капитальные вложения, подлежащих взысканию, предоставленных предприятию, осуществляется:</w:t>
      </w:r>
    </w:p>
    <w:p w:rsidR="000D3FF8" w:rsidRPr="000D3FF8" w:rsidRDefault="000D3FF8" w:rsidP="000D3FF8">
      <w:pPr>
        <w:spacing w:line="240" w:lineRule="exact"/>
        <w:ind w:firstLine="709"/>
        <w:jc w:val="both"/>
        <w:rPr>
          <w:sz w:val="26"/>
          <w:szCs w:val="26"/>
        </w:rPr>
      </w:pPr>
      <w:r w:rsidRPr="000D3FF8">
        <w:rPr>
          <w:sz w:val="26"/>
          <w:szCs w:val="26"/>
        </w:rPr>
        <w:t>в пределах общего остатка средств, учтенных на лицевом счете для учета операций с субсидией на капитальные вложения, открытом предприятию;</w:t>
      </w:r>
    </w:p>
    <w:p w:rsidR="000D3FF8" w:rsidRPr="000D3FF8" w:rsidRDefault="000D3FF8" w:rsidP="000D3FF8">
      <w:pPr>
        <w:spacing w:line="240" w:lineRule="exact"/>
        <w:ind w:firstLine="709"/>
        <w:jc w:val="both"/>
        <w:rPr>
          <w:sz w:val="26"/>
          <w:szCs w:val="26"/>
        </w:rPr>
      </w:pPr>
      <w:r w:rsidRPr="000D3FF8">
        <w:rPr>
          <w:sz w:val="26"/>
          <w:szCs w:val="26"/>
        </w:rPr>
        <w:lastRenderedPageBreak/>
        <w:t>на основании платежных документов, оформленных Управлением в установленном Федеральным казначейством порядке;</w:t>
      </w:r>
    </w:p>
    <w:p w:rsidR="000D3FF8" w:rsidRPr="000D3FF8" w:rsidRDefault="000D3FF8" w:rsidP="000D3FF8">
      <w:pPr>
        <w:spacing w:line="240" w:lineRule="exact"/>
        <w:ind w:firstLine="709"/>
        <w:jc w:val="both"/>
        <w:rPr>
          <w:sz w:val="26"/>
          <w:szCs w:val="26"/>
        </w:rPr>
      </w:pPr>
      <w:r w:rsidRPr="000D3FF8">
        <w:rPr>
          <w:sz w:val="26"/>
          <w:szCs w:val="26"/>
        </w:rPr>
        <w:t>на казначейский счет Управления для осуществления и отражения операций по учету и распределению поступлений, лицевой счет администратора доходов бюджета муниципального округа - органа, предоставляющего субсидию на капитальные вложения.</w:t>
      </w:r>
    </w:p>
    <w:p w:rsidR="000D3FF8" w:rsidRPr="000D3FF8" w:rsidRDefault="000D3FF8" w:rsidP="000D3FF8">
      <w:pPr>
        <w:widowControl w:val="0"/>
        <w:tabs>
          <w:tab w:val="left" w:pos="1381"/>
        </w:tabs>
        <w:spacing w:line="240" w:lineRule="exact"/>
        <w:ind w:firstLine="709"/>
        <w:jc w:val="both"/>
        <w:rPr>
          <w:sz w:val="26"/>
          <w:szCs w:val="26"/>
        </w:rPr>
      </w:pPr>
      <w:r>
        <w:rPr>
          <w:sz w:val="26"/>
          <w:szCs w:val="26"/>
        </w:rPr>
        <w:t xml:space="preserve">5. </w:t>
      </w:r>
      <w:r w:rsidRPr="000D3FF8">
        <w:rPr>
          <w:sz w:val="26"/>
          <w:szCs w:val="26"/>
        </w:rPr>
        <w:t>Администрация муниципального округа, осуществляет контроль за своевременностью и полнотой возврата учреждениями и предприятием неиспользованных остатков субсидий на капитальные вложения и целевых субсидий в бюджет муниципального округа.</w:t>
      </w:r>
    </w:p>
    <w:p w:rsidR="000D3FF8" w:rsidRDefault="000D3FF8" w:rsidP="000D3FF8">
      <w:pPr>
        <w:tabs>
          <w:tab w:val="left" w:pos="1381"/>
        </w:tabs>
        <w:spacing w:line="276" w:lineRule="auto"/>
        <w:ind w:firstLine="709"/>
        <w:jc w:val="both"/>
        <w:rPr>
          <w:sz w:val="28"/>
          <w:szCs w:val="28"/>
        </w:rPr>
      </w:pPr>
    </w:p>
    <w:p w:rsidR="000D3FF8" w:rsidRDefault="000D3FF8" w:rsidP="000D3FF8">
      <w:pPr>
        <w:tabs>
          <w:tab w:val="left" w:pos="1381"/>
        </w:tabs>
        <w:spacing w:line="276" w:lineRule="auto"/>
        <w:jc w:val="both"/>
        <w:rPr>
          <w:sz w:val="28"/>
          <w:szCs w:val="28"/>
        </w:rPr>
      </w:pPr>
    </w:p>
    <w:p w:rsidR="000D3FF8" w:rsidRDefault="000D3FF8" w:rsidP="000D3FF8">
      <w:pPr>
        <w:tabs>
          <w:tab w:val="left" w:pos="1381"/>
        </w:tabs>
        <w:spacing w:line="276" w:lineRule="auto"/>
        <w:jc w:val="both"/>
        <w:rPr>
          <w:sz w:val="28"/>
          <w:szCs w:val="28"/>
        </w:rPr>
      </w:pPr>
    </w:p>
    <w:p w:rsidR="000D3FF8" w:rsidRDefault="000D3FF8" w:rsidP="000D3FF8">
      <w:pPr>
        <w:tabs>
          <w:tab w:val="left" w:pos="1381"/>
        </w:tabs>
        <w:spacing w:line="276" w:lineRule="auto"/>
        <w:jc w:val="both"/>
        <w:rPr>
          <w:sz w:val="28"/>
          <w:szCs w:val="28"/>
        </w:rPr>
      </w:pPr>
    </w:p>
    <w:p w:rsidR="000D3FF8" w:rsidRDefault="000D3FF8" w:rsidP="000D3FF8">
      <w:pPr>
        <w:tabs>
          <w:tab w:val="left" w:pos="1381"/>
        </w:tabs>
        <w:spacing w:line="276" w:lineRule="auto"/>
        <w:jc w:val="both"/>
        <w:rPr>
          <w:sz w:val="28"/>
          <w:szCs w:val="28"/>
        </w:rPr>
      </w:pPr>
    </w:p>
    <w:p w:rsidR="000D3FF8" w:rsidRDefault="000D3FF8" w:rsidP="000D3FF8">
      <w:pPr>
        <w:tabs>
          <w:tab w:val="left" w:pos="1381"/>
        </w:tabs>
        <w:spacing w:line="276" w:lineRule="auto"/>
        <w:jc w:val="both"/>
        <w:rPr>
          <w:sz w:val="28"/>
          <w:szCs w:val="28"/>
        </w:rPr>
      </w:pPr>
    </w:p>
    <w:p w:rsidR="000D3FF8" w:rsidRDefault="000D3FF8" w:rsidP="000D3FF8">
      <w:pPr>
        <w:tabs>
          <w:tab w:val="left" w:pos="1381"/>
        </w:tabs>
        <w:spacing w:line="276" w:lineRule="auto"/>
        <w:jc w:val="both"/>
        <w:rPr>
          <w:sz w:val="28"/>
          <w:szCs w:val="28"/>
        </w:rPr>
      </w:pPr>
    </w:p>
    <w:p w:rsidR="000D3FF8" w:rsidRDefault="000D3FF8" w:rsidP="000D3FF8">
      <w:pPr>
        <w:tabs>
          <w:tab w:val="left" w:pos="1381"/>
        </w:tabs>
        <w:spacing w:line="276" w:lineRule="auto"/>
        <w:jc w:val="both"/>
        <w:rPr>
          <w:sz w:val="28"/>
          <w:szCs w:val="28"/>
        </w:rPr>
      </w:pPr>
    </w:p>
    <w:p w:rsidR="000D3FF8" w:rsidRDefault="000D3FF8" w:rsidP="000D3FF8">
      <w:pPr>
        <w:tabs>
          <w:tab w:val="left" w:pos="1381"/>
        </w:tabs>
        <w:spacing w:line="276" w:lineRule="auto"/>
        <w:jc w:val="both"/>
        <w:rPr>
          <w:sz w:val="28"/>
          <w:szCs w:val="28"/>
        </w:rPr>
      </w:pPr>
    </w:p>
    <w:p w:rsidR="000D3FF8" w:rsidRDefault="000D3FF8" w:rsidP="000D3FF8">
      <w:pPr>
        <w:tabs>
          <w:tab w:val="left" w:pos="1381"/>
        </w:tabs>
        <w:spacing w:line="276" w:lineRule="auto"/>
        <w:jc w:val="both"/>
        <w:rPr>
          <w:sz w:val="28"/>
          <w:szCs w:val="28"/>
        </w:rPr>
      </w:pPr>
    </w:p>
    <w:p w:rsidR="000D3FF8" w:rsidRDefault="000D3FF8" w:rsidP="000D3FF8">
      <w:pPr>
        <w:tabs>
          <w:tab w:val="left" w:pos="1381"/>
        </w:tabs>
        <w:spacing w:line="276" w:lineRule="auto"/>
        <w:jc w:val="both"/>
        <w:rPr>
          <w:sz w:val="28"/>
          <w:szCs w:val="28"/>
        </w:rPr>
      </w:pPr>
    </w:p>
    <w:p w:rsidR="000D3FF8" w:rsidRDefault="000D3FF8" w:rsidP="000D3FF8">
      <w:pPr>
        <w:tabs>
          <w:tab w:val="left" w:pos="1381"/>
        </w:tabs>
        <w:spacing w:line="276" w:lineRule="auto"/>
        <w:jc w:val="both"/>
        <w:rPr>
          <w:sz w:val="28"/>
          <w:szCs w:val="28"/>
        </w:rPr>
      </w:pPr>
    </w:p>
    <w:p w:rsidR="000D3FF8" w:rsidRDefault="000D3FF8" w:rsidP="000D3FF8">
      <w:pPr>
        <w:tabs>
          <w:tab w:val="left" w:pos="1381"/>
        </w:tabs>
        <w:spacing w:line="276" w:lineRule="auto"/>
        <w:jc w:val="both"/>
        <w:rPr>
          <w:sz w:val="28"/>
          <w:szCs w:val="28"/>
        </w:rPr>
      </w:pPr>
    </w:p>
    <w:p w:rsidR="000D3FF8" w:rsidRDefault="000D3FF8" w:rsidP="000D3FF8">
      <w:pPr>
        <w:tabs>
          <w:tab w:val="left" w:pos="1381"/>
        </w:tabs>
        <w:spacing w:line="276" w:lineRule="auto"/>
        <w:jc w:val="both"/>
        <w:rPr>
          <w:sz w:val="28"/>
          <w:szCs w:val="28"/>
        </w:rPr>
      </w:pPr>
    </w:p>
    <w:p w:rsidR="000D3FF8" w:rsidRDefault="000D3FF8" w:rsidP="000D3FF8">
      <w:pPr>
        <w:tabs>
          <w:tab w:val="left" w:pos="1381"/>
        </w:tabs>
        <w:spacing w:line="276" w:lineRule="auto"/>
        <w:jc w:val="both"/>
        <w:rPr>
          <w:sz w:val="28"/>
          <w:szCs w:val="28"/>
        </w:rPr>
      </w:pPr>
    </w:p>
    <w:p w:rsidR="000D3FF8" w:rsidRDefault="000D3FF8" w:rsidP="000D3FF8">
      <w:pPr>
        <w:tabs>
          <w:tab w:val="left" w:pos="1381"/>
        </w:tabs>
        <w:spacing w:line="276" w:lineRule="auto"/>
        <w:jc w:val="both"/>
        <w:rPr>
          <w:sz w:val="28"/>
          <w:szCs w:val="28"/>
        </w:rPr>
      </w:pPr>
    </w:p>
    <w:p w:rsidR="000D3FF8" w:rsidRDefault="000D3FF8" w:rsidP="000D3FF8">
      <w:pPr>
        <w:tabs>
          <w:tab w:val="left" w:pos="1381"/>
        </w:tabs>
        <w:spacing w:line="276" w:lineRule="auto"/>
        <w:jc w:val="both"/>
        <w:rPr>
          <w:sz w:val="28"/>
          <w:szCs w:val="28"/>
        </w:rPr>
      </w:pPr>
    </w:p>
    <w:p w:rsidR="000D3FF8" w:rsidRDefault="000D3FF8" w:rsidP="000D3FF8">
      <w:pPr>
        <w:tabs>
          <w:tab w:val="left" w:pos="1381"/>
        </w:tabs>
        <w:spacing w:line="276" w:lineRule="auto"/>
        <w:jc w:val="both"/>
        <w:rPr>
          <w:sz w:val="28"/>
          <w:szCs w:val="28"/>
        </w:rPr>
      </w:pPr>
    </w:p>
    <w:p w:rsidR="000D3FF8" w:rsidRDefault="000D3FF8" w:rsidP="000D3FF8">
      <w:pPr>
        <w:tabs>
          <w:tab w:val="left" w:pos="1381"/>
        </w:tabs>
        <w:spacing w:line="276" w:lineRule="auto"/>
        <w:jc w:val="both"/>
        <w:rPr>
          <w:sz w:val="28"/>
          <w:szCs w:val="28"/>
        </w:rPr>
      </w:pPr>
    </w:p>
    <w:p w:rsidR="000D3FF8" w:rsidRDefault="000D3FF8" w:rsidP="000D3FF8">
      <w:pPr>
        <w:tabs>
          <w:tab w:val="left" w:pos="1381"/>
        </w:tabs>
        <w:spacing w:line="276" w:lineRule="auto"/>
        <w:jc w:val="both"/>
        <w:rPr>
          <w:sz w:val="28"/>
          <w:szCs w:val="28"/>
        </w:rPr>
      </w:pPr>
    </w:p>
    <w:p w:rsidR="000D3FF8" w:rsidRDefault="000D3FF8" w:rsidP="000D3FF8">
      <w:pPr>
        <w:tabs>
          <w:tab w:val="left" w:pos="1381"/>
        </w:tabs>
        <w:spacing w:line="276" w:lineRule="auto"/>
        <w:jc w:val="both"/>
        <w:rPr>
          <w:sz w:val="28"/>
          <w:szCs w:val="28"/>
        </w:rPr>
      </w:pPr>
    </w:p>
    <w:p w:rsidR="000D3FF8" w:rsidRDefault="000D3FF8" w:rsidP="000D3FF8">
      <w:pPr>
        <w:tabs>
          <w:tab w:val="left" w:pos="1381"/>
        </w:tabs>
        <w:spacing w:line="276" w:lineRule="auto"/>
        <w:jc w:val="both"/>
        <w:rPr>
          <w:sz w:val="28"/>
          <w:szCs w:val="28"/>
        </w:rPr>
      </w:pPr>
    </w:p>
    <w:p w:rsidR="000D3FF8" w:rsidRDefault="000D3FF8" w:rsidP="000D3FF8">
      <w:pPr>
        <w:tabs>
          <w:tab w:val="left" w:pos="1381"/>
        </w:tabs>
        <w:spacing w:line="276" w:lineRule="auto"/>
        <w:jc w:val="both"/>
        <w:rPr>
          <w:sz w:val="28"/>
          <w:szCs w:val="28"/>
        </w:rPr>
      </w:pPr>
    </w:p>
    <w:p w:rsidR="000D3FF8" w:rsidRDefault="000D3FF8" w:rsidP="000D3FF8">
      <w:pPr>
        <w:tabs>
          <w:tab w:val="left" w:pos="1381"/>
        </w:tabs>
        <w:spacing w:line="276" w:lineRule="auto"/>
        <w:jc w:val="both"/>
        <w:rPr>
          <w:sz w:val="28"/>
          <w:szCs w:val="28"/>
        </w:rPr>
      </w:pPr>
    </w:p>
    <w:p w:rsidR="000D3FF8" w:rsidRDefault="000D3FF8" w:rsidP="000D3FF8">
      <w:pPr>
        <w:tabs>
          <w:tab w:val="left" w:pos="1381"/>
        </w:tabs>
        <w:spacing w:line="276" w:lineRule="auto"/>
        <w:jc w:val="both"/>
        <w:rPr>
          <w:sz w:val="28"/>
          <w:szCs w:val="28"/>
        </w:rPr>
      </w:pPr>
    </w:p>
    <w:p w:rsidR="000D3FF8" w:rsidRDefault="000D3FF8" w:rsidP="000D3FF8">
      <w:pPr>
        <w:tabs>
          <w:tab w:val="left" w:pos="1381"/>
        </w:tabs>
        <w:spacing w:line="276" w:lineRule="auto"/>
        <w:jc w:val="both"/>
        <w:rPr>
          <w:sz w:val="28"/>
          <w:szCs w:val="28"/>
        </w:rPr>
      </w:pPr>
    </w:p>
    <w:p w:rsidR="000D3FF8" w:rsidRDefault="000D3FF8" w:rsidP="000D3FF8">
      <w:pPr>
        <w:tabs>
          <w:tab w:val="left" w:pos="1381"/>
        </w:tabs>
        <w:spacing w:line="276" w:lineRule="auto"/>
        <w:jc w:val="both"/>
        <w:rPr>
          <w:sz w:val="28"/>
          <w:szCs w:val="28"/>
        </w:rPr>
      </w:pPr>
    </w:p>
    <w:p w:rsidR="000D3FF8" w:rsidRDefault="000D3FF8" w:rsidP="000D3FF8">
      <w:pPr>
        <w:tabs>
          <w:tab w:val="left" w:pos="1381"/>
        </w:tabs>
        <w:spacing w:line="276" w:lineRule="auto"/>
        <w:jc w:val="both"/>
        <w:rPr>
          <w:sz w:val="28"/>
          <w:szCs w:val="28"/>
        </w:rPr>
      </w:pPr>
    </w:p>
    <w:p w:rsidR="000D3FF8" w:rsidRDefault="000D3FF8" w:rsidP="000D3FF8">
      <w:pPr>
        <w:tabs>
          <w:tab w:val="left" w:pos="1381"/>
        </w:tabs>
        <w:spacing w:line="276" w:lineRule="auto"/>
        <w:jc w:val="both"/>
        <w:rPr>
          <w:sz w:val="28"/>
          <w:szCs w:val="28"/>
        </w:rPr>
      </w:pPr>
    </w:p>
    <w:p w:rsidR="000D3FF8" w:rsidRDefault="000D3FF8" w:rsidP="000D3FF8">
      <w:pPr>
        <w:tabs>
          <w:tab w:val="left" w:pos="1381"/>
        </w:tabs>
        <w:spacing w:line="276" w:lineRule="auto"/>
        <w:jc w:val="both"/>
        <w:rPr>
          <w:sz w:val="28"/>
          <w:szCs w:val="28"/>
        </w:rPr>
      </w:pPr>
    </w:p>
    <w:p w:rsidR="000D3FF8" w:rsidRDefault="000D3FF8" w:rsidP="000D3FF8">
      <w:pPr>
        <w:tabs>
          <w:tab w:val="left" w:pos="1381"/>
        </w:tabs>
        <w:spacing w:line="276" w:lineRule="auto"/>
        <w:jc w:val="both"/>
        <w:rPr>
          <w:sz w:val="28"/>
          <w:szCs w:val="28"/>
        </w:rPr>
      </w:pPr>
    </w:p>
    <w:p w:rsidR="000D3FF8" w:rsidRDefault="000D3FF8" w:rsidP="000D3FF8">
      <w:pPr>
        <w:tabs>
          <w:tab w:val="left" w:pos="1381"/>
        </w:tabs>
        <w:spacing w:line="276" w:lineRule="auto"/>
        <w:jc w:val="both"/>
        <w:rPr>
          <w:sz w:val="28"/>
          <w:szCs w:val="28"/>
        </w:rPr>
      </w:pPr>
    </w:p>
    <w:p w:rsidR="000D3FF8" w:rsidRDefault="000D3FF8" w:rsidP="000D3FF8">
      <w:pPr>
        <w:tabs>
          <w:tab w:val="left" w:pos="1381"/>
        </w:tabs>
        <w:spacing w:line="276" w:lineRule="auto"/>
        <w:jc w:val="both"/>
        <w:rPr>
          <w:sz w:val="28"/>
          <w:szCs w:val="28"/>
        </w:rPr>
      </w:pPr>
    </w:p>
    <w:p w:rsidR="000D3FF8" w:rsidRDefault="000D3FF8" w:rsidP="000D3FF8">
      <w:pPr>
        <w:tabs>
          <w:tab w:val="left" w:pos="1381"/>
        </w:tabs>
        <w:spacing w:line="276" w:lineRule="auto"/>
        <w:jc w:val="both"/>
        <w:rPr>
          <w:sz w:val="28"/>
          <w:szCs w:val="28"/>
        </w:rPr>
      </w:pPr>
    </w:p>
    <w:p w:rsidR="000D3FF8" w:rsidRDefault="000D3FF8" w:rsidP="000D3FF8">
      <w:pPr>
        <w:tabs>
          <w:tab w:val="left" w:pos="1381"/>
        </w:tabs>
        <w:spacing w:line="276" w:lineRule="auto"/>
        <w:jc w:val="both"/>
        <w:rPr>
          <w:sz w:val="28"/>
          <w:szCs w:val="28"/>
        </w:rPr>
      </w:pPr>
    </w:p>
    <w:p w:rsidR="000D3FF8" w:rsidRDefault="000D3FF8" w:rsidP="000D3FF8">
      <w:pPr>
        <w:tabs>
          <w:tab w:val="left" w:pos="1381"/>
        </w:tabs>
        <w:spacing w:line="276" w:lineRule="auto"/>
        <w:jc w:val="both"/>
        <w:rPr>
          <w:sz w:val="28"/>
          <w:szCs w:val="28"/>
        </w:rPr>
      </w:pPr>
    </w:p>
    <w:p w:rsidR="000D3FF8" w:rsidRDefault="000D3FF8" w:rsidP="000D3FF8">
      <w:pPr>
        <w:tabs>
          <w:tab w:val="left" w:pos="1381"/>
        </w:tabs>
        <w:spacing w:line="276" w:lineRule="auto"/>
        <w:jc w:val="both"/>
        <w:rPr>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39"/>
        <w:gridCol w:w="4831"/>
      </w:tblGrid>
      <w:tr w:rsidR="000D3FF8" w:rsidTr="00EB0223">
        <w:tc>
          <w:tcPr>
            <w:tcW w:w="5016" w:type="dxa"/>
          </w:tcPr>
          <w:p w:rsidR="000D3FF8" w:rsidRPr="00A868B5" w:rsidRDefault="000D3FF8" w:rsidP="00EB0223">
            <w:pPr>
              <w:tabs>
                <w:tab w:val="left" w:pos="1381"/>
              </w:tabs>
              <w:spacing w:line="276" w:lineRule="auto"/>
              <w:jc w:val="both"/>
            </w:pPr>
          </w:p>
        </w:tc>
        <w:tc>
          <w:tcPr>
            <w:tcW w:w="5016" w:type="dxa"/>
          </w:tcPr>
          <w:p w:rsidR="000D3FF8" w:rsidRDefault="000D3FF8" w:rsidP="00EB0223">
            <w:pPr>
              <w:tabs>
                <w:tab w:val="left" w:pos="1381"/>
              </w:tabs>
              <w:spacing w:line="276" w:lineRule="auto"/>
              <w:jc w:val="right"/>
            </w:pPr>
          </w:p>
          <w:p w:rsidR="000D3FF8" w:rsidRPr="00A868B5" w:rsidRDefault="000D3FF8" w:rsidP="00EB0223">
            <w:pPr>
              <w:tabs>
                <w:tab w:val="left" w:pos="1381"/>
              </w:tabs>
              <w:spacing w:line="276" w:lineRule="auto"/>
              <w:jc w:val="right"/>
            </w:pPr>
            <w:r w:rsidRPr="00A868B5">
              <w:t>Приложение № 1 к Порядку взыскания в бюджет Солецкого муниципального округа неиспользованных остатков субсидий, предоставленных из бюджета Солецкого муниципального округа муниципальным бюджетным и автономным учреждениям, муниципальным унитарным предприятиям</w:t>
            </w:r>
          </w:p>
        </w:tc>
      </w:tr>
    </w:tbl>
    <w:p w:rsidR="000D3FF8" w:rsidRDefault="000D3FF8" w:rsidP="000D3FF8">
      <w:pPr>
        <w:tabs>
          <w:tab w:val="left" w:pos="1381"/>
        </w:tabs>
        <w:spacing w:line="276" w:lineRule="auto"/>
        <w:jc w:val="both"/>
        <w:rPr>
          <w:sz w:val="28"/>
          <w:szCs w:val="28"/>
        </w:rPr>
      </w:pPr>
    </w:p>
    <w:p w:rsidR="000D3FF8" w:rsidRDefault="000D3FF8" w:rsidP="000D3FF8">
      <w:pPr>
        <w:pStyle w:val="80"/>
        <w:shd w:val="clear" w:color="auto" w:fill="auto"/>
        <w:ind w:right="220" w:firstLine="0"/>
      </w:pPr>
    </w:p>
    <w:p w:rsidR="000D3FF8" w:rsidRDefault="000D3FF8" w:rsidP="000D3FF8">
      <w:pPr>
        <w:pStyle w:val="80"/>
        <w:shd w:val="clear" w:color="auto" w:fill="auto"/>
        <w:ind w:right="220" w:firstLine="0"/>
      </w:pPr>
      <w:r>
        <w:t xml:space="preserve">Уведомление </w:t>
      </w:r>
      <w:r>
        <w:rPr>
          <w:lang w:val="en-US" w:bidi="en-US"/>
        </w:rPr>
        <w:t>N</w:t>
      </w:r>
    </w:p>
    <w:p w:rsidR="000D3FF8" w:rsidRDefault="000D3FF8" w:rsidP="000D3FF8">
      <w:pPr>
        <w:pStyle w:val="80"/>
        <w:shd w:val="clear" w:color="auto" w:fill="auto"/>
        <w:tabs>
          <w:tab w:val="left" w:pos="4188"/>
          <w:tab w:val="left" w:pos="5882"/>
        </w:tabs>
        <w:spacing w:after="544"/>
        <w:ind w:left="3500" w:right="1780"/>
        <w:jc w:val="left"/>
      </w:pPr>
      <w:r>
        <w:t>о взыскании неиспользованных остатков целевых субсидий от "   "_____</w:t>
      </w:r>
      <w:r>
        <w:tab/>
        <w:t>20__.</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56"/>
        <w:gridCol w:w="1566"/>
        <w:gridCol w:w="1448"/>
      </w:tblGrid>
      <w:tr w:rsidR="000D3FF8" w:rsidTr="00EB0223">
        <w:tc>
          <w:tcPr>
            <w:tcW w:w="6771" w:type="dxa"/>
          </w:tcPr>
          <w:p w:rsidR="000D3FF8" w:rsidRDefault="000D3FF8" w:rsidP="00EB0223">
            <w:pPr>
              <w:pStyle w:val="80"/>
              <w:shd w:val="clear" w:color="auto" w:fill="auto"/>
              <w:ind w:right="220" w:firstLine="0"/>
            </w:pPr>
          </w:p>
        </w:tc>
        <w:tc>
          <w:tcPr>
            <w:tcW w:w="1701" w:type="dxa"/>
          </w:tcPr>
          <w:p w:rsidR="000D3FF8" w:rsidRDefault="000D3FF8" w:rsidP="00EB0223">
            <w:pPr>
              <w:pStyle w:val="80"/>
              <w:shd w:val="clear" w:color="auto" w:fill="auto"/>
              <w:ind w:right="220" w:firstLine="0"/>
            </w:pPr>
          </w:p>
        </w:tc>
        <w:tc>
          <w:tcPr>
            <w:tcW w:w="1560" w:type="dxa"/>
            <w:tcBorders>
              <w:bottom w:val="single" w:sz="4" w:space="0" w:color="auto"/>
            </w:tcBorders>
          </w:tcPr>
          <w:p w:rsidR="000D3FF8" w:rsidRDefault="000D3FF8" w:rsidP="00EB0223">
            <w:pPr>
              <w:pStyle w:val="80"/>
              <w:shd w:val="clear" w:color="auto" w:fill="auto"/>
              <w:ind w:right="220" w:firstLine="0"/>
            </w:pPr>
            <w:r>
              <w:t>Коды</w:t>
            </w:r>
          </w:p>
        </w:tc>
      </w:tr>
      <w:tr w:rsidR="000D3FF8" w:rsidTr="00EB0223">
        <w:tc>
          <w:tcPr>
            <w:tcW w:w="6771" w:type="dxa"/>
          </w:tcPr>
          <w:p w:rsidR="000D3FF8" w:rsidRDefault="000D3FF8" w:rsidP="00EB0223">
            <w:pPr>
              <w:spacing w:line="235" w:lineRule="exact"/>
              <w:ind w:left="340"/>
            </w:pPr>
            <w:r>
              <w:t xml:space="preserve">Орган, осуществляющий функции и полномочия  учредителя </w:t>
            </w:r>
          </w:p>
        </w:tc>
        <w:tc>
          <w:tcPr>
            <w:tcW w:w="1701" w:type="dxa"/>
            <w:tcBorders>
              <w:right w:val="single" w:sz="4" w:space="0" w:color="auto"/>
            </w:tcBorders>
          </w:tcPr>
          <w:p w:rsidR="000D3FF8" w:rsidRDefault="000D3FF8" w:rsidP="00EB0223">
            <w:pPr>
              <w:pStyle w:val="80"/>
              <w:shd w:val="clear" w:color="auto" w:fill="auto"/>
              <w:ind w:right="220" w:firstLine="0"/>
              <w:jc w:val="right"/>
            </w:pPr>
            <w:r>
              <w:t>Глава по БК</w:t>
            </w:r>
          </w:p>
        </w:tc>
        <w:tc>
          <w:tcPr>
            <w:tcW w:w="1560" w:type="dxa"/>
            <w:tcBorders>
              <w:top w:val="single" w:sz="4" w:space="0" w:color="auto"/>
              <w:left w:val="single" w:sz="4" w:space="0" w:color="auto"/>
              <w:bottom w:val="single" w:sz="4" w:space="0" w:color="auto"/>
              <w:right w:val="single" w:sz="4" w:space="0" w:color="auto"/>
            </w:tcBorders>
          </w:tcPr>
          <w:p w:rsidR="000D3FF8" w:rsidRDefault="000D3FF8" w:rsidP="00EB0223">
            <w:pPr>
              <w:pStyle w:val="80"/>
              <w:shd w:val="clear" w:color="auto" w:fill="auto"/>
              <w:ind w:right="220" w:firstLine="0"/>
            </w:pPr>
          </w:p>
        </w:tc>
      </w:tr>
      <w:tr w:rsidR="000D3FF8" w:rsidTr="00EB0223">
        <w:tc>
          <w:tcPr>
            <w:tcW w:w="6771" w:type="dxa"/>
          </w:tcPr>
          <w:p w:rsidR="000D3FF8" w:rsidRPr="008E1A9F" w:rsidRDefault="000D3FF8" w:rsidP="00EB0223">
            <w:pPr>
              <w:spacing w:line="235" w:lineRule="exact"/>
              <w:ind w:left="340"/>
              <w:rPr>
                <w:u w:val="single"/>
              </w:rPr>
            </w:pPr>
            <w:r>
              <w:rPr>
                <w:u w:val="single"/>
              </w:rPr>
              <w:t>Администрация Солецкого муниципального округа</w:t>
            </w:r>
          </w:p>
          <w:p w:rsidR="000D3FF8" w:rsidRDefault="000D3FF8" w:rsidP="00EB0223">
            <w:pPr>
              <w:pStyle w:val="80"/>
              <w:shd w:val="clear" w:color="auto" w:fill="auto"/>
              <w:ind w:right="220" w:firstLine="0"/>
            </w:pPr>
          </w:p>
        </w:tc>
        <w:tc>
          <w:tcPr>
            <w:tcW w:w="1701" w:type="dxa"/>
            <w:tcBorders>
              <w:right w:val="single" w:sz="4" w:space="0" w:color="auto"/>
            </w:tcBorders>
          </w:tcPr>
          <w:p w:rsidR="000D3FF8" w:rsidRDefault="000D3FF8" w:rsidP="00EB0223">
            <w:pPr>
              <w:pStyle w:val="80"/>
              <w:shd w:val="clear" w:color="auto" w:fill="auto"/>
              <w:ind w:right="220" w:firstLine="0"/>
              <w:jc w:val="right"/>
            </w:pPr>
            <w:r>
              <w:t>ИНН</w:t>
            </w:r>
          </w:p>
        </w:tc>
        <w:tc>
          <w:tcPr>
            <w:tcW w:w="1560" w:type="dxa"/>
            <w:tcBorders>
              <w:top w:val="single" w:sz="4" w:space="0" w:color="auto"/>
              <w:left w:val="single" w:sz="4" w:space="0" w:color="auto"/>
              <w:bottom w:val="single" w:sz="4" w:space="0" w:color="auto"/>
              <w:right w:val="single" w:sz="4" w:space="0" w:color="auto"/>
            </w:tcBorders>
          </w:tcPr>
          <w:p w:rsidR="000D3FF8" w:rsidRDefault="000D3FF8" w:rsidP="00EB0223">
            <w:pPr>
              <w:pStyle w:val="80"/>
              <w:shd w:val="clear" w:color="auto" w:fill="auto"/>
              <w:ind w:right="220" w:firstLine="0"/>
            </w:pPr>
          </w:p>
        </w:tc>
      </w:tr>
      <w:tr w:rsidR="000D3FF8" w:rsidTr="00EB0223">
        <w:tc>
          <w:tcPr>
            <w:tcW w:w="6771" w:type="dxa"/>
          </w:tcPr>
          <w:p w:rsidR="000D3FF8" w:rsidRDefault="000D3FF8" w:rsidP="00EB0223">
            <w:pPr>
              <w:pStyle w:val="80"/>
              <w:shd w:val="clear" w:color="auto" w:fill="auto"/>
              <w:ind w:right="220" w:firstLine="0"/>
            </w:pPr>
          </w:p>
        </w:tc>
        <w:tc>
          <w:tcPr>
            <w:tcW w:w="1701" w:type="dxa"/>
            <w:tcBorders>
              <w:right w:val="single" w:sz="4" w:space="0" w:color="auto"/>
            </w:tcBorders>
          </w:tcPr>
          <w:p w:rsidR="000D3FF8" w:rsidRDefault="000D3FF8" w:rsidP="00EB0223">
            <w:pPr>
              <w:pStyle w:val="80"/>
              <w:shd w:val="clear" w:color="auto" w:fill="auto"/>
              <w:ind w:right="220" w:firstLine="0"/>
              <w:jc w:val="right"/>
            </w:pPr>
            <w:r>
              <w:t>КПП</w:t>
            </w:r>
          </w:p>
        </w:tc>
        <w:tc>
          <w:tcPr>
            <w:tcW w:w="1560" w:type="dxa"/>
            <w:tcBorders>
              <w:top w:val="single" w:sz="4" w:space="0" w:color="auto"/>
              <w:left w:val="single" w:sz="4" w:space="0" w:color="auto"/>
              <w:bottom w:val="single" w:sz="4" w:space="0" w:color="auto"/>
              <w:right w:val="single" w:sz="4" w:space="0" w:color="auto"/>
            </w:tcBorders>
          </w:tcPr>
          <w:p w:rsidR="000D3FF8" w:rsidRDefault="000D3FF8" w:rsidP="00EB0223">
            <w:pPr>
              <w:pStyle w:val="80"/>
              <w:shd w:val="clear" w:color="auto" w:fill="auto"/>
              <w:ind w:right="220" w:firstLine="0"/>
            </w:pPr>
          </w:p>
        </w:tc>
      </w:tr>
      <w:tr w:rsidR="000D3FF8" w:rsidTr="00EB0223">
        <w:tc>
          <w:tcPr>
            <w:tcW w:w="6771" w:type="dxa"/>
          </w:tcPr>
          <w:p w:rsidR="000D3FF8" w:rsidRDefault="000D3FF8" w:rsidP="00EB0223">
            <w:pPr>
              <w:pStyle w:val="80"/>
              <w:shd w:val="clear" w:color="auto" w:fill="auto"/>
              <w:ind w:right="220" w:firstLine="0"/>
            </w:pPr>
            <w:r w:rsidRPr="00463C51">
              <w:rPr>
                <w:sz w:val="20"/>
                <w:szCs w:val="20"/>
              </w:rPr>
              <w:t>Наименование бюджета, в который взыскиваются неиспользованные остатки целевых субсидий</w:t>
            </w:r>
            <w:r w:rsidRPr="00463C51">
              <w:t>бюджет Солецкого муниципального округа</w:t>
            </w:r>
          </w:p>
        </w:tc>
        <w:tc>
          <w:tcPr>
            <w:tcW w:w="1701" w:type="dxa"/>
            <w:tcBorders>
              <w:right w:val="single" w:sz="4" w:space="0" w:color="auto"/>
            </w:tcBorders>
          </w:tcPr>
          <w:p w:rsidR="000D3FF8" w:rsidRDefault="000D3FF8" w:rsidP="00EB0223">
            <w:pPr>
              <w:pStyle w:val="80"/>
              <w:shd w:val="clear" w:color="auto" w:fill="auto"/>
              <w:ind w:right="220" w:firstLine="0"/>
              <w:jc w:val="right"/>
            </w:pPr>
          </w:p>
        </w:tc>
        <w:tc>
          <w:tcPr>
            <w:tcW w:w="1560" w:type="dxa"/>
            <w:tcBorders>
              <w:top w:val="single" w:sz="4" w:space="0" w:color="auto"/>
              <w:left w:val="single" w:sz="4" w:space="0" w:color="auto"/>
              <w:bottom w:val="single" w:sz="4" w:space="0" w:color="auto"/>
              <w:right w:val="single" w:sz="4" w:space="0" w:color="auto"/>
            </w:tcBorders>
          </w:tcPr>
          <w:p w:rsidR="000D3FF8" w:rsidRDefault="000D3FF8" w:rsidP="00EB0223">
            <w:pPr>
              <w:pStyle w:val="80"/>
              <w:shd w:val="clear" w:color="auto" w:fill="auto"/>
              <w:ind w:right="220" w:firstLine="0"/>
            </w:pPr>
          </w:p>
        </w:tc>
      </w:tr>
      <w:tr w:rsidR="000D3FF8" w:rsidTr="00EB0223">
        <w:tc>
          <w:tcPr>
            <w:tcW w:w="6771" w:type="dxa"/>
          </w:tcPr>
          <w:p w:rsidR="000D3FF8" w:rsidRDefault="000D3FF8" w:rsidP="00EB0223">
            <w:pPr>
              <w:ind w:left="340"/>
            </w:pPr>
            <w:r>
              <w:t>Наименование учреждения, с которого взыскиваются неиспользованные остатки целевых субсидий</w:t>
            </w:r>
          </w:p>
          <w:p w:rsidR="000D3FF8" w:rsidRDefault="000D3FF8" w:rsidP="00EB0223">
            <w:pPr>
              <w:pStyle w:val="80"/>
              <w:shd w:val="clear" w:color="auto" w:fill="auto"/>
              <w:ind w:right="220" w:firstLine="0"/>
            </w:pPr>
            <w:r>
              <w:t>_______________________________________________</w:t>
            </w:r>
          </w:p>
        </w:tc>
        <w:tc>
          <w:tcPr>
            <w:tcW w:w="1701" w:type="dxa"/>
            <w:tcBorders>
              <w:right w:val="single" w:sz="4" w:space="0" w:color="auto"/>
            </w:tcBorders>
          </w:tcPr>
          <w:p w:rsidR="000D3FF8" w:rsidRDefault="000D3FF8" w:rsidP="00EB0223">
            <w:pPr>
              <w:pStyle w:val="80"/>
              <w:shd w:val="clear" w:color="auto" w:fill="auto"/>
              <w:ind w:right="220" w:firstLine="0"/>
              <w:jc w:val="right"/>
            </w:pPr>
            <w:r>
              <w:t>ИНН</w:t>
            </w:r>
          </w:p>
        </w:tc>
        <w:tc>
          <w:tcPr>
            <w:tcW w:w="1560" w:type="dxa"/>
            <w:tcBorders>
              <w:top w:val="single" w:sz="4" w:space="0" w:color="auto"/>
              <w:left w:val="single" w:sz="4" w:space="0" w:color="auto"/>
              <w:bottom w:val="single" w:sz="4" w:space="0" w:color="auto"/>
              <w:right w:val="single" w:sz="4" w:space="0" w:color="auto"/>
            </w:tcBorders>
          </w:tcPr>
          <w:p w:rsidR="000D3FF8" w:rsidRDefault="000D3FF8" w:rsidP="00EB0223">
            <w:pPr>
              <w:pStyle w:val="80"/>
              <w:shd w:val="clear" w:color="auto" w:fill="auto"/>
              <w:ind w:right="220" w:firstLine="0"/>
            </w:pPr>
          </w:p>
        </w:tc>
      </w:tr>
      <w:tr w:rsidR="000D3FF8" w:rsidTr="00EB0223">
        <w:tc>
          <w:tcPr>
            <w:tcW w:w="6771" w:type="dxa"/>
          </w:tcPr>
          <w:p w:rsidR="000D3FF8" w:rsidRDefault="000D3FF8" w:rsidP="00EB0223">
            <w:pPr>
              <w:pStyle w:val="80"/>
              <w:shd w:val="clear" w:color="auto" w:fill="auto"/>
              <w:ind w:right="220" w:firstLine="0"/>
            </w:pPr>
          </w:p>
        </w:tc>
        <w:tc>
          <w:tcPr>
            <w:tcW w:w="1701" w:type="dxa"/>
            <w:tcBorders>
              <w:right w:val="single" w:sz="4" w:space="0" w:color="auto"/>
            </w:tcBorders>
          </w:tcPr>
          <w:p w:rsidR="000D3FF8" w:rsidRDefault="000D3FF8" w:rsidP="00EB0223">
            <w:pPr>
              <w:pStyle w:val="80"/>
              <w:shd w:val="clear" w:color="auto" w:fill="auto"/>
              <w:ind w:right="220" w:firstLine="0"/>
              <w:jc w:val="right"/>
            </w:pPr>
            <w:r>
              <w:t>КПП</w:t>
            </w:r>
          </w:p>
        </w:tc>
        <w:tc>
          <w:tcPr>
            <w:tcW w:w="1560" w:type="dxa"/>
            <w:tcBorders>
              <w:top w:val="single" w:sz="4" w:space="0" w:color="auto"/>
              <w:left w:val="single" w:sz="4" w:space="0" w:color="auto"/>
              <w:bottom w:val="single" w:sz="4" w:space="0" w:color="auto"/>
              <w:right w:val="single" w:sz="4" w:space="0" w:color="auto"/>
            </w:tcBorders>
          </w:tcPr>
          <w:p w:rsidR="000D3FF8" w:rsidRDefault="000D3FF8" w:rsidP="00EB0223">
            <w:pPr>
              <w:pStyle w:val="80"/>
              <w:shd w:val="clear" w:color="auto" w:fill="auto"/>
              <w:ind w:right="220" w:firstLine="0"/>
            </w:pPr>
          </w:p>
        </w:tc>
      </w:tr>
      <w:tr w:rsidR="000D3FF8" w:rsidTr="00EB0223">
        <w:tc>
          <w:tcPr>
            <w:tcW w:w="6771" w:type="dxa"/>
          </w:tcPr>
          <w:p w:rsidR="000D3FF8" w:rsidRDefault="000D3FF8" w:rsidP="00EB0223">
            <w:pPr>
              <w:spacing w:after="250" w:line="200" w:lineRule="exact"/>
              <w:ind w:left="340"/>
              <w:jc w:val="both"/>
            </w:pPr>
            <w:r>
              <w:t>Единица измерения: руб.</w:t>
            </w:r>
          </w:p>
        </w:tc>
        <w:tc>
          <w:tcPr>
            <w:tcW w:w="1701" w:type="dxa"/>
          </w:tcPr>
          <w:p w:rsidR="000D3FF8" w:rsidRDefault="000D3FF8" w:rsidP="00EB0223">
            <w:pPr>
              <w:pStyle w:val="80"/>
              <w:shd w:val="clear" w:color="auto" w:fill="auto"/>
              <w:ind w:right="220" w:firstLine="0"/>
              <w:jc w:val="right"/>
            </w:pPr>
          </w:p>
        </w:tc>
        <w:tc>
          <w:tcPr>
            <w:tcW w:w="1560" w:type="dxa"/>
            <w:tcBorders>
              <w:top w:val="single" w:sz="4" w:space="0" w:color="auto"/>
            </w:tcBorders>
          </w:tcPr>
          <w:p w:rsidR="000D3FF8" w:rsidRDefault="000D3FF8" w:rsidP="00EB0223">
            <w:pPr>
              <w:pStyle w:val="80"/>
              <w:shd w:val="clear" w:color="auto" w:fill="auto"/>
              <w:ind w:right="220" w:firstLine="0"/>
            </w:pPr>
          </w:p>
        </w:tc>
      </w:tr>
    </w:tbl>
    <w:p w:rsidR="000D3FF8" w:rsidRDefault="000D3FF8" w:rsidP="000D3FF8">
      <w:pPr>
        <w:pStyle w:val="80"/>
        <w:shd w:val="clear" w:color="auto" w:fill="auto"/>
        <w:ind w:right="220" w:firstLine="0"/>
      </w:pPr>
    </w:p>
    <w:p w:rsidR="000D3FF8" w:rsidRDefault="000D3FF8" w:rsidP="000D3FF8">
      <w:pPr>
        <w:pStyle w:val="80"/>
        <w:shd w:val="clear" w:color="auto" w:fill="auto"/>
        <w:spacing w:line="235" w:lineRule="exact"/>
        <w:ind w:left="340" w:firstLine="560"/>
        <w:jc w:val="both"/>
      </w:pPr>
      <w:r>
        <w:t>Настоящим уведомляем, что в соответствии с постановлением Администрации муниципального округа от «____»_________2021 г. №______ неиспользованные остатки целевых субсидий подлежат возврату в бюджет Солецкого муниципального округа в сумме</w:t>
      </w:r>
    </w:p>
    <w:p w:rsidR="000D3FF8" w:rsidRDefault="000D3FF8" w:rsidP="000D3FF8">
      <w:pPr>
        <w:pStyle w:val="80"/>
        <w:shd w:val="clear" w:color="auto" w:fill="auto"/>
        <w:tabs>
          <w:tab w:val="left" w:leader="underscore" w:pos="2999"/>
          <w:tab w:val="left" w:leader="underscore" w:pos="4188"/>
        </w:tabs>
        <w:spacing w:line="235" w:lineRule="exact"/>
        <w:ind w:left="340" w:firstLine="0"/>
        <w:jc w:val="both"/>
      </w:pPr>
      <w:r>
        <w:tab/>
        <w:t>руб.</w:t>
      </w:r>
      <w:r>
        <w:tab/>
        <w:t>коп.</w:t>
      </w:r>
    </w:p>
    <w:p w:rsidR="000D3FF8" w:rsidRDefault="000D3FF8" w:rsidP="000D3FF8">
      <w:pPr>
        <w:pStyle w:val="80"/>
        <w:shd w:val="clear" w:color="auto" w:fill="auto"/>
        <w:spacing w:line="235" w:lineRule="exact"/>
        <w:ind w:left="1440" w:firstLine="0"/>
        <w:jc w:val="left"/>
      </w:pPr>
      <w:r>
        <w:t>(сумма прописью)</w:t>
      </w:r>
    </w:p>
    <w:tbl>
      <w:tblPr>
        <w:tblOverlap w:val="never"/>
        <w:tblW w:w="0" w:type="auto"/>
        <w:jc w:val="center"/>
        <w:tblLayout w:type="fixed"/>
        <w:tblCellMar>
          <w:left w:w="10" w:type="dxa"/>
          <w:right w:w="10" w:type="dxa"/>
        </w:tblCellMar>
        <w:tblLook w:val="04A0"/>
      </w:tblPr>
      <w:tblGrid>
        <w:gridCol w:w="523"/>
        <w:gridCol w:w="1709"/>
        <w:gridCol w:w="2002"/>
        <w:gridCol w:w="2093"/>
        <w:gridCol w:w="1272"/>
        <w:gridCol w:w="1829"/>
      </w:tblGrid>
      <w:tr w:rsidR="000D3FF8" w:rsidTr="00EB0223">
        <w:trPr>
          <w:trHeight w:hRule="exact" w:val="710"/>
          <w:jc w:val="center"/>
        </w:trPr>
        <w:tc>
          <w:tcPr>
            <w:tcW w:w="523" w:type="dxa"/>
            <w:vMerge w:val="restart"/>
            <w:tcBorders>
              <w:top w:val="single" w:sz="4" w:space="0" w:color="auto"/>
              <w:left w:val="single" w:sz="4" w:space="0" w:color="auto"/>
            </w:tcBorders>
            <w:shd w:val="clear" w:color="auto" w:fill="FFFFFF"/>
          </w:tcPr>
          <w:p w:rsidR="000D3FF8" w:rsidRDefault="000D3FF8" w:rsidP="00EB0223">
            <w:pPr>
              <w:framePr w:w="9427" w:wrap="notBeside" w:vAnchor="text" w:hAnchor="text" w:xAlign="center" w:y="1"/>
              <w:spacing w:after="60" w:line="200" w:lineRule="exact"/>
              <w:ind w:left="180"/>
            </w:pPr>
            <w:r>
              <w:rPr>
                <w:rStyle w:val="210pt"/>
                <w:lang w:val="en-US" w:eastAsia="en-US" w:bidi="en-US"/>
              </w:rPr>
              <w:t>N</w:t>
            </w:r>
          </w:p>
          <w:p w:rsidR="000D3FF8" w:rsidRDefault="000D3FF8" w:rsidP="00EB0223">
            <w:pPr>
              <w:framePr w:w="9427" w:wrap="notBeside" w:vAnchor="text" w:hAnchor="text" w:xAlign="center" w:y="1"/>
              <w:spacing w:before="60" w:line="200" w:lineRule="exact"/>
              <w:ind w:left="180"/>
            </w:pPr>
            <w:r>
              <w:rPr>
                <w:rStyle w:val="210pt"/>
              </w:rPr>
              <w:t>п/п</w:t>
            </w:r>
          </w:p>
        </w:tc>
        <w:tc>
          <w:tcPr>
            <w:tcW w:w="1709" w:type="dxa"/>
            <w:vMerge w:val="restart"/>
            <w:tcBorders>
              <w:top w:val="single" w:sz="4" w:space="0" w:color="auto"/>
              <w:left w:val="single" w:sz="4" w:space="0" w:color="auto"/>
            </w:tcBorders>
            <w:shd w:val="clear" w:color="auto" w:fill="FFFFFF"/>
          </w:tcPr>
          <w:p w:rsidR="000D3FF8" w:rsidRDefault="000D3FF8" w:rsidP="00EB0223">
            <w:pPr>
              <w:framePr w:w="9427" w:wrap="notBeside" w:vAnchor="text" w:hAnchor="text" w:xAlign="center" w:y="1"/>
              <w:spacing w:line="245" w:lineRule="exact"/>
              <w:jc w:val="center"/>
            </w:pPr>
            <w:r>
              <w:rPr>
                <w:rStyle w:val="210pt"/>
              </w:rPr>
              <w:t>Наименование целевых субсидий</w:t>
            </w:r>
          </w:p>
        </w:tc>
        <w:tc>
          <w:tcPr>
            <w:tcW w:w="4095" w:type="dxa"/>
            <w:gridSpan w:val="2"/>
            <w:tcBorders>
              <w:top w:val="single" w:sz="4" w:space="0" w:color="auto"/>
              <w:left w:val="single" w:sz="4" w:space="0" w:color="auto"/>
            </w:tcBorders>
            <w:shd w:val="clear" w:color="auto" w:fill="FFFFFF"/>
            <w:vAlign w:val="center"/>
          </w:tcPr>
          <w:p w:rsidR="000D3FF8" w:rsidRDefault="000D3FF8" w:rsidP="00EB0223">
            <w:pPr>
              <w:framePr w:w="9427" w:wrap="notBeside" w:vAnchor="text" w:hAnchor="text" w:xAlign="center" w:y="1"/>
              <w:spacing w:line="240" w:lineRule="exact"/>
              <w:jc w:val="center"/>
            </w:pPr>
            <w:r>
              <w:rPr>
                <w:rStyle w:val="210pt"/>
              </w:rPr>
              <w:t>Код по бюджетной классификации Российской Федерации</w:t>
            </w:r>
          </w:p>
        </w:tc>
        <w:tc>
          <w:tcPr>
            <w:tcW w:w="3101" w:type="dxa"/>
            <w:gridSpan w:val="2"/>
            <w:tcBorders>
              <w:top w:val="single" w:sz="4" w:space="0" w:color="auto"/>
              <w:left w:val="single" w:sz="4" w:space="0" w:color="auto"/>
              <w:right w:val="single" w:sz="4" w:space="0" w:color="auto"/>
            </w:tcBorders>
            <w:shd w:val="clear" w:color="auto" w:fill="FFFFFF"/>
            <w:vAlign w:val="center"/>
          </w:tcPr>
          <w:p w:rsidR="000D3FF8" w:rsidRDefault="000D3FF8" w:rsidP="00EB0223">
            <w:pPr>
              <w:framePr w:w="9427" w:wrap="notBeside" w:vAnchor="text" w:hAnchor="text" w:xAlign="center" w:y="1"/>
              <w:spacing w:line="240" w:lineRule="exact"/>
              <w:jc w:val="center"/>
            </w:pPr>
            <w:r>
              <w:rPr>
                <w:rStyle w:val="210pt"/>
              </w:rPr>
              <w:t>Неиспользованные остатки целевых субсидий</w:t>
            </w:r>
          </w:p>
        </w:tc>
      </w:tr>
      <w:tr w:rsidR="000D3FF8" w:rsidTr="00EB0223">
        <w:trPr>
          <w:trHeight w:hRule="exact" w:val="1565"/>
          <w:jc w:val="center"/>
        </w:trPr>
        <w:tc>
          <w:tcPr>
            <w:tcW w:w="523" w:type="dxa"/>
            <w:vMerge/>
            <w:tcBorders>
              <w:left w:val="single" w:sz="4" w:space="0" w:color="auto"/>
            </w:tcBorders>
            <w:shd w:val="clear" w:color="auto" w:fill="FFFFFF"/>
          </w:tcPr>
          <w:p w:rsidR="000D3FF8" w:rsidRDefault="000D3FF8" w:rsidP="00EB0223">
            <w:pPr>
              <w:framePr w:w="9427" w:wrap="notBeside" w:vAnchor="text" w:hAnchor="text" w:xAlign="center" w:y="1"/>
            </w:pPr>
          </w:p>
        </w:tc>
        <w:tc>
          <w:tcPr>
            <w:tcW w:w="1709" w:type="dxa"/>
            <w:vMerge/>
            <w:tcBorders>
              <w:left w:val="single" w:sz="4" w:space="0" w:color="auto"/>
            </w:tcBorders>
            <w:shd w:val="clear" w:color="auto" w:fill="FFFFFF"/>
          </w:tcPr>
          <w:p w:rsidR="000D3FF8" w:rsidRDefault="000D3FF8" w:rsidP="00EB0223">
            <w:pPr>
              <w:framePr w:w="9427" w:wrap="notBeside" w:vAnchor="text" w:hAnchor="text" w:xAlign="center" w:y="1"/>
            </w:pPr>
          </w:p>
        </w:tc>
        <w:tc>
          <w:tcPr>
            <w:tcW w:w="2002" w:type="dxa"/>
            <w:tcBorders>
              <w:top w:val="single" w:sz="4" w:space="0" w:color="auto"/>
              <w:left w:val="single" w:sz="4" w:space="0" w:color="auto"/>
            </w:tcBorders>
            <w:shd w:val="clear" w:color="auto" w:fill="FFFFFF"/>
            <w:vAlign w:val="center"/>
          </w:tcPr>
          <w:p w:rsidR="000D3FF8" w:rsidRDefault="000D3FF8" w:rsidP="00EB0223">
            <w:pPr>
              <w:framePr w:w="9427" w:wrap="notBeside" w:vAnchor="text" w:hAnchor="text" w:xAlign="center" w:y="1"/>
              <w:spacing w:line="240" w:lineRule="exact"/>
              <w:jc w:val="center"/>
            </w:pPr>
            <w:r>
              <w:rPr>
                <w:rStyle w:val="210pt"/>
              </w:rPr>
              <w:t>целевой статьи расходов бюджета муниципального округа  по предоставленным целевым субсидиям</w:t>
            </w:r>
          </w:p>
        </w:tc>
        <w:tc>
          <w:tcPr>
            <w:tcW w:w="2093" w:type="dxa"/>
            <w:tcBorders>
              <w:top w:val="single" w:sz="4" w:space="0" w:color="auto"/>
              <w:left w:val="single" w:sz="4" w:space="0" w:color="auto"/>
            </w:tcBorders>
            <w:shd w:val="clear" w:color="auto" w:fill="FFFFFF"/>
            <w:vAlign w:val="center"/>
          </w:tcPr>
          <w:p w:rsidR="000D3FF8" w:rsidRDefault="000D3FF8" w:rsidP="00EB0223">
            <w:pPr>
              <w:framePr w:w="9427" w:wrap="notBeside" w:vAnchor="text" w:hAnchor="text" w:xAlign="center" w:y="1"/>
              <w:spacing w:line="240" w:lineRule="exact"/>
              <w:jc w:val="center"/>
            </w:pPr>
            <w:r>
              <w:rPr>
                <w:rStyle w:val="210pt"/>
              </w:rPr>
              <w:t>доходов бюджета по возврату</w:t>
            </w:r>
          </w:p>
          <w:p w:rsidR="000D3FF8" w:rsidRDefault="000D3FF8" w:rsidP="00EB0223">
            <w:pPr>
              <w:framePr w:w="9427" w:wrap="notBeside" w:vAnchor="text" w:hAnchor="text" w:xAlign="center" w:y="1"/>
              <w:spacing w:line="240" w:lineRule="exact"/>
              <w:jc w:val="center"/>
            </w:pPr>
            <w:r>
              <w:rPr>
                <w:rStyle w:val="210pt"/>
              </w:rPr>
              <w:t>неиспользованных остатков целевых субсидий</w:t>
            </w:r>
          </w:p>
        </w:tc>
        <w:tc>
          <w:tcPr>
            <w:tcW w:w="1272" w:type="dxa"/>
            <w:tcBorders>
              <w:top w:val="single" w:sz="4" w:space="0" w:color="auto"/>
              <w:left w:val="single" w:sz="4" w:space="0" w:color="auto"/>
            </w:tcBorders>
            <w:shd w:val="clear" w:color="auto" w:fill="FFFFFF"/>
          </w:tcPr>
          <w:p w:rsidR="000D3FF8" w:rsidRDefault="000D3FF8" w:rsidP="00EB0223">
            <w:pPr>
              <w:framePr w:w="9427" w:wrap="notBeside" w:vAnchor="text" w:hAnchor="text" w:xAlign="center" w:y="1"/>
              <w:tabs>
                <w:tab w:val="left" w:leader="underscore" w:pos="1142"/>
              </w:tabs>
              <w:spacing w:line="200" w:lineRule="exact"/>
              <w:jc w:val="both"/>
            </w:pPr>
            <w:r>
              <w:rPr>
                <w:rStyle w:val="210pt"/>
              </w:rPr>
              <w:t>на 01.01.20</w:t>
            </w:r>
            <w:r>
              <w:rPr>
                <w:rStyle w:val="210pt"/>
              </w:rPr>
              <w:tab/>
            </w:r>
          </w:p>
        </w:tc>
        <w:tc>
          <w:tcPr>
            <w:tcW w:w="1829" w:type="dxa"/>
            <w:tcBorders>
              <w:top w:val="single" w:sz="4" w:space="0" w:color="auto"/>
              <w:left w:val="single" w:sz="4" w:space="0" w:color="auto"/>
              <w:right w:val="single" w:sz="4" w:space="0" w:color="auto"/>
            </w:tcBorders>
            <w:shd w:val="clear" w:color="auto" w:fill="FFFFFF"/>
            <w:vAlign w:val="center"/>
          </w:tcPr>
          <w:p w:rsidR="000D3FF8" w:rsidRDefault="000D3FF8" w:rsidP="00EB0223">
            <w:pPr>
              <w:framePr w:w="9427" w:wrap="notBeside" w:vAnchor="text" w:hAnchor="text" w:xAlign="center" w:y="1"/>
              <w:spacing w:line="240" w:lineRule="exact"/>
              <w:jc w:val="center"/>
            </w:pPr>
            <w:r>
              <w:rPr>
                <w:rStyle w:val="210pt"/>
              </w:rPr>
              <w:t>сумма, подлежащая взысканию в доход бюджета муниципального округа</w:t>
            </w:r>
          </w:p>
        </w:tc>
      </w:tr>
      <w:tr w:rsidR="000D3FF8" w:rsidTr="00EB0223">
        <w:trPr>
          <w:trHeight w:hRule="exact" w:val="456"/>
          <w:jc w:val="center"/>
        </w:trPr>
        <w:tc>
          <w:tcPr>
            <w:tcW w:w="523" w:type="dxa"/>
            <w:tcBorders>
              <w:top w:val="single" w:sz="4" w:space="0" w:color="auto"/>
              <w:left w:val="single" w:sz="4" w:space="0" w:color="auto"/>
            </w:tcBorders>
            <w:shd w:val="clear" w:color="auto" w:fill="FFFFFF"/>
            <w:vAlign w:val="center"/>
          </w:tcPr>
          <w:p w:rsidR="000D3FF8" w:rsidRDefault="000D3FF8" w:rsidP="00EB0223">
            <w:pPr>
              <w:framePr w:w="9427" w:wrap="notBeside" w:vAnchor="text" w:hAnchor="text" w:xAlign="center" w:y="1"/>
              <w:spacing w:line="200" w:lineRule="exact"/>
              <w:ind w:left="240"/>
            </w:pPr>
            <w:r>
              <w:rPr>
                <w:rStyle w:val="210pt"/>
              </w:rPr>
              <w:t>1</w:t>
            </w:r>
          </w:p>
        </w:tc>
        <w:tc>
          <w:tcPr>
            <w:tcW w:w="1709" w:type="dxa"/>
            <w:tcBorders>
              <w:top w:val="single" w:sz="4" w:space="0" w:color="auto"/>
              <w:left w:val="single" w:sz="4" w:space="0" w:color="auto"/>
            </w:tcBorders>
            <w:shd w:val="clear" w:color="auto" w:fill="FFFFFF"/>
            <w:vAlign w:val="center"/>
          </w:tcPr>
          <w:p w:rsidR="000D3FF8" w:rsidRDefault="000D3FF8" w:rsidP="00EB0223">
            <w:pPr>
              <w:framePr w:w="9427" w:wrap="notBeside" w:vAnchor="text" w:hAnchor="text" w:xAlign="center" w:y="1"/>
              <w:spacing w:line="200" w:lineRule="exact"/>
              <w:jc w:val="center"/>
            </w:pPr>
            <w:r>
              <w:rPr>
                <w:rStyle w:val="210pt"/>
              </w:rPr>
              <w:t>2</w:t>
            </w:r>
          </w:p>
        </w:tc>
        <w:tc>
          <w:tcPr>
            <w:tcW w:w="2002" w:type="dxa"/>
            <w:tcBorders>
              <w:top w:val="single" w:sz="4" w:space="0" w:color="auto"/>
              <w:left w:val="single" w:sz="4" w:space="0" w:color="auto"/>
            </w:tcBorders>
            <w:shd w:val="clear" w:color="auto" w:fill="FFFFFF"/>
            <w:vAlign w:val="center"/>
          </w:tcPr>
          <w:p w:rsidR="000D3FF8" w:rsidRDefault="000D3FF8" w:rsidP="00EB0223">
            <w:pPr>
              <w:framePr w:w="9427" w:wrap="notBeside" w:vAnchor="text" w:hAnchor="text" w:xAlign="center" w:y="1"/>
              <w:spacing w:line="200" w:lineRule="exact"/>
              <w:jc w:val="center"/>
            </w:pPr>
            <w:r>
              <w:rPr>
                <w:rStyle w:val="210pt"/>
              </w:rPr>
              <w:t>3</w:t>
            </w:r>
          </w:p>
        </w:tc>
        <w:tc>
          <w:tcPr>
            <w:tcW w:w="2093" w:type="dxa"/>
            <w:tcBorders>
              <w:top w:val="single" w:sz="4" w:space="0" w:color="auto"/>
              <w:left w:val="single" w:sz="4" w:space="0" w:color="auto"/>
            </w:tcBorders>
            <w:shd w:val="clear" w:color="auto" w:fill="FFFFFF"/>
            <w:vAlign w:val="center"/>
          </w:tcPr>
          <w:p w:rsidR="000D3FF8" w:rsidRDefault="000D3FF8" w:rsidP="00EB0223">
            <w:pPr>
              <w:framePr w:w="9427" w:wrap="notBeside" w:vAnchor="text" w:hAnchor="text" w:xAlign="center" w:y="1"/>
              <w:spacing w:line="200" w:lineRule="exact"/>
              <w:jc w:val="center"/>
            </w:pPr>
            <w:r>
              <w:rPr>
                <w:rStyle w:val="210pt"/>
              </w:rPr>
              <w:t>4</w:t>
            </w:r>
          </w:p>
        </w:tc>
        <w:tc>
          <w:tcPr>
            <w:tcW w:w="1272" w:type="dxa"/>
            <w:tcBorders>
              <w:top w:val="single" w:sz="4" w:space="0" w:color="auto"/>
              <w:left w:val="single" w:sz="4" w:space="0" w:color="auto"/>
            </w:tcBorders>
            <w:shd w:val="clear" w:color="auto" w:fill="FFFFFF"/>
            <w:vAlign w:val="center"/>
          </w:tcPr>
          <w:p w:rsidR="000D3FF8" w:rsidRDefault="000D3FF8" w:rsidP="00EB0223">
            <w:pPr>
              <w:framePr w:w="9427" w:wrap="notBeside" w:vAnchor="text" w:hAnchor="text" w:xAlign="center" w:y="1"/>
              <w:spacing w:line="200" w:lineRule="exact"/>
              <w:jc w:val="center"/>
            </w:pPr>
            <w:r>
              <w:rPr>
                <w:rStyle w:val="210pt"/>
              </w:rPr>
              <w:t>5</w:t>
            </w:r>
          </w:p>
        </w:tc>
        <w:tc>
          <w:tcPr>
            <w:tcW w:w="1829" w:type="dxa"/>
            <w:tcBorders>
              <w:top w:val="single" w:sz="4" w:space="0" w:color="auto"/>
              <w:left w:val="single" w:sz="4" w:space="0" w:color="auto"/>
              <w:right w:val="single" w:sz="4" w:space="0" w:color="auto"/>
            </w:tcBorders>
            <w:shd w:val="clear" w:color="auto" w:fill="FFFFFF"/>
            <w:vAlign w:val="center"/>
          </w:tcPr>
          <w:p w:rsidR="000D3FF8" w:rsidRDefault="000D3FF8" w:rsidP="00EB0223">
            <w:pPr>
              <w:framePr w:w="9427" w:wrap="notBeside" w:vAnchor="text" w:hAnchor="text" w:xAlign="center" w:y="1"/>
              <w:spacing w:line="200" w:lineRule="exact"/>
              <w:jc w:val="center"/>
            </w:pPr>
            <w:r>
              <w:rPr>
                <w:rStyle w:val="210pt"/>
              </w:rPr>
              <w:t>6</w:t>
            </w:r>
          </w:p>
        </w:tc>
      </w:tr>
      <w:tr w:rsidR="000D3FF8" w:rsidTr="00EB0223">
        <w:trPr>
          <w:trHeight w:hRule="exact" w:val="456"/>
          <w:jc w:val="center"/>
        </w:trPr>
        <w:tc>
          <w:tcPr>
            <w:tcW w:w="523" w:type="dxa"/>
            <w:tcBorders>
              <w:top w:val="single" w:sz="4" w:space="0" w:color="auto"/>
              <w:left w:val="single" w:sz="4" w:space="0" w:color="auto"/>
            </w:tcBorders>
            <w:shd w:val="clear" w:color="auto" w:fill="FFFFFF"/>
          </w:tcPr>
          <w:p w:rsidR="000D3FF8" w:rsidRDefault="000D3FF8" w:rsidP="00EB0223">
            <w:pPr>
              <w:framePr w:w="9427" w:wrap="notBeside" w:vAnchor="text" w:hAnchor="text" w:xAlign="center" w:y="1"/>
              <w:rPr>
                <w:sz w:val="10"/>
                <w:szCs w:val="10"/>
              </w:rPr>
            </w:pPr>
          </w:p>
        </w:tc>
        <w:tc>
          <w:tcPr>
            <w:tcW w:w="1709" w:type="dxa"/>
            <w:tcBorders>
              <w:top w:val="single" w:sz="4" w:space="0" w:color="auto"/>
              <w:left w:val="single" w:sz="4" w:space="0" w:color="auto"/>
            </w:tcBorders>
            <w:shd w:val="clear" w:color="auto" w:fill="FFFFFF"/>
          </w:tcPr>
          <w:p w:rsidR="000D3FF8" w:rsidRDefault="000D3FF8" w:rsidP="00EB0223">
            <w:pPr>
              <w:framePr w:w="9427" w:wrap="notBeside" w:vAnchor="text" w:hAnchor="text" w:xAlign="center" w:y="1"/>
              <w:rPr>
                <w:sz w:val="10"/>
                <w:szCs w:val="10"/>
              </w:rPr>
            </w:pPr>
          </w:p>
        </w:tc>
        <w:tc>
          <w:tcPr>
            <w:tcW w:w="2002" w:type="dxa"/>
            <w:tcBorders>
              <w:top w:val="single" w:sz="4" w:space="0" w:color="auto"/>
              <w:left w:val="single" w:sz="4" w:space="0" w:color="auto"/>
            </w:tcBorders>
            <w:shd w:val="clear" w:color="auto" w:fill="FFFFFF"/>
          </w:tcPr>
          <w:p w:rsidR="000D3FF8" w:rsidRDefault="000D3FF8" w:rsidP="00EB0223">
            <w:pPr>
              <w:framePr w:w="9427" w:wrap="notBeside" w:vAnchor="text" w:hAnchor="text" w:xAlign="center" w:y="1"/>
              <w:rPr>
                <w:sz w:val="10"/>
                <w:szCs w:val="10"/>
              </w:rPr>
            </w:pPr>
          </w:p>
        </w:tc>
        <w:tc>
          <w:tcPr>
            <w:tcW w:w="2093" w:type="dxa"/>
            <w:tcBorders>
              <w:top w:val="single" w:sz="4" w:space="0" w:color="auto"/>
              <w:left w:val="single" w:sz="4" w:space="0" w:color="auto"/>
            </w:tcBorders>
            <w:shd w:val="clear" w:color="auto" w:fill="FFFFFF"/>
          </w:tcPr>
          <w:p w:rsidR="000D3FF8" w:rsidRDefault="000D3FF8" w:rsidP="00EB0223">
            <w:pPr>
              <w:framePr w:w="9427" w:wrap="notBeside" w:vAnchor="text" w:hAnchor="text" w:xAlign="center" w:y="1"/>
              <w:rPr>
                <w:sz w:val="10"/>
                <w:szCs w:val="10"/>
              </w:rPr>
            </w:pPr>
          </w:p>
        </w:tc>
        <w:tc>
          <w:tcPr>
            <w:tcW w:w="1272" w:type="dxa"/>
            <w:tcBorders>
              <w:top w:val="single" w:sz="4" w:space="0" w:color="auto"/>
              <w:left w:val="single" w:sz="4" w:space="0" w:color="auto"/>
            </w:tcBorders>
            <w:shd w:val="clear" w:color="auto" w:fill="FFFFFF"/>
          </w:tcPr>
          <w:p w:rsidR="000D3FF8" w:rsidRDefault="000D3FF8" w:rsidP="00EB0223">
            <w:pPr>
              <w:framePr w:w="9427" w:wrap="notBeside" w:vAnchor="text" w:hAnchor="text" w:xAlign="center" w:y="1"/>
              <w:rPr>
                <w:sz w:val="10"/>
                <w:szCs w:val="10"/>
              </w:rPr>
            </w:pPr>
          </w:p>
        </w:tc>
        <w:tc>
          <w:tcPr>
            <w:tcW w:w="1829" w:type="dxa"/>
            <w:tcBorders>
              <w:top w:val="single" w:sz="4" w:space="0" w:color="auto"/>
              <w:left w:val="single" w:sz="4" w:space="0" w:color="auto"/>
              <w:right w:val="single" w:sz="4" w:space="0" w:color="auto"/>
            </w:tcBorders>
            <w:shd w:val="clear" w:color="auto" w:fill="FFFFFF"/>
          </w:tcPr>
          <w:p w:rsidR="000D3FF8" w:rsidRDefault="000D3FF8" w:rsidP="00EB0223">
            <w:pPr>
              <w:framePr w:w="9427" w:wrap="notBeside" w:vAnchor="text" w:hAnchor="text" w:xAlign="center" w:y="1"/>
              <w:rPr>
                <w:sz w:val="10"/>
                <w:szCs w:val="10"/>
              </w:rPr>
            </w:pPr>
          </w:p>
        </w:tc>
      </w:tr>
      <w:tr w:rsidR="000D3FF8" w:rsidTr="00EB0223">
        <w:trPr>
          <w:trHeight w:hRule="exact" w:val="456"/>
          <w:jc w:val="center"/>
        </w:trPr>
        <w:tc>
          <w:tcPr>
            <w:tcW w:w="523" w:type="dxa"/>
            <w:tcBorders>
              <w:top w:val="single" w:sz="4" w:space="0" w:color="auto"/>
              <w:left w:val="single" w:sz="4" w:space="0" w:color="auto"/>
            </w:tcBorders>
            <w:shd w:val="clear" w:color="auto" w:fill="FFFFFF"/>
          </w:tcPr>
          <w:p w:rsidR="000D3FF8" w:rsidRDefault="000D3FF8" w:rsidP="00EB0223">
            <w:pPr>
              <w:framePr w:w="9427" w:wrap="notBeside" w:vAnchor="text" w:hAnchor="text" w:xAlign="center" w:y="1"/>
              <w:rPr>
                <w:sz w:val="10"/>
                <w:szCs w:val="10"/>
              </w:rPr>
            </w:pPr>
          </w:p>
        </w:tc>
        <w:tc>
          <w:tcPr>
            <w:tcW w:w="1709" w:type="dxa"/>
            <w:tcBorders>
              <w:top w:val="single" w:sz="4" w:space="0" w:color="auto"/>
              <w:left w:val="single" w:sz="4" w:space="0" w:color="auto"/>
            </w:tcBorders>
            <w:shd w:val="clear" w:color="auto" w:fill="FFFFFF"/>
          </w:tcPr>
          <w:p w:rsidR="000D3FF8" w:rsidRDefault="000D3FF8" w:rsidP="00EB0223">
            <w:pPr>
              <w:framePr w:w="9427" w:wrap="notBeside" w:vAnchor="text" w:hAnchor="text" w:xAlign="center" w:y="1"/>
              <w:rPr>
                <w:sz w:val="10"/>
                <w:szCs w:val="10"/>
              </w:rPr>
            </w:pPr>
          </w:p>
        </w:tc>
        <w:tc>
          <w:tcPr>
            <w:tcW w:w="2002" w:type="dxa"/>
            <w:tcBorders>
              <w:top w:val="single" w:sz="4" w:space="0" w:color="auto"/>
              <w:left w:val="single" w:sz="4" w:space="0" w:color="auto"/>
            </w:tcBorders>
            <w:shd w:val="clear" w:color="auto" w:fill="FFFFFF"/>
          </w:tcPr>
          <w:p w:rsidR="000D3FF8" w:rsidRDefault="000D3FF8" w:rsidP="00EB0223">
            <w:pPr>
              <w:framePr w:w="9427" w:wrap="notBeside" w:vAnchor="text" w:hAnchor="text" w:xAlign="center" w:y="1"/>
              <w:rPr>
                <w:sz w:val="10"/>
                <w:szCs w:val="10"/>
              </w:rPr>
            </w:pPr>
          </w:p>
        </w:tc>
        <w:tc>
          <w:tcPr>
            <w:tcW w:w="2093" w:type="dxa"/>
            <w:tcBorders>
              <w:top w:val="single" w:sz="4" w:space="0" w:color="auto"/>
              <w:left w:val="single" w:sz="4" w:space="0" w:color="auto"/>
            </w:tcBorders>
            <w:shd w:val="clear" w:color="auto" w:fill="FFFFFF"/>
          </w:tcPr>
          <w:p w:rsidR="000D3FF8" w:rsidRDefault="000D3FF8" w:rsidP="00EB0223">
            <w:pPr>
              <w:framePr w:w="9427" w:wrap="notBeside" w:vAnchor="text" w:hAnchor="text" w:xAlign="center" w:y="1"/>
              <w:rPr>
                <w:sz w:val="10"/>
                <w:szCs w:val="10"/>
              </w:rPr>
            </w:pPr>
          </w:p>
        </w:tc>
        <w:tc>
          <w:tcPr>
            <w:tcW w:w="1272" w:type="dxa"/>
            <w:tcBorders>
              <w:top w:val="single" w:sz="4" w:space="0" w:color="auto"/>
              <w:left w:val="single" w:sz="4" w:space="0" w:color="auto"/>
            </w:tcBorders>
            <w:shd w:val="clear" w:color="auto" w:fill="FFFFFF"/>
          </w:tcPr>
          <w:p w:rsidR="000D3FF8" w:rsidRDefault="000D3FF8" w:rsidP="00EB0223">
            <w:pPr>
              <w:framePr w:w="9427" w:wrap="notBeside" w:vAnchor="text" w:hAnchor="text" w:xAlign="center" w:y="1"/>
              <w:rPr>
                <w:sz w:val="10"/>
                <w:szCs w:val="10"/>
              </w:rPr>
            </w:pPr>
          </w:p>
        </w:tc>
        <w:tc>
          <w:tcPr>
            <w:tcW w:w="1829" w:type="dxa"/>
            <w:tcBorders>
              <w:top w:val="single" w:sz="4" w:space="0" w:color="auto"/>
              <w:left w:val="single" w:sz="4" w:space="0" w:color="auto"/>
              <w:right w:val="single" w:sz="4" w:space="0" w:color="auto"/>
            </w:tcBorders>
            <w:shd w:val="clear" w:color="auto" w:fill="FFFFFF"/>
          </w:tcPr>
          <w:p w:rsidR="000D3FF8" w:rsidRDefault="000D3FF8" w:rsidP="00EB0223">
            <w:pPr>
              <w:framePr w:w="9427" w:wrap="notBeside" w:vAnchor="text" w:hAnchor="text" w:xAlign="center" w:y="1"/>
              <w:rPr>
                <w:sz w:val="10"/>
                <w:szCs w:val="10"/>
              </w:rPr>
            </w:pPr>
          </w:p>
        </w:tc>
      </w:tr>
      <w:tr w:rsidR="000D3FF8" w:rsidTr="00EB0223">
        <w:trPr>
          <w:trHeight w:hRule="exact" w:val="470"/>
          <w:jc w:val="center"/>
        </w:trPr>
        <w:tc>
          <w:tcPr>
            <w:tcW w:w="6327" w:type="dxa"/>
            <w:gridSpan w:val="4"/>
            <w:tcBorders>
              <w:top w:val="single" w:sz="4" w:space="0" w:color="auto"/>
            </w:tcBorders>
            <w:shd w:val="clear" w:color="auto" w:fill="FFFFFF"/>
            <w:vAlign w:val="center"/>
          </w:tcPr>
          <w:p w:rsidR="000D3FF8" w:rsidRDefault="000D3FF8" w:rsidP="00EB0223">
            <w:pPr>
              <w:framePr w:w="9427" w:wrap="notBeside" w:vAnchor="text" w:hAnchor="text" w:xAlign="center" w:y="1"/>
              <w:spacing w:line="200" w:lineRule="exact"/>
              <w:ind w:left="4300"/>
            </w:pPr>
            <w:r>
              <w:rPr>
                <w:rStyle w:val="210pt"/>
              </w:rPr>
              <w:t>Всего:</w:t>
            </w:r>
          </w:p>
        </w:tc>
        <w:tc>
          <w:tcPr>
            <w:tcW w:w="1272" w:type="dxa"/>
            <w:tcBorders>
              <w:top w:val="single" w:sz="4" w:space="0" w:color="auto"/>
              <w:left w:val="single" w:sz="4" w:space="0" w:color="auto"/>
              <w:bottom w:val="single" w:sz="4" w:space="0" w:color="auto"/>
            </w:tcBorders>
            <w:shd w:val="clear" w:color="auto" w:fill="FFFFFF"/>
          </w:tcPr>
          <w:p w:rsidR="000D3FF8" w:rsidRDefault="000D3FF8" w:rsidP="00EB0223">
            <w:pPr>
              <w:framePr w:w="9427" w:wrap="notBeside" w:vAnchor="text" w:hAnchor="text" w:xAlign="center" w:y="1"/>
              <w:rPr>
                <w:sz w:val="10"/>
                <w:szCs w:val="10"/>
              </w:rPr>
            </w:pP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0D3FF8" w:rsidRDefault="000D3FF8" w:rsidP="00EB0223">
            <w:pPr>
              <w:framePr w:w="9427" w:wrap="notBeside" w:vAnchor="text" w:hAnchor="text" w:xAlign="center" w:y="1"/>
              <w:rPr>
                <w:sz w:val="10"/>
                <w:szCs w:val="10"/>
              </w:rPr>
            </w:pPr>
          </w:p>
        </w:tc>
      </w:tr>
    </w:tbl>
    <w:p w:rsidR="000D3FF8" w:rsidRDefault="000D3FF8" w:rsidP="000D3FF8">
      <w:pPr>
        <w:pStyle w:val="aff7"/>
        <w:framePr w:w="9427" w:wrap="notBeside" w:vAnchor="text" w:hAnchor="text" w:xAlign="center" w:y="1"/>
        <w:shd w:val="clear" w:color="auto" w:fill="auto"/>
        <w:tabs>
          <w:tab w:val="left" w:leader="underscore" w:pos="4738"/>
        </w:tabs>
      </w:pPr>
      <w:r>
        <w:t xml:space="preserve">Руководитель </w:t>
      </w:r>
      <w:r>
        <w:tab/>
      </w:r>
    </w:p>
    <w:p w:rsidR="000D3FF8" w:rsidRDefault="000D3FF8" w:rsidP="000D3FF8">
      <w:pPr>
        <w:pStyle w:val="aff7"/>
        <w:framePr w:w="9427" w:wrap="notBeside" w:vAnchor="text" w:hAnchor="text" w:xAlign="center" w:y="1"/>
        <w:shd w:val="clear" w:color="auto" w:fill="auto"/>
      </w:pPr>
      <w:r>
        <w:t>(уполномоченное лицо) (подпись) (расшифровка подписи)</w:t>
      </w:r>
    </w:p>
    <w:p w:rsidR="000D3FF8" w:rsidRDefault="000D3FF8" w:rsidP="000D3FF8">
      <w:pPr>
        <w:pStyle w:val="aff7"/>
        <w:framePr w:w="9427" w:wrap="notBeside" w:vAnchor="text" w:hAnchor="text" w:xAlign="center" w:y="1"/>
        <w:shd w:val="clear" w:color="auto" w:fill="auto"/>
        <w:tabs>
          <w:tab w:val="left" w:leader="underscore" w:pos="4954"/>
        </w:tabs>
      </w:pPr>
      <w:r>
        <w:t>Главный бухгалтер</w:t>
      </w:r>
      <w:r>
        <w:tab/>
      </w:r>
    </w:p>
    <w:p w:rsidR="000D3FF8" w:rsidRDefault="000D3FF8" w:rsidP="000D3FF8">
      <w:pPr>
        <w:pStyle w:val="aff7"/>
        <w:framePr w:w="9427" w:wrap="notBeside" w:vAnchor="text" w:hAnchor="text" w:xAlign="center" w:y="1"/>
        <w:shd w:val="clear" w:color="auto" w:fill="auto"/>
      </w:pPr>
      <w:r>
        <w:t>(уполномоченное лицо) (подпись) (расшифровка подписи)</w:t>
      </w:r>
    </w:p>
    <w:p w:rsidR="000D3FF8" w:rsidRDefault="000D3FF8" w:rsidP="000D3FF8">
      <w:pPr>
        <w:framePr w:w="9427" w:wrap="notBeside" w:vAnchor="text" w:hAnchor="text" w:xAlign="center" w:y="1"/>
        <w:rPr>
          <w:sz w:val="2"/>
          <w:szCs w:val="2"/>
        </w:rPr>
      </w:pPr>
    </w:p>
    <w:p w:rsidR="000D3FF8" w:rsidRDefault="000D3FF8" w:rsidP="000D3FF8">
      <w:pPr>
        <w:rPr>
          <w:sz w:val="2"/>
          <w:szCs w:val="2"/>
        </w:rPr>
      </w:pPr>
    </w:p>
    <w:p w:rsidR="000D3FF8" w:rsidRDefault="000D3FF8" w:rsidP="000D3FF8">
      <w:pPr>
        <w:spacing w:line="200" w:lineRule="exact"/>
        <w:ind w:left="2120"/>
      </w:pPr>
      <w:r>
        <w:t>20 г.</w:t>
      </w:r>
      <w: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39"/>
        <w:gridCol w:w="4831"/>
      </w:tblGrid>
      <w:tr w:rsidR="000D3FF8" w:rsidRPr="00A868B5" w:rsidTr="00EB0223">
        <w:tc>
          <w:tcPr>
            <w:tcW w:w="5016" w:type="dxa"/>
          </w:tcPr>
          <w:p w:rsidR="000D3FF8" w:rsidRPr="00A868B5" w:rsidRDefault="000D3FF8" w:rsidP="00EB0223">
            <w:pPr>
              <w:tabs>
                <w:tab w:val="left" w:pos="1381"/>
              </w:tabs>
              <w:spacing w:line="276" w:lineRule="auto"/>
              <w:jc w:val="both"/>
            </w:pPr>
          </w:p>
        </w:tc>
        <w:tc>
          <w:tcPr>
            <w:tcW w:w="5016" w:type="dxa"/>
          </w:tcPr>
          <w:p w:rsidR="000D3FF8" w:rsidRPr="00A868B5" w:rsidRDefault="000D3FF8" w:rsidP="00EB0223">
            <w:pPr>
              <w:tabs>
                <w:tab w:val="left" w:pos="1381"/>
              </w:tabs>
              <w:spacing w:line="276" w:lineRule="auto"/>
              <w:jc w:val="right"/>
            </w:pPr>
            <w:r w:rsidRPr="00A868B5">
              <w:t xml:space="preserve">Приложение № </w:t>
            </w:r>
            <w:r>
              <w:t>2</w:t>
            </w:r>
            <w:r w:rsidRPr="00A868B5">
              <w:t xml:space="preserve"> к Порядку взыскания в бюджет Солецкого муниципального округа неиспользованных остатков субсидий, предоставленных из бюджета Солецкого муниципального округа муниципальным бюджетным и автономным учреждениям, муниципальным унитарным предприятиям</w:t>
            </w:r>
          </w:p>
        </w:tc>
      </w:tr>
    </w:tbl>
    <w:p w:rsidR="000D3FF8" w:rsidRDefault="000D3FF8" w:rsidP="000D3FF8">
      <w:pPr>
        <w:ind w:left="8220"/>
      </w:pPr>
    </w:p>
    <w:p w:rsidR="000D3FF8" w:rsidRDefault="000D3FF8" w:rsidP="000D3FF8">
      <w:pPr>
        <w:ind w:left="8220"/>
      </w:pPr>
    </w:p>
    <w:p w:rsidR="000D3FF8" w:rsidRDefault="000D3FF8" w:rsidP="000D3FF8">
      <w:pPr>
        <w:pStyle w:val="80"/>
        <w:shd w:val="clear" w:color="auto" w:fill="auto"/>
        <w:ind w:right="220" w:firstLine="0"/>
      </w:pPr>
      <w:r>
        <w:t xml:space="preserve">Уведомление </w:t>
      </w:r>
      <w:r>
        <w:rPr>
          <w:lang w:val="en-US" w:bidi="en-US"/>
        </w:rPr>
        <w:t>N</w:t>
      </w:r>
    </w:p>
    <w:p w:rsidR="000D3FF8" w:rsidRDefault="000D3FF8" w:rsidP="000D3FF8">
      <w:pPr>
        <w:pStyle w:val="80"/>
        <w:shd w:val="clear" w:color="auto" w:fill="auto"/>
        <w:ind w:right="220" w:firstLine="0"/>
      </w:pPr>
      <w:r>
        <w:t>о взыскании неиспользованных остатков субсидий на капитальные вложения от «    »____20__ г</w:t>
      </w:r>
    </w:p>
    <w:p w:rsidR="000D3FF8" w:rsidRDefault="000D3FF8" w:rsidP="000D3FF8">
      <w:pPr>
        <w:pStyle w:val="80"/>
        <w:shd w:val="clear" w:color="auto" w:fill="auto"/>
        <w:ind w:right="220" w:firstLine="0"/>
      </w:pPr>
    </w:p>
    <w:tbl>
      <w:tblPr>
        <w:tblStyle w:val="ab"/>
        <w:tblW w:w="0" w:type="auto"/>
        <w:tblLook w:val="04A0"/>
      </w:tblPr>
      <w:tblGrid>
        <w:gridCol w:w="6556"/>
        <w:gridCol w:w="1566"/>
        <w:gridCol w:w="1448"/>
      </w:tblGrid>
      <w:tr w:rsidR="000D3FF8" w:rsidTr="00EB0223">
        <w:tc>
          <w:tcPr>
            <w:tcW w:w="6771" w:type="dxa"/>
            <w:tcBorders>
              <w:top w:val="nil"/>
              <w:left w:val="nil"/>
              <w:bottom w:val="nil"/>
              <w:right w:val="nil"/>
            </w:tcBorders>
          </w:tcPr>
          <w:p w:rsidR="000D3FF8" w:rsidRDefault="000D3FF8" w:rsidP="00EB0223">
            <w:pPr>
              <w:pStyle w:val="80"/>
              <w:shd w:val="clear" w:color="auto" w:fill="auto"/>
              <w:ind w:right="220" w:firstLine="0"/>
            </w:pPr>
          </w:p>
        </w:tc>
        <w:tc>
          <w:tcPr>
            <w:tcW w:w="1701" w:type="dxa"/>
            <w:tcBorders>
              <w:top w:val="nil"/>
              <w:left w:val="nil"/>
              <w:bottom w:val="nil"/>
              <w:right w:val="nil"/>
            </w:tcBorders>
          </w:tcPr>
          <w:p w:rsidR="000D3FF8" w:rsidRDefault="000D3FF8" w:rsidP="00EB0223">
            <w:pPr>
              <w:pStyle w:val="80"/>
              <w:shd w:val="clear" w:color="auto" w:fill="auto"/>
              <w:ind w:right="220" w:firstLine="0"/>
            </w:pPr>
          </w:p>
        </w:tc>
        <w:tc>
          <w:tcPr>
            <w:tcW w:w="1560" w:type="dxa"/>
            <w:tcBorders>
              <w:top w:val="nil"/>
              <w:left w:val="nil"/>
              <w:bottom w:val="single" w:sz="4" w:space="0" w:color="auto"/>
              <w:right w:val="nil"/>
            </w:tcBorders>
          </w:tcPr>
          <w:p w:rsidR="000D3FF8" w:rsidRDefault="000D3FF8" w:rsidP="00EB0223">
            <w:pPr>
              <w:pStyle w:val="80"/>
              <w:shd w:val="clear" w:color="auto" w:fill="auto"/>
              <w:ind w:right="220" w:firstLine="0"/>
            </w:pPr>
            <w:r>
              <w:t>Коды</w:t>
            </w:r>
          </w:p>
        </w:tc>
      </w:tr>
      <w:tr w:rsidR="000D3FF8" w:rsidTr="00EB0223">
        <w:tc>
          <w:tcPr>
            <w:tcW w:w="6771" w:type="dxa"/>
            <w:tcBorders>
              <w:top w:val="nil"/>
              <w:left w:val="nil"/>
              <w:bottom w:val="nil"/>
              <w:right w:val="nil"/>
            </w:tcBorders>
          </w:tcPr>
          <w:p w:rsidR="000D3FF8" w:rsidRDefault="000D3FF8" w:rsidP="00EB0223">
            <w:pPr>
              <w:spacing w:line="235" w:lineRule="exact"/>
              <w:ind w:left="340"/>
            </w:pPr>
            <w:r>
              <w:t xml:space="preserve">Орган, осуществляющий функции и полномочия  учредителя </w:t>
            </w:r>
          </w:p>
        </w:tc>
        <w:tc>
          <w:tcPr>
            <w:tcW w:w="1701" w:type="dxa"/>
            <w:tcBorders>
              <w:top w:val="nil"/>
              <w:left w:val="nil"/>
              <w:bottom w:val="nil"/>
              <w:right w:val="single" w:sz="4" w:space="0" w:color="auto"/>
            </w:tcBorders>
          </w:tcPr>
          <w:p w:rsidR="000D3FF8" w:rsidRDefault="000D3FF8" w:rsidP="00EB0223">
            <w:pPr>
              <w:pStyle w:val="80"/>
              <w:shd w:val="clear" w:color="auto" w:fill="auto"/>
              <w:ind w:right="220" w:firstLine="0"/>
              <w:jc w:val="right"/>
            </w:pPr>
            <w:r>
              <w:t>Глава по БК</w:t>
            </w:r>
          </w:p>
        </w:tc>
        <w:tc>
          <w:tcPr>
            <w:tcW w:w="1560" w:type="dxa"/>
            <w:tcBorders>
              <w:top w:val="single" w:sz="4" w:space="0" w:color="auto"/>
              <w:left w:val="single" w:sz="4" w:space="0" w:color="auto"/>
              <w:bottom w:val="single" w:sz="4" w:space="0" w:color="auto"/>
              <w:right w:val="single" w:sz="4" w:space="0" w:color="auto"/>
            </w:tcBorders>
          </w:tcPr>
          <w:p w:rsidR="000D3FF8" w:rsidRDefault="000D3FF8" w:rsidP="00EB0223">
            <w:pPr>
              <w:pStyle w:val="80"/>
              <w:shd w:val="clear" w:color="auto" w:fill="auto"/>
              <w:ind w:right="220" w:firstLine="0"/>
            </w:pPr>
          </w:p>
        </w:tc>
      </w:tr>
      <w:tr w:rsidR="000D3FF8" w:rsidTr="00EB0223">
        <w:tc>
          <w:tcPr>
            <w:tcW w:w="6771" w:type="dxa"/>
            <w:tcBorders>
              <w:top w:val="nil"/>
              <w:left w:val="nil"/>
              <w:bottom w:val="nil"/>
              <w:right w:val="nil"/>
            </w:tcBorders>
          </w:tcPr>
          <w:p w:rsidR="000D3FF8" w:rsidRPr="008E1A9F" w:rsidRDefault="000D3FF8" w:rsidP="00EB0223">
            <w:pPr>
              <w:spacing w:line="235" w:lineRule="exact"/>
              <w:ind w:left="340"/>
              <w:rPr>
                <w:u w:val="single"/>
              </w:rPr>
            </w:pPr>
            <w:r>
              <w:rPr>
                <w:u w:val="single"/>
              </w:rPr>
              <w:t>Администрация Солецкого муниципального округа</w:t>
            </w:r>
          </w:p>
          <w:p w:rsidR="000D3FF8" w:rsidRDefault="000D3FF8" w:rsidP="00EB0223">
            <w:pPr>
              <w:pStyle w:val="80"/>
              <w:shd w:val="clear" w:color="auto" w:fill="auto"/>
              <w:ind w:right="220" w:firstLine="0"/>
            </w:pPr>
          </w:p>
        </w:tc>
        <w:tc>
          <w:tcPr>
            <w:tcW w:w="1701" w:type="dxa"/>
            <w:tcBorders>
              <w:top w:val="nil"/>
              <w:left w:val="nil"/>
              <w:bottom w:val="nil"/>
              <w:right w:val="single" w:sz="4" w:space="0" w:color="auto"/>
            </w:tcBorders>
          </w:tcPr>
          <w:p w:rsidR="000D3FF8" w:rsidRDefault="000D3FF8" w:rsidP="00EB0223">
            <w:pPr>
              <w:pStyle w:val="80"/>
              <w:shd w:val="clear" w:color="auto" w:fill="auto"/>
              <w:ind w:right="220" w:firstLine="0"/>
              <w:jc w:val="right"/>
            </w:pPr>
            <w:r>
              <w:t>ИНН</w:t>
            </w:r>
          </w:p>
        </w:tc>
        <w:tc>
          <w:tcPr>
            <w:tcW w:w="1560" w:type="dxa"/>
            <w:tcBorders>
              <w:top w:val="single" w:sz="4" w:space="0" w:color="auto"/>
              <w:left w:val="single" w:sz="4" w:space="0" w:color="auto"/>
              <w:bottom w:val="single" w:sz="4" w:space="0" w:color="auto"/>
              <w:right w:val="single" w:sz="4" w:space="0" w:color="auto"/>
            </w:tcBorders>
          </w:tcPr>
          <w:p w:rsidR="000D3FF8" w:rsidRDefault="000D3FF8" w:rsidP="00EB0223">
            <w:pPr>
              <w:pStyle w:val="80"/>
              <w:shd w:val="clear" w:color="auto" w:fill="auto"/>
              <w:ind w:right="220" w:firstLine="0"/>
            </w:pPr>
          </w:p>
        </w:tc>
      </w:tr>
      <w:tr w:rsidR="000D3FF8" w:rsidTr="00EB0223">
        <w:tc>
          <w:tcPr>
            <w:tcW w:w="6771" w:type="dxa"/>
            <w:tcBorders>
              <w:top w:val="nil"/>
              <w:left w:val="nil"/>
              <w:bottom w:val="nil"/>
              <w:right w:val="nil"/>
            </w:tcBorders>
          </w:tcPr>
          <w:p w:rsidR="000D3FF8" w:rsidRDefault="000D3FF8" w:rsidP="00EB0223">
            <w:pPr>
              <w:pStyle w:val="80"/>
              <w:shd w:val="clear" w:color="auto" w:fill="auto"/>
              <w:ind w:right="220" w:firstLine="0"/>
            </w:pPr>
          </w:p>
        </w:tc>
        <w:tc>
          <w:tcPr>
            <w:tcW w:w="1701" w:type="dxa"/>
            <w:tcBorders>
              <w:top w:val="nil"/>
              <w:left w:val="nil"/>
              <w:bottom w:val="nil"/>
              <w:right w:val="single" w:sz="4" w:space="0" w:color="auto"/>
            </w:tcBorders>
          </w:tcPr>
          <w:p w:rsidR="000D3FF8" w:rsidRDefault="000D3FF8" w:rsidP="00EB0223">
            <w:pPr>
              <w:pStyle w:val="80"/>
              <w:shd w:val="clear" w:color="auto" w:fill="auto"/>
              <w:ind w:right="220" w:firstLine="0"/>
              <w:jc w:val="right"/>
            </w:pPr>
            <w:r>
              <w:t>КПП</w:t>
            </w:r>
          </w:p>
        </w:tc>
        <w:tc>
          <w:tcPr>
            <w:tcW w:w="1560" w:type="dxa"/>
            <w:tcBorders>
              <w:top w:val="single" w:sz="4" w:space="0" w:color="auto"/>
              <w:left w:val="single" w:sz="4" w:space="0" w:color="auto"/>
              <w:bottom w:val="single" w:sz="4" w:space="0" w:color="auto"/>
              <w:right w:val="single" w:sz="4" w:space="0" w:color="auto"/>
            </w:tcBorders>
          </w:tcPr>
          <w:p w:rsidR="000D3FF8" w:rsidRDefault="000D3FF8" w:rsidP="00EB0223">
            <w:pPr>
              <w:pStyle w:val="80"/>
              <w:shd w:val="clear" w:color="auto" w:fill="auto"/>
              <w:ind w:right="220" w:firstLine="0"/>
            </w:pPr>
          </w:p>
        </w:tc>
      </w:tr>
      <w:tr w:rsidR="000D3FF8" w:rsidTr="00EB0223">
        <w:tc>
          <w:tcPr>
            <w:tcW w:w="6771" w:type="dxa"/>
            <w:tcBorders>
              <w:top w:val="nil"/>
              <w:left w:val="nil"/>
              <w:bottom w:val="nil"/>
              <w:right w:val="nil"/>
            </w:tcBorders>
          </w:tcPr>
          <w:p w:rsidR="000D3FF8" w:rsidRDefault="000D3FF8" w:rsidP="00EB0223">
            <w:pPr>
              <w:pStyle w:val="80"/>
              <w:shd w:val="clear" w:color="auto" w:fill="auto"/>
              <w:ind w:right="220" w:firstLine="0"/>
            </w:pPr>
            <w:r w:rsidRPr="00463C51">
              <w:rPr>
                <w:sz w:val="20"/>
                <w:szCs w:val="20"/>
              </w:rPr>
              <w:t>Наименование бюджета, в который взыскиваются неиспользованные остатки целевых субсидий</w:t>
            </w:r>
            <w:r w:rsidRPr="00463C51">
              <w:t>бюджет Солецкого муниципального округа</w:t>
            </w:r>
          </w:p>
        </w:tc>
        <w:tc>
          <w:tcPr>
            <w:tcW w:w="1701" w:type="dxa"/>
            <w:tcBorders>
              <w:top w:val="nil"/>
              <w:left w:val="nil"/>
              <w:bottom w:val="nil"/>
              <w:right w:val="single" w:sz="4" w:space="0" w:color="auto"/>
            </w:tcBorders>
          </w:tcPr>
          <w:p w:rsidR="000D3FF8" w:rsidRDefault="000D3FF8" w:rsidP="00EB0223">
            <w:pPr>
              <w:pStyle w:val="80"/>
              <w:shd w:val="clear" w:color="auto" w:fill="auto"/>
              <w:ind w:right="220" w:firstLine="0"/>
              <w:jc w:val="right"/>
            </w:pPr>
          </w:p>
        </w:tc>
        <w:tc>
          <w:tcPr>
            <w:tcW w:w="1560" w:type="dxa"/>
            <w:tcBorders>
              <w:top w:val="single" w:sz="4" w:space="0" w:color="auto"/>
              <w:left w:val="single" w:sz="4" w:space="0" w:color="auto"/>
              <w:bottom w:val="single" w:sz="4" w:space="0" w:color="auto"/>
              <w:right w:val="single" w:sz="4" w:space="0" w:color="auto"/>
            </w:tcBorders>
          </w:tcPr>
          <w:p w:rsidR="000D3FF8" w:rsidRDefault="000D3FF8" w:rsidP="00EB0223">
            <w:pPr>
              <w:pStyle w:val="80"/>
              <w:shd w:val="clear" w:color="auto" w:fill="auto"/>
              <w:ind w:right="220" w:firstLine="0"/>
            </w:pPr>
          </w:p>
        </w:tc>
      </w:tr>
      <w:tr w:rsidR="000D3FF8" w:rsidTr="00EB0223">
        <w:tc>
          <w:tcPr>
            <w:tcW w:w="6771" w:type="dxa"/>
            <w:tcBorders>
              <w:top w:val="nil"/>
              <w:left w:val="nil"/>
              <w:bottom w:val="nil"/>
              <w:right w:val="nil"/>
            </w:tcBorders>
          </w:tcPr>
          <w:p w:rsidR="000D3FF8" w:rsidRDefault="000D3FF8" w:rsidP="00EB0223">
            <w:pPr>
              <w:ind w:left="340"/>
            </w:pPr>
            <w:r>
              <w:t>Наименование учреждения, с которого взыскиваются неиспользованные остатки целевых субсидий</w:t>
            </w:r>
          </w:p>
          <w:p w:rsidR="000D3FF8" w:rsidRDefault="000D3FF8" w:rsidP="00EB0223">
            <w:pPr>
              <w:pStyle w:val="80"/>
              <w:shd w:val="clear" w:color="auto" w:fill="auto"/>
              <w:ind w:right="220" w:firstLine="0"/>
            </w:pPr>
            <w:r>
              <w:t>_______________________________________________</w:t>
            </w:r>
          </w:p>
        </w:tc>
        <w:tc>
          <w:tcPr>
            <w:tcW w:w="1701" w:type="dxa"/>
            <w:tcBorders>
              <w:top w:val="nil"/>
              <w:left w:val="nil"/>
              <w:bottom w:val="nil"/>
              <w:right w:val="single" w:sz="4" w:space="0" w:color="auto"/>
            </w:tcBorders>
          </w:tcPr>
          <w:p w:rsidR="000D3FF8" w:rsidRDefault="000D3FF8" w:rsidP="00EB0223">
            <w:pPr>
              <w:pStyle w:val="80"/>
              <w:shd w:val="clear" w:color="auto" w:fill="auto"/>
              <w:ind w:right="220" w:firstLine="0"/>
              <w:jc w:val="right"/>
            </w:pPr>
            <w:r>
              <w:t>ИНН</w:t>
            </w:r>
          </w:p>
        </w:tc>
        <w:tc>
          <w:tcPr>
            <w:tcW w:w="1560" w:type="dxa"/>
            <w:tcBorders>
              <w:top w:val="single" w:sz="4" w:space="0" w:color="auto"/>
              <w:left w:val="single" w:sz="4" w:space="0" w:color="auto"/>
              <w:bottom w:val="single" w:sz="4" w:space="0" w:color="auto"/>
              <w:right w:val="single" w:sz="4" w:space="0" w:color="auto"/>
            </w:tcBorders>
          </w:tcPr>
          <w:p w:rsidR="000D3FF8" w:rsidRDefault="000D3FF8" w:rsidP="00EB0223">
            <w:pPr>
              <w:pStyle w:val="80"/>
              <w:shd w:val="clear" w:color="auto" w:fill="auto"/>
              <w:ind w:right="220" w:firstLine="0"/>
            </w:pPr>
          </w:p>
        </w:tc>
      </w:tr>
      <w:tr w:rsidR="000D3FF8" w:rsidTr="00EB0223">
        <w:tc>
          <w:tcPr>
            <w:tcW w:w="6771" w:type="dxa"/>
            <w:tcBorders>
              <w:top w:val="nil"/>
              <w:left w:val="nil"/>
              <w:bottom w:val="nil"/>
              <w:right w:val="nil"/>
            </w:tcBorders>
          </w:tcPr>
          <w:p w:rsidR="000D3FF8" w:rsidRDefault="000D3FF8" w:rsidP="00EB0223">
            <w:pPr>
              <w:pStyle w:val="80"/>
              <w:shd w:val="clear" w:color="auto" w:fill="auto"/>
              <w:ind w:right="220" w:firstLine="0"/>
            </w:pPr>
          </w:p>
        </w:tc>
        <w:tc>
          <w:tcPr>
            <w:tcW w:w="1701" w:type="dxa"/>
            <w:tcBorders>
              <w:top w:val="nil"/>
              <w:left w:val="nil"/>
              <w:bottom w:val="nil"/>
              <w:right w:val="single" w:sz="4" w:space="0" w:color="auto"/>
            </w:tcBorders>
          </w:tcPr>
          <w:p w:rsidR="000D3FF8" w:rsidRDefault="000D3FF8" w:rsidP="00EB0223">
            <w:pPr>
              <w:pStyle w:val="80"/>
              <w:shd w:val="clear" w:color="auto" w:fill="auto"/>
              <w:ind w:right="220" w:firstLine="0"/>
              <w:jc w:val="right"/>
            </w:pPr>
            <w:r>
              <w:t>КПП</w:t>
            </w:r>
          </w:p>
        </w:tc>
        <w:tc>
          <w:tcPr>
            <w:tcW w:w="1560" w:type="dxa"/>
            <w:tcBorders>
              <w:top w:val="single" w:sz="4" w:space="0" w:color="auto"/>
              <w:left w:val="single" w:sz="4" w:space="0" w:color="auto"/>
              <w:bottom w:val="single" w:sz="4" w:space="0" w:color="auto"/>
              <w:right w:val="single" w:sz="4" w:space="0" w:color="auto"/>
            </w:tcBorders>
          </w:tcPr>
          <w:p w:rsidR="000D3FF8" w:rsidRDefault="000D3FF8" w:rsidP="00EB0223">
            <w:pPr>
              <w:pStyle w:val="80"/>
              <w:shd w:val="clear" w:color="auto" w:fill="auto"/>
              <w:ind w:right="220" w:firstLine="0"/>
            </w:pPr>
          </w:p>
        </w:tc>
      </w:tr>
      <w:tr w:rsidR="000D3FF8" w:rsidTr="00EB0223">
        <w:tc>
          <w:tcPr>
            <w:tcW w:w="6771" w:type="dxa"/>
            <w:tcBorders>
              <w:top w:val="nil"/>
              <w:left w:val="nil"/>
              <w:bottom w:val="nil"/>
              <w:right w:val="nil"/>
            </w:tcBorders>
          </w:tcPr>
          <w:p w:rsidR="000D3FF8" w:rsidRDefault="000D3FF8" w:rsidP="00EB0223">
            <w:pPr>
              <w:spacing w:after="250" w:line="200" w:lineRule="exact"/>
              <w:ind w:left="340"/>
              <w:jc w:val="both"/>
            </w:pPr>
            <w:r>
              <w:t>Единица измерения: руб.</w:t>
            </w:r>
          </w:p>
        </w:tc>
        <w:tc>
          <w:tcPr>
            <w:tcW w:w="1701" w:type="dxa"/>
            <w:tcBorders>
              <w:top w:val="nil"/>
              <w:left w:val="nil"/>
              <w:bottom w:val="nil"/>
              <w:right w:val="nil"/>
            </w:tcBorders>
          </w:tcPr>
          <w:p w:rsidR="000D3FF8" w:rsidRDefault="000D3FF8" w:rsidP="00EB0223">
            <w:pPr>
              <w:pStyle w:val="80"/>
              <w:shd w:val="clear" w:color="auto" w:fill="auto"/>
              <w:ind w:right="220" w:firstLine="0"/>
              <w:jc w:val="right"/>
            </w:pPr>
          </w:p>
        </w:tc>
        <w:tc>
          <w:tcPr>
            <w:tcW w:w="1560" w:type="dxa"/>
            <w:tcBorders>
              <w:top w:val="single" w:sz="4" w:space="0" w:color="auto"/>
              <w:left w:val="nil"/>
              <w:bottom w:val="nil"/>
              <w:right w:val="nil"/>
            </w:tcBorders>
          </w:tcPr>
          <w:p w:rsidR="000D3FF8" w:rsidRDefault="000D3FF8" w:rsidP="00EB0223">
            <w:pPr>
              <w:pStyle w:val="80"/>
              <w:shd w:val="clear" w:color="auto" w:fill="auto"/>
              <w:ind w:right="220" w:firstLine="0"/>
            </w:pPr>
          </w:p>
        </w:tc>
      </w:tr>
    </w:tbl>
    <w:p w:rsidR="000D3FF8" w:rsidRDefault="000D3FF8" w:rsidP="000D3FF8">
      <w:pPr>
        <w:pStyle w:val="80"/>
        <w:shd w:val="clear" w:color="auto" w:fill="auto"/>
        <w:ind w:right="220" w:firstLine="0"/>
      </w:pPr>
    </w:p>
    <w:p w:rsidR="000D3FF8" w:rsidRDefault="000D3FF8" w:rsidP="000D3FF8">
      <w:pPr>
        <w:pStyle w:val="80"/>
        <w:shd w:val="clear" w:color="auto" w:fill="auto"/>
        <w:spacing w:line="235" w:lineRule="exact"/>
        <w:ind w:left="340" w:firstLine="560"/>
        <w:jc w:val="both"/>
      </w:pPr>
      <w:r>
        <w:t xml:space="preserve">Настоящим уведомляем, что в соответствии с постановлением Администрации муниципального округа от «____»_________2021 г. №______ неиспользованные остатки субсидий  на капитальные вложения подлежат возврату в бюджет </w:t>
      </w:r>
      <w:proofErr w:type="spellStart"/>
      <w:r>
        <w:t>Солецкого</w:t>
      </w:r>
      <w:proofErr w:type="spellEnd"/>
      <w:r>
        <w:t xml:space="preserve"> муниципального округа в сумме________________</w:t>
      </w:r>
      <w:r>
        <w:tab/>
      </w:r>
      <w:proofErr w:type="spellStart"/>
      <w:r>
        <w:t>руб._____коп</w:t>
      </w:r>
      <w:proofErr w:type="spellEnd"/>
      <w:r>
        <w:t>.</w:t>
      </w:r>
    </w:p>
    <w:p w:rsidR="000D3FF8" w:rsidRDefault="000D3FF8" w:rsidP="000D3FF8">
      <w:pPr>
        <w:pStyle w:val="80"/>
        <w:shd w:val="clear" w:color="auto" w:fill="auto"/>
        <w:spacing w:line="235" w:lineRule="exact"/>
        <w:ind w:left="1440" w:firstLine="0"/>
        <w:jc w:val="left"/>
      </w:pPr>
      <w:r>
        <w:t>(сумма прописью)</w:t>
      </w:r>
    </w:p>
    <w:tbl>
      <w:tblPr>
        <w:tblOverlap w:val="never"/>
        <w:tblW w:w="0" w:type="auto"/>
        <w:jc w:val="center"/>
        <w:tblLayout w:type="fixed"/>
        <w:tblCellMar>
          <w:left w:w="10" w:type="dxa"/>
          <w:right w:w="10" w:type="dxa"/>
        </w:tblCellMar>
        <w:tblLook w:val="04A0"/>
      </w:tblPr>
      <w:tblGrid>
        <w:gridCol w:w="523"/>
        <w:gridCol w:w="1709"/>
        <w:gridCol w:w="2002"/>
        <w:gridCol w:w="2093"/>
        <w:gridCol w:w="1272"/>
        <w:gridCol w:w="1829"/>
      </w:tblGrid>
      <w:tr w:rsidR="000D3FF8" w:rsidTr="00EB0223">
        <w:trPr>
          <w:trHeight w:hRule="exact" w:val="710"/>
          <w:jc w:val="center"/>
        </w:trPr>
        <w:tc>
          <w:tcPr>
            <w:tcW w:w="523" w:type="dxa"/>
            <w:vMerge w:val="restart"/>
            <w:tcBorders>
              <w:top w:val="single" w:sz="4" w:space="0" w:color="auto"/>
              <w:left w:val="single" w:sz="4" w:space="0" w:color="auto"/>
            </w:tcBorders>
            <w:shd w:val="clear" w:color="auto" w:fill="FFFFFF"/>
          </w:tcPr>
          <w:p w:rsidR="000D3FF8" w:rsidRDefault="000D3FF8" w:rsidP="00EB0223">
            <w:pPr>
              <w:framePr w:w="9427" w:wrap="notBeside" w:vAnchor="text" w:hAnchor="text" w:xAlign="center" w:y="1"/>
              <w:spacing w:after="60" w:line="200" w:lineRule="exact"/>
              <w:ind w:left="180"/>
            </w:pPr>
            <w:r>
              <w:rPr>
                <w:rStyle w:val="210pt"/>
                <w:lang w:val="en-US" w:eastAsia="en-US" w:bidi="en-US"/>
              </w:rPr>
              <w:t>N</w:t>
            </w:r>
          </w:p>
          <w:p w:rsidR="000D3FF8" w:rsidRDefault="000D3FF8" w:rsidP="00EB0223">
            <w:pPr>
              <w:framePr w:w="9427" w:wrap="notBeside" w:vAnchor="text" w:hAnchor="text" w:xAlign="center" w:y="1"/>
              <w:spacing w:before="60" w:line="200" w:lineRule="exact"/>
              <w:ind w:left="180"/>
            </w:pPr>
            <w:r>
              <w:rPr>
                <w:rStyle w:val="210pt"/>
              </w:rPr>
              <w:t>п/п</w:t>
            </w:r>
          </w:p>
        </w:tc>
        <w:tc>
          <w:tcPr>
            <w:tcW w:w="1709" w:type="dxa"/>
            <w:vMerge w:val="restart"/>
            <w:tcBorders>
              <w:top w:val="single" w:sz="4" w:space="0" w:color="auto"/>
              <w:left w:val="single" w:sz="4" w:space="0" w:color="auto"/>
            </w:tcBorders>
            <w:shd w:val="clear" w:color="auto" w:fill="FFFFFF"/>
          </w:tcPr>
          <w:p w:rsidR="000D3FF8" w:rsidRDefault="000D3FF8" w:rsidP="00EB0223">
            <w:pPr>
              <w:framePr w:w="9427" w:wrap="notBeside" w:vAnchor="text" w:hAnchor="text" w:xAlign="center" w:y="1"/>
              <w:spacing w:line="245" w:lineRule="exact"/>
              <w:jc w:val="center"/>
            </w:pPr>
            <w:r>
              <w:rPr>
                <w:rStyle w:val="210pt"/>
              </w:rPr>
              <w:t>Наименование целевых субсидий</w:t>
            </w:r>
          </w:p>
        </w:tc>
        <w:tc>
          <w:tcPr>
            <w:tcW w:w="4095" w:type="dxa"/>
            <w:gridSpan w:val="2"/>
            <w:tcBorders>
              <w:top w:val="single" w:sz="4" w:space="0" w:color="auto"/>
              <w:left w:val="single" w:sz="4" w:space="0" w:color="auto"/>
            </w:tcBorders>
            <w:shd w:val="clear" w:color="auto" w:fill="FFFFFF"/>
            <w:vAlign w:val="center"/>
          </w:tcPr>
          <w:p w:rsidR="000D3FF8" w:rsidRDefault="000D3FF8" w:rsidP="00EB0223">
            <w:pPr>
              <w:framePr w:w="9427" w:wrap="notBeside" w:vAnchor="text" w:hAnchor="text" w:xAlign="center" w:y="1"/>
              <w:spacing w:line="240" w:lineRule="exact"/>
              <w:jc w:val="center"/>
            </w:pPr>
            <w:r>
              <w:rPr>
                <w:rStyle w:val="210pt"/>
              </w:rPr>
              <w:t>Код по бюджетной классификации Российской Федерации</w:t>
            </w:r>
          </w:p>
        </w:tc>
        <w:tc>
          <w:tcPr>
            <w:tcW w:w="3101" w:type="dxa"/>
            <w:gridSpan w:val="2"/>
            <w:tcBorders>
              <w:top w:val="single" w:sz="4" w:space="0" w:color="auto"/>
              <w:left w:val="single" w:sz="4" w:space="0" w:color="auto"/>
              <w:right w:val="single" w:sz="4" w:space="0" w:color="auto"/>
            </w:tcBorders>
            <w:shd w:val="clear" w:color="auto" w:fill="FFFFFF"/>
            <w:vAlign w:val="center"/>
          </w:tcPr>
          <w:p w:rsidR="000D3FF8" w:rsidRDefault="000D3FF8" w:rsidP="00EB0223">
            <w:pPr>
              <w:framePr w:w="9427" w:wrap="notBeside" w:vAnchor="text" w:hAnchor="text" w:xAlign="center" w:y="1"/>
              <w:spacing w:line="240" w:lineRule="exact"/>
              <w:jc w:val="center"/>
            </w:pPr>
            <w:r>
              <w:rPr>
                <w:rStyle w:val="210pt"/>
              </w:rPr>
              <w:t>Неиспользованные остатки целевых субсидий</w:t>
            </w:r>
          </w:p>
        </w:tc>
      </w:tr>
      <w:tr w:rsidR="000D3FF8" w:rsidTr="00EB0223">
        <w:trPr>
          <w:trHeight w:hRule="exact" w:val="2147"/>
          <w:jc w:val="center"/>
        </w:trPr>
        <w:tc>
          <w:tcPr>
            <w:tcW w:w="523" w:type="dxa"/>
            <w:vMerge/>
            <w:tcBorders>
              <w:left w:val="single" w:sz="4" w:space="0" w:color="auto"/>
            </w:tcBorders>
            <w:shd w:val="clear" w:color="auto" w:fill="FFFFFF"/>
          </w:tcPr>
          <w:p w:rsidR="000D3FF8" w:rsidRDefault="000D3FF8" w:rsidP="00EB0223">
            <w:pPr>
              <w:framePr w:w="9427" w:wrap="notBeside" w:vAnchor="text" w:hAnchor="text" w:xAlign="center" w:y="1"/>
            </w:pPr>
          </w:p>
        </w:tc>
        <w:tc>
          <w:tcPr>
            <w:tcW w:w="1709" w:type="dxa"/>
            <w:vMerge/>
            <w:tcBorders>
              <w:left w:val="single" w:sz="4" w:space="0" w:color="auto"/>
            </w:tcBorders>
            <w:shd w:val="clear" w:color="auto" w:fill="FFFFFF"/>
          </w:tcPr>
          <w:p w:rsidR="000D3FF8" w:rsidRDefault="000D3FF8" w:rsidP="00EB0223">
            <w:pPr>
              <w:framePr w:w="9427" w:wrap="notBeside" w:vAnchor="text" w:hAnchor="text" w:xAlign="center" w:y="1"/>
            </w:pPr>
          </w:p>
        </w:tc>
        <w:tc>
          <w:tcPr>
            <w:tcW w:w="2002" w:type="dxa"/>
            <w:tcBorders>
              <w:top w:val="single" w:sz="4" w:space="0" w:color="auto"/>
              <w:left w:val="single" w:sz="4" w:space="0" w:color="auto"/>
            </w:tcBorders>
            <w:shd w:val="clear" w:color="auto" w:fill="FFFFFF"/>
            <w:vAlign w:val="center"/>
          </w:tcPr>
          <w:p w:rsidR="000D3FF8" w:rsidRDefault="000D3FF8" w:rsidP="00EB0223">
            <w:pPr>
              <w:framePr w:w="9427" w:wrap="notBeside" w:vAnchor="text" w:hAnchor="text" w:xAlign="center" w:y="1"/>
              <w:spacing w:line="240" w:lineRule="exact"/>
              <w:jc w:val="center"/>
            </w:pPr>
            <w:r>
              <w:rPr>
                <w:rStyle w:val="210pt"/>
              </w:rPr>
              <w:t>целевой статьи расходов бюджета муниципального округа  по предоставленным субсидиям на  капитальные вложения</w:t>
            </w:r>
          </w:p>
        </w:tc>
        <w:tc>
          <w:tcPr>
            <w:tcW w:w="2093" w:type="dxa"/>
            <w:tcBorders>
              <w:top w:val="single" w:sz="4" w:space="0" w:color="auto"/>
              <w:left w:val="single" w:sz="4" w:space="0" w:color="auto"/>
            </w:tcBorders>
            <w:shd w:val="clear" w:color="auto" w:fill="FFFFFF"/>
            <w:vAlign w:val="center"/>
          </w:tcPr>
          <w:p w:rsidR="000D3FF8" w:rsidRDefault="000D3FF8" w:rsidP="00EB0223">
            <w:pPr>
              <w:framePr w:w="9427" w:wrap="notBeside" w:vAnchor="text" w:hAnchor="text" w:xAlign="center" w:y="1"/>
              <w:spacing w:line="240" w:lineRule="exact"/>
              <w:jc w:val="center"/>
            </w:pPr>
            <w:r>
              <w:rPr>
                <w:rStyle w:val="210pt"/>
              </w:rPr>
              <w:t>доходов бюджета по возврату</w:t>
            </w:r>
          </w:p>
          <w:p w:rsidR="000D3FF8" w:rsidRDefault="000D3FF8" w:rsidP="00EB0223">
            <w:pPr>
              <w:framePr w:w="9427" w:wrap="notBeside" w:vAnchor="text" w:hAnchor="text" w:xAlign="center" w:y="1"/>
              <w:spacing w:line="240" w:lineRule="exact"/>
              <w:jc w:val="center"/>
            </w:pPr>
            <w:r>
              <w:rPr>
                <w:rStyle w:val="210pt"/>
              </w:rPr>
              <w:t>неиспользованных остатков целевых субсидий</w:t>
            </w:r>
          </w:p>
        </w:tc>
        <w:tc>
          <w:tcPr>
            <w:tcW w:w="1272" w:type="dxa"/>
            <w:tcBorders>
              <w:top w:val="single" w:sz="4" w:space="0" w:color="auto"/>
              <w:left w:val="single" w:sz="4" w:space="0" w:color="auto"/>
            </w:tcBorders>
            <w:shd w:val="clear" w:color="auto" w:fill="FFFFFF"/>
          </w:tcPr>
          <w:p w:rsidR="000D3FF8" w:rsidRDefault="000D3FF8" w:rsidP="00EB0223">
            <w:pPr>
              <w:framePr w:w="9427" w:wrap="notBeside" w:vAnchor="text" w:hAnchor="text" w:xAlign="center" w:y="1"/>
              <w:tabs>
                <w:tab w:val="left" w:leader="underscore" w:pos="1142"/>
              </w:tabs>
              <w:spacing w:line="200" w:lineRule="exact"/>
              <w:jc w:val="both"/>
            </w:pPr>
            <w:r>
              <w:rPr>
                <w:rStyle w:val="210pt"/>
              </w:rPr>
              <w:t>на 01.01.20</w:t>
            </w:r>
            <w:r>
              <w:rPr>
                <w:rStyle w:val="210pt"/>
              </w:rPr>
              <w:tab/>
            </w:r>
          </w:p>
        </w:tc>
        <w:tc>
          <w:tcPr>
            <w:tcW w:w="1829" w:type="dxa"/>
            <w:tcBorders>
              <w:top w:val="single" w:sz="4" w:space="0" w:color="auto"/>
              <w:left w:val="single" w:sz="4" w:space="0" w:color="auto"/>
              <w:right w:val="single" w:sz="4" w:space="0" w:color="auto"/>
            </w:tcBorders>
            <w:shd w:val="clear" w:color="auto" w:fill="FFFFFF"/>
            <w:vAlign w:val="center"/>
          </w:tcPr>
          <w:p w:rsidR="000D3FF8" w:rsidRDefault="000D3FF8" w:rsidP="00EB0223">
            <w:pPr>
              <w:framePr w:w="9427" w:wrap="notBeside" w:vAnchor="text" w:hAnchor="text" w:xAlign="center" w:y="1"/>
              <w:spacing w:line="240" w:lineRule="exact"/>
              <w:jc w:val="center"/>
            </w:pPr>
            <w:r>
              <w:rPr>
                <w:rStyle w:val="210pt"/>
              </w:rPr>
              <w:t>сумма, подлежащая взысканию в доход бюджета муниципального округа</w:t>
            </w:r>
          </w:p>
        </w:tc>
      </w:tr>
      <w:tr w:rsidR="000D3FF8" w:rsidTr="00EB0223">
        <w:trPr>
          <w:trHeight w:hRule="exact" w:val="456"/>
          <w:jc w:val="center"/>
        </w:trPr>
        <w:tc>
          <w:tcPr>
            <w:tcW w:w="523" w:type="dxa"/>
            <w:tcBorders>
              <w:top w:val="single" w:sz="4" w:space="0" w:color="auto"/>
              <w:left w:val="single" w:sz="4" w:space="0" w:color="auto"/>
            </w:tcBorders>
            <w:shd w:val="clear" w:color="auto" w:fill="FFFFFF"/>
            <w:vAlign w:val="center"/>
          </w:tcPr>
          <w:p w:rsidR="000D3FF8" w:rsidRDefault="000D3FF8" w:rsidP="00EB0223">
            <w:pPr>
              <w:framePr w:w="9427" w:wrap="notBeside" w:vAnchor="text" w:hAnchor="text" w:xAlign="center" w:y="1"/>
              <w:spacing w:line="200" w:lineRule="exact"/>
              <w:ind w:left="240"/>
            </w:pPr>
            <w:r>
              <w:rPr>
                <w:rStyle w:val="210pt"/>
              </w:rPr>
              <w:t>1</w:t>
            </w:r>
          </w:p>
        </w:tc>
        <w:tc>
          <w:tcPr>
            <w:tcW w:w="1709" w:type="dxa"/>
            <w:tcBorders>
              <w:top w:val="single" w:sz="4" w:space="0" w:color="auto"/>
              <w:left w:val="single" w:sz="4" w:space="0" w:color="auto"/>
            </w:tcBorders>
            <w:shd w:val="clear" w:color="auto" w:fill="FFFFFF"/>
            <w:vAlign w:val="center"/>
          </w:tcPr>
          <w:p w:rsidR="000D3FF8" w:rsidRDefault="000D3FF8" w:rsidP="00EB0223">
            <w:pPr>
              <w:framePr w:w="9427" w:wrap="notBeside" w:vAnchor="text" w:hAnchor="text" w:xAlign="center" w:y="1"/>
              <w:spacing w:line="200" w:lineRule="exact"/>
              <w:jc w:val="center"/>
            </w:pPr>
            <w:r>
              <w:rPr>
                <w:rStyle w:val="210pt"/>
              </w:rPr>
              <w:t>2</w:t>
            </w:r>
          </w:p>
        </w:tc>
        <w:tc>
          <w:tcPr>
            <w:tcW w:w="2002" w:type="dxa"/>
            <w:tcBorders>
              <w:top w:val="single" w:sz="4" w:space="0" w:color="auto"/>
              <w:left w:val="single" w:sz="4" w:space="0" w:color="auto"/>
            </w:tcBorders>
            <w:shd w:val="clear" w:color="auto" w:fill="FFFFFF"/>
            <w:vAlign w:val="center"/>
          </w:tcPr>
          <w:p w:rsidR="000D3FF8" w:rsidRDefault="000D3FF8" w:rsidP="00EB0223">
            <w:pPr>
              <w:framePr w:w="9427" w:wrap="notBeside" w:vAnchor="text" w:hAnchor="text" w:xAlign="center" w:y="1"/>
              <w:spacing w:line="200" w:lineRule="exact"/>
              <w:jc w:val="center"/>
            </w:pPr>
            <w:r>
              <w:rPr>
                <w:rStyle w:val="210pt"/>
              </w:rPr>
              <w:t>3</w:t>
            </w:r>
          </w:p>
        </w:tc>
        <w:tc>
          <w:tcPr>
            <w:tcW w:w="2093" w:type="dxa"/>
            <w:tcBorders>
              <w:top w:val="single" w:sz="4" w:space="0" w:color="auto"/>
              <w:left w:val="single" w:sz="4" w:space="0" w:color="auto"/>
            </w:tcBorders>
            <w:shd w:val="clear" w:color="auto" w:fill="FFFFFF"/>
            <w:vAlign w:val="center"/>
          </w:tcPr>
          <w:p w:rsidR="000D3FF8" w:rsidRDefault="000D3FF8" w:rsidP="00EB0223">
            <w:pPr>
              <w:framePr w:w="9427" w:wrap="notBeside" w:vAnchor="text" w:hAnchor="text" w:xAlign="center" w:y="1"/>
              <w:spacing w:line="200" w:lineRule="exact"/>
              <w:jc w:val="center"/>
            </w:pPr>
            <w:r>
              <w:rPr>
                <w:rStyle w:val="210pt"/>
              </w:rPr>
              <w:t>4</w:t>
            </w:r>
          </w:p>
        </w:tc>
        <w:tc>
          <w:tcPr>
            <w:tcW w:w="1272" w:type="dxa"/>
            <w:tcBorders>
              <w:top w:val="single" w:sz="4" w:space="0" w:color="auto"/>
              <w:left w:val="single" w:sz="4" w:space="0" w:color="auto"/>
            </w:tcBorders>
            <w:shd w:val="clear" w:color="auto" w:fill="FFFFFF"/>
            <w:vAlign w:val="center"/>
          </w:tcPr>
          <w:p w:rsidR="000D3FF8" w:rsidRDefault="000D3FF8" w:rsidP="00EB0223">
            <w:pPr>
              <w:framePr w:w="9427" w:wrap="notBeside" w:vAnchor="text" w:hAnchor="text" w:xAlign="center" w:y="1"/>
              <w:spacing w:line="200" w:lineRule="exact"/>
              <w:jc w:val="center"/>
            </w:pPr>
            <w:r>
              <w:rPr>
                <w:rStyle w:val="210pt"/>
              </w:rPr>
              <w:t>5</w:t>
            </w:r>
          </w:p>
        </w:tc>
        <w:tc>
          <w:tcPr>
            <w:tcW w:w="1829" w:type="dxa"/>
            <w:tcBorders>
              <w:top w:val="single" w:sz="4" w:space="0" w:color="auto"/>
              <w:left w:val="single" w:sz="4" w:space="0" w:color="auto"/>
              <w:right w:val="single" w:sz="4" w:space="0" w:color="auto"/>
            </w:tcBorders>
            <w:shd w:val="clear" w:color="auto" w:fill="FFFFFF"/>
            <w:vAlign w:val="center"/>
          </w:tcPr>
          <w:p w:rsidR="000D3FF8" w:rsidRDefault="000D3FF8" w:rsidP="00EB0223">
            <w:pPr>
              <w:framePr w:w="9427" w:wrap="notBeside" w:vAnchor="text" w:hAnchor="text" w:xAlign="center" w:y="1"/>
              <w:spacing w:line="200" w:lineRule="exact"/>
              <w:jc w:val="center"/>
            </w:pPr>
            <w:r>
              <w:rPr>
                <w:rStyle w:val="210pt"/>
              </w:rPr>
              <w:t>6</w:t>
            </w:r>
          </w:p>
        </w:tc>
      </w:tr>
      <w:tr w:rsidR="000D3FF8" w:rsidTr="00EB0223">
        <w:trPr>
          <w:trHeight w:hRule="exact" w:val="456"/>
          <w:jc w:val="center"/>
        </w:trPr>
        <w:tc>
          <w:tcPr>
            <w:tcW w:w="523" w:type="dxa"/>
            <w:tcBorders>
              <w:top w:val="single" w:sz="4" w:space="0" w:color="auto"/>
              <w:left w:val="single" w:sz="4" w:space="0" w:color="auto"/>
            </w:tcBorders>
            <w:shd w:val="clear" w:color="auto" w:fill="FFFFFF"/>
          </w:tcPr>
          <w:p w:rsidR="000D3FF8" w:rsidRDefault="000D3FF8" w:rsidP="00EB0223">
            <w:pPr>
              <w:framePr w:w="9427" w:wrap="notBeside" w:vAnchor="text" w:hAnchor="text" w:xAlign="center" w:y="1"/>
              <w:rPr>
                <w:sz w:val="10"/>
                <w:szCs w:val="10"/>
              </w:rPr>
            </w:pPr>
          </w:p>
        </w:tc>
        <w:tc>
          <w:tcPr>
            <w:tcW w:w="1709" w:type="dxa"/>
            <w:tcBorders>
              <w:top w:val="single" w:sz="4" w:space="0" w:color="auto"/>
              <w:left w:val="single" w:sz="4" w:space="0" w:color="auto"/>
            </w:tcBorders>
            <w:shd w:val="clear" w:color="auto" w:fill="FFFFFF"/>
          </w:tcPr>
          <w:p w:rsidR="000D3FF8" w:rsidRDefault="000D3FF8" w:rsidP="00EB0223">
            <w:pPr>
              <w:framePr w:w="9427" w:wrap="notBeside" w:vAnchor="text" w:hAnchor="text" w:xAlign="center" w:y="1"/>
              <w:rPr>
                <w:sz w:val="10"/>
                <w:szCs w:val="10"/>
              </w:rPr>
            </w:pPr>
          </w:p>
        </w:tc>
        <w:tc>
          <w:tcPr>
            <w:tcW w:w="2002" w:type="dxa"/>
            <w:tcBorders>
              <w:top w:val="single" w:sz="4" w:space="0" w:color="auto"/>
              <w:left w:val="single" w:sz="4" w:space="0" w:color="auto"/>
            </w:tcBorders>
            <w:shd w:val="clear" w:color="auto" w:fill="FFFFFF"/>
          </w:tcPr>
          <w:p w:rsidR="000D3FF8" w:rsidRDefault="000D3FF8" w:rsidP="00EB0223">
            <w:pPr>
              <w:framePr w:w="9427" w:wrap="notBeside" w:vAnchor="text" w:hAnchor="text" w:xAlign="center" w:y="1"/>
              <w:rPr>
                <w:sz w:val="10"/>
                <w:szCs w:val="10"/>
              </w:rPr>
            </w:pPr>
          </w:p>
        </w:tc>
        <w:tc>
          <w:tcPr>
            <w:tcW w:w="2093" w:type="dxa"/>
            <w:tcBorders>
              <w:top w:val="single" w:sz="4" w:space="0" w:color="auto"/>
              <w:left w:val="single" w:sz="4" w:space="0" w:color="auto"/>
            </w:tcBorders>
            <w:shd w:val="clear" w:color="auto" w:fill="FFFFFF"/>
          </w:tcPr>
          <w:p w:rsidR="000D3FF8" w:rsidRDefault="000D3FF8" w:rsidP="00EB0223">
            <w:pPr>
              <w:framePr w:w="9427" w:wrap="notBeside" w:vAnchor="text" w:hAnchor="text" w:xAlign="center" w:y="1"/>
              <w:rPr>
                <w:sz w:val="10"/>
                <w:szCs w:val="10"/>
              </w:rPr>
            </w:pPr>
          </w:p>
        </w:tc>
        <w:tc>
          <w:tcPr>
            <w:tcW w:w="1272" w:type="dxa"/>
            <w:tcBorders>
              <w:top w:val="single" w:sz="4" w:space="0" w:color="auto"/>
              <w:left w:val="single" w:sz="4" w:space="0" w:color="auto"/>
            </w:tcBorders>
            <w:shd w:val="clear" w:color="auto" w:fill="FFFFFF"/>
          </w:tcPr>
          <w:p w:rsidR="000D3FF8" w:rsidRDefault="000D3FF8" w:rsidP="00EB0223">
            <w:pPr>
              <w:framePr w:w="9427" w:wrap="notBeside" w:vAnchor="text" w:hAnchor="text" w:xAlign="center" w:y="1"/>
              <w:rPr>
                <w:sz w:val="10"/>
                <w:szCs w:val="10"/>
              </w:rPr>
            </w:pPr>
          </w:p>
        </w:tc>
        <w:tc>
          <w:tcPr>
            <w:tcW w:w="1829" w:type="dxa"/>
            <w:tcBorders>
              <w:top w:val="single" w:sz="4" w:space="0" w:color="auto"/>
              <w:left w:val="single" w:sz="4" w:space="0" w:color="auto"/>
              <w:right w:val="single" w:sz="4" w:space="0" w:color="auto"/>
            </w:tcBorders>
            <w:shd w:val="clear" w:color="auto" w:fill="FFFFFF"/>
          </w:tcPr>
          <w:p w:rsidR="000D3FF8" w:rsidRDefault="000D3FF8" w:rsidP="00EB0223">
            <w:pPr>
              <w:framePr w:w="9427" w:wrap="notBeside" w:vAnchor="text" w:hAnchor="text" w:xAlign="center" w:y="1"/>
              <w:rPr>
                <w:sz w:val="10"/>
                <w:szCs w:val="10"/>
              </w:rPr>
            </w:pPr>
          </w:p>
        </w:tc>
      </w:tr>
      <w:tr w:rsidR="000D3FF8" w:rsidTr="00EB0223">
        <w:trPr>
          <w:trHeight w:hRule="exact" w:val="456"/>
          <w:jc w:val="center"/>
        </w:trPr>
        <w:tc>
          <w:tcPr>
            <w:tcW w:w="523" w:type="dxa"/>
            <w:tcBorders>
              <w:top w:val="single" w:sz="4" w:space="0" w:color="auto"/>
              <w:left w:val="single" w:sz="4" w:space="0" w:color="auto"/>
            </w:tcBorders>
            <w:shd w:val="clear" w:color="auto" w:fill="FFFFFF"/>
          </w:tcPr>
          <w:p w:rsidR="000D3FF8" w:rsidRDefault="000D3FF8" w:rsidP="00EB0223">
            <w:pPr>
              <w:framePr w:w="9427" w:wrap="notBeside" w:vAnchor="text" w:hAnchor="text" w:xAlign="center" w:y="1"/>
              <w:rPr>
                <w:sz w:val="10"/>
                <w:szCs w:val="10"/>
              </w:rPr>
            </w:pPr>
          </w:p>
        </w:tc>
        <w:tc>
          <w:tcPr>
            <w:tcW w:w="1709" w:type="dxa"/>
            <w:tcBorders>
              <w:top w:val="single" w:sz="4" w:space="0" w:color="auto"/>
              <w:left w:val="single" w:sz="4" w:space="0" w:color="auto"/>
            </w:tcBorders>
            <w:shd w:val="clear" w:color="auto" w:fill="FFFFFF"/>
          </w:tcPr>
          <w:p w:rsidR="000D3FF8" w:rsidRDefault="000D3FF8" w:rsidP="00EB0223">
            <w:pPr>
              <w:framePr w:w="9427" w:wrap="notBeside" w:vAnchor="text" w:hAnchor="text" w:xAlign="center" w:y="1"/>
              <w:rPr>
                <w:sz w:val="10"/>
                <w:szCs w:val="10"/>
              </w:rPr>
            </w:pPr>
          </w:p>
        </w:tc>
        <w:tc>
          <w:tcPr>
            <w:tcW w:w="2002" w:type="dxa"/>
            <w:tcBorders>
              <w:top w:val="single" w:sz="4" w:space="0" w:color="auto"/>
              <w:left w:val="single" w:sz="4" w:space="0" w:color="auto"/>
            </w:tcBorders>
            <w:shd w:val="clear" w:color="auto" w:fill="FFFFFF"/>
          </w:tcPr>
          <w:p w:rsidR="000D3FF8" w:rsidRDefault="000D3FF8" w:rsidP="00EB0223">
            <w:pPr>
              <w:framePr w:w="9427" w:wrap="notBeside" w:vAnchor="text" w:hAnchor="text" w:xAlign="center" w:y="1"/>
              <w:rPr>
                <w:sz w:val="10"/>
                <w:szCs w:val="10"/>
              </w:rPr>
            </w:pPr>
          </w:p>
        </w:tc>
        <w:tc>
          <w:tcPr>
            <w:tcW w:w="2093" w:type="dxa"/>
            <w:tcBorders>
              <w:top w:val="single" w:sz="4" w:space="0" w:color="auto"/>
              <w:left w:val="single" w:sz="4" w:space="0" w:color="auto"/>
            </w:tcBorders>
            <w:shd w:val="clear" w:color="auto" w:fill="FFFFFF"/>
          </w:tcPr>
          <w:p w:rsidR="000D3FF8" w:rsidRDefault="000D3FF8" w:rsidP="00EB0223">
            <w:pPr>
              <w:framePr w:w="9427" w:wrap="notBeside" w:vAnchor="text" w:hAnchor="text" w:xAlign="center" w:y="1"/>
              <w:rPr>
                <w:sz w:val="10"/>
                <w:szCs w:val="10"/>
              </w:rPr>
            </w:pPr>
          </w:p>
        </w:tc>
        <w:tc>
          <w:tcPr>
            <w:tcW w:w="1272" w:type="dxa"/>
            <w:tcBorders>
              <w:top w:val="single" w:sz="4" w:space="0" w:color="auto"/>
              <w:left w:val="single" w:sz="4" w:space="0" w:color="auto"/>
            </w:tcBorders>
            <w:shd w:val="clear" w:color="auto" w:fill="FFFFFF"/>
          </w:tcPr>
          <w:p w:rsidR="000D3FF8" w:rsidRDefault="000D3FF8" w:rsidP="00EB0223">
            <w:pPr>
              <w:framePr w:w="9427" w:wrap="notBeside" w:vAnchor="text" w:hAnchor="text" w:xAlign="center" w:y="1"/>
              <w:rPr>
                <w:sz w:val="10"/>
                <w:szCs w:val="10"/>
              </w:rPr>
            </w:pPr>
          </w:p>
        </w:tc>
        <w:tc>
          <w:tcPr>
            <w:tcW w:w="1829" w:type="dxa"/>
            <w:tcBorders>
              <w:top w:val="single" w:sz="4" w:space="0" w:color="auto"/>
              <w:left w:val="single" w:sz="4" w:space="0" w:color="auto"/>
              <w:right w:val="single" w:sz="4" w:space="0" w:color="auto"/>
            </w:tcBorders>
            <w:shd w:val="clear" w:color="auto" w:fill="FFFFFF"/>
          </w:tcPr>
          <w:p w:rsidR="000D3FF8" w:rsidRDefault="000D3FF8" w:rsidP="00EB0223">
            <w:pPr>
              <w:framePr w:w="9427" w:wrap="notBeside" w:vAnchor="text" w:hAnchor="text" w:xAlign="center" w:y="1"/>
              <w:rPr>
                <w:sz w:val="10"/>
                <w:szCs w:val="10"/>
              </w:rPr>
            </w:pPr>
          </w:p>
        </w:tc>
      </w:tr>
      <w:tr w:rsidR="000D3FF8" w:rsidTr="00EB0223">
        <w:trPr>
          <w:trHeight w:hRule="exact" w:val="470"/>
          <w:jc w:val="center"/>
        </w:trPr>
        <w:tc>
          <w:tcPr>
            <w:tcW w:w="6327" w:type="dxa"/>
            <w:gridSpan w:val="4"/>
            <w:tcBorders>
              <w:top w:val="single" w:sz="4" w:space="0" w:color="auto"/>
            </w:tcBorders>
            <w:shd w:val="clear" w:color="auto" w:fill="FFFFFF"/>
            <w:vAlign w:val="center"/>
          </w:tcPr>
          <w:p w:rsidR="000D3FF8" w:rsidRDefault="000D3FF8" w:rsidP="00EB0223">
            <w:pPr>
              <w:framePr w:w="9427" w:wrap="notBeside" w:vAnchor="text" w:hAnchor="text" w:xAlign="center" w:y="1"/>
              <w:spacing w:line="200" w:lineRule="exact"/>
              <w:ind w:left="4300"/>
            </w:pPr>
            <w:r>
              <w:rPr>
                <w:rStyle w:val="210pt"/>
              </w:rPr>
              <w:t>Всего:</w:t>
            </w:r>
          </w:p>
        </w:tc>
        <w:tc>
          <w:tcPr>
            <w:tcW w:w="1272" w:type="dxa"/>
            <w:tcBorders>
              <w:top w:val="single" w:sz="4" w:space="0" w:color="auto"/>
              <w:left w:val="single" w:sz="4" w:space="0" w:color="auto"/>
              <w:bottom w:val="single" w:sz="4" w:space="0" w:color="auto"/>
            </w:tcBorders>
            <w:shd w:val="clear" w:color="auto" w:fill="FFFFFF"/>
          </w:tcPr>
          <w:p w:rsidR="000D3FF8" w:rsidRDefault="000D3FF8" w:rsidP="00EB0223">
            <w:pPr>
              <w:framePr w:w="9427" w:wrap="notBeside" w:vAnchor="text" w:hAnchor="text" w:xAlign="center" w:y="1"/>
              <w:rPr>
                <w:sz w:val="10"/>
                <w:szCs w:val="10"/>
              </w:rPr>
            </w:pP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0D3FF8" w:rsidRDefault="000D3FF8" w:rsidP="00EB0223">
            <w:pPr>
              <w:framePr w:w="9427" w:wrap="notBeside" w:vAnchor="text" w:hAnchor="text" w:xAlign="center" w:y="1"/>
              <w:rPr>
                <w:sz w:val="10"/>
                <w:szCs w:val="10"/>
              </w:rPr>
            </w:pPr>
          </w:p>
        </w:tc>
      </w:tr>
    </w:tbl>
    <w:p w:rsidR="000D3FF8" w:rsidRDefault="000D3FF8" w:rsidP="000D3FF8">
      <w:pPr>
        <w:pStyle w:val="aff7"/>
        <w:framePr w:w="9427" w:wrap="notBeside" w:vAnchor="text" w:hAnchor="text" w:xAlign="center" w:y="1"/>
        <w:shd w:val="clear" w:color="auto" w:fill="auto"/>
        <w:tabs>
          <w:tab w:val="left" w:leader="underscore" w:pos="4738"/>
        </w:tabs>
      </w:pPr>
      <w:r>
        <w:t xml:space="preserve">Руководитель </w:t>
      </w:r>
      <w:r>
        <w:tab/>
      </w:r>
    </w:p>
    <w:p w:rsidR="000D3FF8" w:rsidRDefault="000D3FF8" w:rsidP="000D3FF8">
      <w:pPr>
        <w:pStyle w:val="aff7"/>
        <w:framePr w:w="9427" w:wrap="notBeside" w:vAnchor="text" w:hAnchor="text" w:xAlign="center" w:y="1"/>
        <w:shd w:val="clear" w:color="auto" w:fill="auto"/>
      </w:pPr>
      <w:r>
        <w:t>(уполномоченное лицо) (подпись) (расшифровка подписи)</w:t>
      </w:r>
    </w:p>
    <w:p w:rsidR="000D3FF8" w:rsidRDefault="000D3FF8" w:rsidP="000D3FF8">
      <w:pPr>
        <w:pStyle w:val="aff7"/>
        <w:framePr w:w="9427" w:wrap="notBeside" w:vAnchor="text" w:hAnchor="text" w:xAlign="center" w:y="1"/>
        <w:shd w:val="clear" w:color="auto" w:fill="auto"/>
        <w:tabs>
          <w:tab w:val="left" w:leader="underscore" w:pos="4954"/>
        </w:tabs>
      </w:pPr>
      <w:r>
        <w:t>Главный бухгалтер</w:t>
      </w:r>
      <w:r>
        <w:tab/>
      </w:r>
    </w:p>
    <w:p w:rsidR="000D3FF8" w:rsidRDefault="000D3FF8" w:rsidP="000D3FF8">
      <w:pPr>
        <w:pStyle w:val="aff7"/>
        <w:framePr w:w="9427" w:wrap="notBeside" w:vAnchor="text" w:hAnchor="text" w:xAlign="center" w:y="1"/>
        <w:shd w:val="clear" w:color="auto" w:fill="auto"/>
      </w:pPr>
      <w:r>
        <w:t>(уполномоченное лицо) (подпись) (расшифровка подписи)</w:t>
      </w:r>
    </w:p>
    <w:p w:rsidR="000D3FF8" w:rsidRDefault="000D3FF8" w:rsidP="000D3FF8">
      <w:pPr>
        <w:framePr w:w="9427" w:wrap="notBeside" w:vAnchor="text" w:hAnchor="text" w:xAlign="center" w:y="1"/>
        <w:rPr>
          <w:sz w:val="2"/>
          <w:szCs w:val="2"/>
        </w:rPr>
      </w:pPr>
    </w:p>
    <w:p w:rsidR="000D3FF8" w:rsidRDefault="000D3FF8" w:rsidP="000D3FF8">
      <w:pPr>
        <w:rPr>
          <w:sz w:val="2"/>
          <w:szCs w:val="2"/>
        </w:rPr>
      </w:pPr>
    </w:p>
    <w:p w:rsidR="00CE7D63" w:rsidRPr="000D3FF8" w:rsidRDefault="000D3FF8" w:rsidP="000D3FF8">
      <w:pPr>
        <w:spacing w:line="200" w:lineRule="exact"/>
        <w:ind w:left="2120"/>
      </w:pPr>
      <w:r>
        <w:t>20 г.</w:t>
      </w:r>
    </w:p>
    <w:sectPr w:rsidR="00CE7D63" w:rsidRPr="000D3FF8" w:rsidSect="00355F8B">
      <w:pgSz w:w="11906" w:h="16838"/>
      <w:pgMar w:top="284" w:right="567" w:bottom="28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9C61170"/>
    <w:lvl w:ilvl="0">
      <w:numFmt w:val="bullet"/>
      <w:lvlText w:val="*"/>
      <w:lvlJc w:val="left"/>
      <w:pPr>
        <w:ind w:left="0" w:firstLine="0"/>
      </w:pPr>
    </w:lvl>
  </w:abstractNum>
  <w:abstractNum w:abstractNumId="1">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nsid w:val="01802852"/>
    <w:multiLevelType w:val="multilevel"/>
    <w:tmpl w:val="2CF06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BF2D46"/>
    <w:multiLevelType w:val="multilevel"/>
    <w:tmpl w:val="317CA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6A2E1D"/>
    <w:multiLevelType w:val="hybridMultilevel"/>
    <w:tmpl w:val="4F9EBBE0"/>
    <w:lvl w:ilvl="0" w:tplc="F252F4A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6">
    <w:nsid w:val="10386722"/>
    <w:multiLevelType w:val="hybridMultilevel"/>
    <w:tmpl w:val="6E9270D8"/>
    <w:lvl w:ilvl="0" w:tplc="88D4D330">
      <w:start w:val="1"/>
      <w:numFmt w:val="decimal"/>
      <w:lvlText w:val="%1)"/>
      <w:lvlJc w:val="left"/>
      <w:pPr>
        <w:ind w:left="1737" w:hanging="11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8">
    <w:nsid w:val="15E067D1"/>
    <w:multiLevelType w:val="multilevel"/>
    <w:tmpl w:val="CBB09C08"/>
    <w:lvl w:ilvl="0">
      <w:start w:val="1"/>
      <w:numFmt w:val="decimal"/>
      <w:lvlText w:val="%1."/>
      <w:lvlJc w:val="left"/>
      <w:pPr>
        <w:ind w:left="1069" w:hanging="360"/>
      </w:pPr>
      <w:rPr>
        <w:rFonts w:hint="default"/>
      </w:rPr>
    </w:lvl>
    <w:lvl w:ilvl="1">
      <w:start w:val="10"/>
      <w:numFmt w:val="decimal"/>
      <w:isLgl/>
      <w:lvlText w:val="%1.%2"/>
      <w:lvlJc w:val="left"/>
      <w:pPr>
        <w:ind w:left="2584" w:hanging="525"/>
      </w:pPr>
      <w:rPr>
        <w:rFonts w:hint="default"/>
      </w:rPr>
    </w:lvl>
    <w:lvl w:ilvl="2">
      <w:start w:val="1"/>
      <w:numFmt w:val="decimal"/>
      <w:isLgl/>
      <w:lvlText w:val="%1.%2.%3"/>
      <w:lvlJc w:val="left"/>
      <w:pPr>
        <w:ind w:left="4129" w:hanging="720"/>
      </w:pPr>
      <w:rPr>
        <w:rFonts w:hint="default"/>
      </w:rPr>
    </w:lvl>
    <w:lvl w:ilvl="3">
      <w:start w:val="1"/>
      <w:numFmt w:val="decimal"/>
      <w:isLgl/>
      <w:lvlText w:val="%1.%2.%3.%4"/>
      <w:lvlJc w:val="left"/>
      <w:pPr>
        <w:ind w:left="5839" w:hanging="1080"/>
      </w:pPr>
      <w:rPr>
        <w:rFonts w:hint="default"/>
      </w:rPr>
    </w:lvl>
    <w:lvl w:ilvl="4">
      <w:start w:val="1"/>
      <w:numFmt w:val="decimal"/>
      <w:isLgl/>
      <w:lvlText w:val="%1.%2.%3.%4.%5"/>
      <w:lvlJc w:val="left"/>
      <w:pPr>
        <w:ind w:left="7189" w:hanging="1080"/>
      </w:pPr>
      <w:rPr>
        <w:rFonts w:hint="default"/>
      </w:rPr>
    </w:lvl>
    <w:lvl w:ilvl="5">
      <w:start w:val="1"/>
      <w:numFmt w:val="decimal"/>
      <w:isLgl/>
      <w:lvlText w:val="%1.%2.%3.%4.%5.%6"/>
      <w:lvlJc w:val="left"/>
      <w:pPr>
        <w:ind w:left="8899" w:hanging="1440"/>
      </w:pPr>
      <w:rPr>
        <w:rFonts w:hint="default"/>
      </w:rPr>
    </w:lvl>
    <w:lvl w:ilvl="6">
      <w:start w:val="1"/>
      <w:numFmt w:val="decimal"/>
      <w:isLgl/>
      <w:lvlText w:val="%1.%2.%3.%4.%5.%6.%7"/>
      <w:lvlJc w:val="left"/>
      <w:pPr>
        <w:ind w:left="10249" w:hanging="1440"/>
      </w:pPr>
      <w:rPr>
        <w:rFonts w:hint="default"/>
      </w:rPr>
    </w:lvl>
    <w:lvl w:ilvl="7">
      <w:start w:val="1"/>
      <w:numFmt w:val="decimal"/>
      <w:isLgl/>
      <w:lvlText w:val="%1.%2.%3.%4.%5.%6.%7.%8"/>
      <w:lvlJc w:val="left"/>
      <w:pPr>
        <w:ind w:left="11959" w:hanging="1800"/>
      </w:pPr>
      <w:rPr>
        <w:rFonts w:hint="default"/>
      </w:rPr>
    </w:lvl>
    <w:lvl w:ilvl="8">
      <w:start w:val="1"/>
      <w:numFmt w:val="decimal"/>
      <w:isLgl/>
      <w:lvlText w:val="%1.%2.%3.%4.%5.%6.%7.%8.%9"/>
      <w:lvlJc w:val="left"/>
      <w:pPr>
        <w:ind w:left="13669" w:hanging="2160"/>
      </w:pPr>
      <w:rPr>
        <w:rFonts w:hint="default"/>
      </w:rPr>
    </w:lvl>
  </w:abstractNum>
  <w:abstractNum w:abstractNumId="9">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1">
    <w:nsid w:val="1A69583E"/>
    <w:multiLevelType w:val="hybridMultilevel"/>
    <w:tmpl w:val="707CB256"/>
    <w:lvl w:ilvl="0" w:tplc="0778EE8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677C72"/>
    <w:multiLevelType w:val="hybridMultilevel"/>
    <w:tmpl w:val="78A4C23A"/>
    <w:lvl w:ilvl="0" w:tplc="7F10160E">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3">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22CE673D"/>
    <w:multiLevelType w:val="hybridMultilevel"/>
    <w:tmpl w:val="08A293B6"/>
    <w:lvl w:ilvl="0" w:tplc="FFFFFFFF">
      <w:start w:val="1"/>
      <w:numFmt w:val="decimal"/>
      <w:lvlText w:val="1.%1."/>
      <w:lvlJc w:val="left"/>
      <w:pPr>
        <w:tabs>
          <w:tab w:val="num" w:pos="360"/>
        </w:tabs>
        <w:ind w:left="360" w:hanging="360"/>
      </w:p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5"/>
      <w:numFmt w:val="decimal"/>
      <w:lvlText w:val="1.%4."/>
      <w:lvlJc w:val="left"/>
      <w:pPr>
        <w:tabs>
          <w:tab w:val="num" w:pos="360"/>
        </w:tabs>
        <w:ind w:left="36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34239F"/>
    <w:multiLevelType w:val="multilevel"/>
    <w:tmpl w:val="7E3C21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457530"/>
    <w:multiLevelType w:val="multilevel"/>
    <w:tmpl w:val="C94ABA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9">
    <w:nsid w:val="2F1D3A85"/>
    <w:multiLevelType w:val="multilevel"/>
    <w:tmpl w:val="E9ECAF14"/>
    <w:lvl w:ilvl="0">
      <w:start w:val="1"/>
      <w:numFmt w:val="decimal"/>
      <w:lvlText w:val="%1."/>
      <w:lvlJc w:val="left"/>
      <w:pPr>
        <w:ind w:left="1924" w:hanging="1215"/>
      </w:pPr>
      <w:rPr>
        <w:rFonts w:ascii="Times New Roman" w:hAnsi="Times New Roman" w:cs="Times New Roman" w:hint="default"/>
        <w:sz w:val="28"/>
        <w:szCs w:val="28"/>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20">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1">
    <w:nsid w:val="309A3814"/>
    <w:multiLevelType w:val="hybridMultilevel"/>
    <w:tmpl w:val="96BC3CCE"/>
    <w:lvl w:ilvl="0" w:tplc="82625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1D0239B"/>
    <w:multiLevelType w:val="hybridMultilevel"/>
    <w:tmpl w:val="DCB6EA04"/>
    <w:lvl w:ilvl="0" w:tplc="5106DA8E">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6B57F93"/>
    <w:multiLevelType w:val="hybridMultilevel"/>
    <w:tmpl w:val="418876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8BE1FD8"/>
    <w:multiLevelType w:val="singleLevel"/>
    <w:tmpl w:val="94A890A8"/>
    <w:lvl w:ilvl="0">
      <w:start w:val="1"/>
      <w:numFmt w:val="decimal"/>
      <w:lvlText w:val="%1."/>
      <w:lvlJc w:val="left"/>
      <w:pPr>
        <w:tabs>
          <w:tab w:val="num" w:pos="1215"/>
        </w:tabs>
        <w:ind w:left="1215" w:hanging="360"/>
      </w:pPr>
      <w:rPr>
        <w:rFonts w:hint="default"/>
      </w:rPr>
    </w:lvl>
  </w:abstractNum>
  <w:abstractNum w:abstractNumId="26">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3BD92D5F"/>
    <w:multiLevelType w:val="hybridMultilevel"/>
    <w:tmpl w:val="33269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C8A4D3F"/>
    <w:multiLevelType w:val="hybridMultilevel"/>
    <w:tmpl w:val="3F54C72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3E061D68"/>
    <w:multiLevelType w:val="multilevel"/>
    <w:tmpl w:val="9C62FA84"/>
    <w:lvl w:ilvl="0">
      <w:start w:val="1"/>
      <w:numFmt w:val="decimal"/>
      <w:lvlText w:val="%1."/>
      <w:lvlJc w:val="left"/>
      <w:pPr>
        <w:ind w:left="765" w:hanging="405"/>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3F777FC2"/>
    <w:multiLevelType w:val="hybridMultilevel"/>
    <w:tmpl w:val="4F3662EE"/>
    <w:lvl w:ilvl="0" w:tplc="91C6E2D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31">
    <w:nsid w:val="45656EBF"/>
    <w:multiLevelType w:val="singleLevel"/>
    <w:tmpl w:val="C8980AF8"/>
    <w:lvl w:ilvl="0">
      <w:start w:val="2"/>
      <w:numFmt w:val="bullet"/>
      <w:lvlText w:val="-"/>
      <w:lvlJc w:val="left"/>
      <w:pPr>
        <w:tabs>
          <w:tab w:val="num" w:pos="1069"/>
        </w:tabs>
        <w:ind w:left="1069" w:hanging="360"/>
      </w:pPr>
      <w:rPr>
        <w:rFonts w:hint="default"/>
      </w:rPr>
    </w:lvl>
  </w:abstractNum>
  <w:abstractNum w:abstractNumId="32">
    <w:nsid w:val="45D257DE"/>
    <w:multiLevelType w:val="multilevel"/>
    <w:tmpl w:val="CF94F6B2"/>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848"/>
        </w:tabs>
        <w:ind w:left="1848" w:hanging="1140"/>
      </w:pPr>
      <w:rPr>
        <w:rFonts w:hint="default"/>
      </w:rPr>
    </w:lvl>
    <w:lvl w:ilvl="2">
      <w:start w:val="1"/>
      <w:numFmt w:val="decimal"/>
      <w:isLgl/>
      <w:lvlText w:val="%1.%2.%3."/>
      <w:lvlJc w:val="left"/>
      <w:pPr>
        <w:tabs>
          <w:tab w:val="num" w:pos="2196"/>
        </w:tabs>
        <w:ind w:left="2196" w:hanging="1140"/>
      </w:pPr>
      <w:rPr>
        <w:rFonts w:hint="default"/>
      </w:rPr>
    </w:lvl>
    <w:lvl w:ilvl="3">
      <w:start w:val="1"/>
      <w:numFmt w:val="decimal"/>
      <w:isLgl/>
      <w:lvlText w:val="%1.%2.%3.%4."/>
      <w:lvlJc w:val="left"/>
      <w:pPr>
        <w:tabs>
          <w:tab w:val="num" w:pos="2544"/>
        </w:tabs>
        <w:ind w:left="2544" w:hanging="1140"/>
      </w:pPr>
      <w:rPr>
        <w:rFonts w:hint="default"/>
      </w:rPr>
    </w:lvl>
    <w:lvl w:ilvl="4">
      <w:start w:val="1"/>
      <w:numFmt w:val="decimal"/>
      <w:isLgl/>
      <w:lvlText w:val="%1.%2.%3.%4.%5."/>
      <w:lvlJc w:val="left"/>
      <w:pPr>
        <w:tabs>
          <w:tab w:val="num" w:pos="2892"/>
        </w:tabs>
        <w:ind w:left="2892" w:hanging="1140"/>
      </w:pPr>
      <w:rPr>
        <w:rFonts w:hint="default"/>
      </w:rPr>
    </w:lvl>
    <w:lvl w:ilvl="5">
      <w:start w:val="1"/>
      <w:numFmt w:val="decimal"/>
      <w:isLgl/>
      <w:lvlText w:val="%1.%2.%3.%4.%5.%6."/>
      <w:lvlJc w:val="left"/>
      <w:pPr>
        <w:tabs>
          <w:tab w:val="num" w:pos="3240"/>
        </w:tabs>
        <w:ind w:left="3240" w:hanging="11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33">
    <w:nsid w:val="465F7D05"/>
    <w:multiLevelType w:val="multilevel"/>
    <w:tmpl w:val="86A87D94"/>
    <w:lvl w:ilvl="0">
      <w:start w:val="1"/>
      <w:numFmt w:val="decimal"/>
      <w:lvlText w:val="%1."/>
      <w:lvlJc w:val="left"/>
      <w:pPr>
        <w:ind w:left="1050" w:hanging="360"/>
      </w:pPr>
      <w:rPr>
        <w:rFonts w:eastAsia="Calibri" w:hint="default"/>
      </w:rPr>
    </w:lvl>
    <w:lvl w:ilvl="1">
      <w:start w:val="1"/>
      <w:numFmt w:val="decimal"/>
      <w:isLgl/>
      <w:lvlText w:val="%1.%2"/>
      <w:lvlJc w:val="left"/>
      <w:pPr>
        <w:ind w:left="1065" w:hanging="375"/>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50" w:hanging="2160"/>
      </w:pPr>
      <w:rPr>
        <w:rFonts w:hint="default"/>
      </w:rPr>
    </w:lvl>
  </w:abstractNum>
  <w:abstractNum w:abstractNumId="34">
    <w:nsid w:val="47042AFB"/>
    <w:multiLevelType w:val="hybridMultilevel"/>
    <w:tmpl w:val="AC305A36"/>
    <w:lvl w:ilvl="0" w:tplc="04A2FBA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49867052"/>
    <w:multiLevelType w:val="hybridMultilevel"/>
    <w:tmpl w:val="581C8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A7F3929"/>
    <w:multiLevelType w:val="multilevel"/>
    <w:tmpl w:val="FDBCDD92"/>
    <w:lvl w:ilvl="0">
      <w:start w:val="1"/>
      <w:numFmt w:val="decimal"/>
      <w:lvlText w:val="%1."/>
      <w:lvlJc w:val="left"/>
      <w:pPr>
        <w:ind w:left="1924" w:hanging="1215"/>
      </w:pPr>
      <w:rPr>
        <w:rFonts w:ascii="Times New Roman" w:eastAsiaTheme="minorHAnsi"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nsid w:val="4BEC4F08"/>
    <w:multiLevelType w:val="hybridMultilevel"/>
    <w:tmpl w:val="3A1CC25C"/>
    <w:lvl w:ilvl="0" w:tplc="16A2B2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5183149"/>
    <w:multiLevelType w:val="multilevel"/>
    <w:tmpl w:val="F71C84EE"/>
    <w:lvl w:ilvl="0">
      <w:start w:val="1"/>
      <w:numFmt w:val="decimal"/>
      <w:lvlText w:val="%1"/>
      <w:lvlJc w:val="left"/>
      <w:pPr>
        <w:ind w:left="375" w:hanging="375"/>
      </w:pPr>
      <w:rPr>
        <w:rFonts w:eastAsia="Calibri" w:hint="default"/>
      </w:rPr>
    </w:lvl>
    <w:lvl w:ilvl="1">
      <w:start w:val="2"/>
      <w:numFmt w:val="decimal"/>
      <w:lvlText w:val="%1.%2"/>
      <w:lvlJc w:val="left"/>
      <w:pPr>
        <w:ind w:left="1084" w:hanging="375"/>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39">
    <w:nsid w:val="57CB5760"/>
    <w:multiLevelType w:val="hybridMultilevel"/>
    <w:tmpl w:val="324E28DE"/>
    <w:lvl w:ilvl="0" w:tplc="542C6F3E">
      <w:start w:val="1"/>
      <w:numFmt w:val="decimal"/>
      <w:lvlText w:val="%1."/>
      <w:lvlJc w:val="left"/>
      <w:pPr>
        <w:ind w:left="1049" w:hanging="765"/>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6C890D36"/>
    <w:multiLevelType w:val="singleLevel"/>
    <w:tmpl w:val="01BAB4FC"/>
    <w:lvl w:ilvl="0">
      <w:start w:val="1"/>
      <w:numFmt w:val="decimal"/>
      <w:lvlText w:val="%1."/>
      <w:lvlJc w:val="left"/>
      <w:pPr>
        <w:tabs>
          <w:tab w:val="num" w:pos="1215"/>
        </w:tabs>
        <w:ind w:left="1215" w:hanging="360"/>
      </w:pPr>
      <w:rPr>
        <w:rFonts w:hint="default"/>
      </w:rPr>
    </w:lvl>
  </w:abstractNum>
  <w:abstractNum w:abstractNumId="41">
    <w:nsid w:val="6D3855FD"/>
    <w:multiLevelType w:val="hybridMultilevel"/>
    <w:tmpl w:val="96BC3CCE"/>
    <w:lvl w:ilvl="0" w:tplc="82625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3">
    <w:nsid w:val="768938F0"/>
    <w:multiLevelType w:val="multilevel"/>
    <w:tmpl w:val="C94ABA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4">
    <w:nsid w:val="76E9265B"/>
    <w:multiLevelType w:val="hybridMultilevel"/>
    <w:tmpl w:val="A8EE3234"/>
    <w:lvl w:ilvl="0" w:tplc="6EB696A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B955300"/>
    <w:multiLevelType w:val="hybridMultilevel"/>
    <w:tmpl w:val="8FF662FC"/>
    <w:lvl w:ilvl="0" w:tplc="CF4AFF4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F0369F1"/>
    <w:multiLevelType w:val="hybridMultilevel"/>
    <w:tmpl w:val="133066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9"/>
  </w:num>
  <w:num w:numId="2">
    <w:abstractNumId w:val="15"/>
  </w:num>
  <w:num w:numId="3">
    <w:abstractNumId w:val="1"/>
  </w:num>
  <w:num w:numId="4">
    <w:abstractNumId w:val="7"/>
  </w:num>
  <w:num w:numId="5">
    <w:abstractNumId w:val="5"/>
  </w:num>
  <w:num w:numId="6">
    <w:abstractNumId w:val="10"/>
  </w:num>
  <w:num w:numId="7">
    <w:abstractNumId w:val="42"/>
  </w:num>
  <w:num w:numId="8">
    <w:abstractNumId w:val="13"/>
  </w:num>
  <w:num w:numId="9">
    <w:abstractNumId w:val="26"/>
  </w:num>
  <w:num w:numId="10">
    <w:abstractNumId w:val="17"/>
  </w:num>
  <w:num w:numId="11">
    <w:abstractNumId w:val="23"/>
  </w:num>
  <w:num w:numId="12">
    <w:abstractNumId w:val="39"/>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38"/>
  </w:num>
  <w:num w:numId="16">
    <w:abstractNumId w:val="32"/>
  </w:num>
  <w:num w:numId="17">
    <w:abstractNumId w:val="43"/>
  </w:num>
  <w:num w:numId="18">
    <w:abstractNumId w:val="18"/>
  </w:num>
  <w:num w:numId="19">
    <w:abstractNumId w:val="31"/>
  </w:num>
  <w:num w:numId="20">
    <w:abstractNumId w:val="6"/>
  </w:num>
  <w:num w:numId="21">
    <w:abstractNumId w:val="4"/>
  </w:num>
  <w:num w:numId="22">
    <w:abstractNumId w:val="41"/>
  </w:num>
  <w:num w:numId="23">
    <w:abstractNumId w:val="21"/>
  </w:num>
  <w:num w:numId="24">
    <w:abstractNumId w:val="0"/>
    <w:lvlOverride w:ilvl="0">
      <w:lvl w:ilvl="0">
        <w:numFmt w:val="bullet"/>
        <w:lvlText w:val="-"/>
        <w:legacy w:legacy="1" w:legacySpace="0" w:legacyIndent="303"/>
        <w:lvlJc w:val="left"/>
        <w:pPr>
          <w:ind w:left="0" w:firstLine="0"/>
        </w:pPr>
        <w:rPr>
          <w:rFonts w:ascii="Times New Roman" w:hAnsi="Times New Roman" w:cs="Times New Roman" w:hint="default"/>
        </w:rPr>
      </w:lvl>
    </w:lvlOverride>
  </w:num>
  <w:num w:numId="25">
    <w:abstractNumId w:val="0"/>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26">
    <w:abstractNumId w:val="27"/>
  </w:num>
  <w:num w:numId="27">
    <w:abstractNumId w:val="24"/>
  </w:num>
  <w:num w:numId="28">
    <w:abstractNumId w:val="34"/>
  </w:num>
  <w:num w:numId="29">
    <w:abstractNumId w:val="46"/>
  </w:num>
  <w:num w:numId="30">
    <w:abstractNumId w:val="22"/>
  </w:num>
  <w:num w:numId="31">
    <w:abstractNumId w:val="45"/>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36"/>
  </w:num>
  <w:num w:numId="35">
    <w:abstractNumId w:val="11"/>
  </w:num>
  <w:num w:numId="36">
    <w:abstractNumId w:val="30"/>
  </w:num>
  <w:num w:numId="37">
    <w:abstractNumId w:val="12"/>
  </w:num>
  <w:num w:numId="38">
    <w:abstractNumId w:val="16"/>
  </w:num>
  <w:num w:numId="39">
    <w:abstractNumId w:val="28"/>
  </w:num>
  <w:num w:numId="40">
    <w:abstractNumId w:val="25"/>
  </w:num>
  <w:num w:numId="41">
    <w:abstractNumId w:val="40"/>
  </w:num>
  <w:num w:numId="42">
    <w:abstractNumId w:val="8"/>
  </w:num>
  <w:num w:numId="43">
    <w:abstractNumId w:val="14"/>
    <w:lvlOverride w:ilvl="0">
      <w:startOverride w:val="1"/>
    </w:lvlOverride>
    <w:lvlOverride w:ilvl="1"/>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37"/>
  </w:num>
  <w:num w:numId="46">
    <w:abstractNumId w:val="44"/>
  </w:num>
  <w:num w:numId="47">
    <w:abstractNumId w:val="35"/>
  </w:num>
  <w:num w:numId="48">
    <w:abstractNumId w:val="3"/>
  </w:num>
  <w:num w:numId="4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AB210B"/>
    <w:rsid w:val="000010CD"/>
    <w:rsid w:val="00005408"/>
    <w:rsid w:val="0000627E"/>
    <w:rsid w:val="00007DF1"/>
    <w:rsid w:val="000157F3"/>
    <w:rsid w:val="00015F66"/>
    <w:rsid w:val="0002490C"/>
    <w:rsid w:val="0002712C"/>
    <w:rsid w:val="00032BB2"/>
    <w:rsid w:val="000340E3"/>
    <w:rsid w:val="000439F5"/>
    <w:rsid w:val="00053767"/>
    <w:rsid w:val="0005415C"/>
    <w:rsid w:val="0005555A"/>
    <w:rsid w:val="00061BB2"/>
    <w:rsid w:val="00067F20"/>
    <w:rsid w:val="000722D0"/>
    <w:rsid w:val="00072454"/>
    <w:rsid w:val="0007357D"/>
    <w:rsid w:val="00074333"/>
    <w:rsid w:val="000764B0"/>
    <w:rsid w:val="00085E6D"/>
    <w:rsid w:val="00086642"/>
    <w:rsid w:val="000872FB"/>
    <w:rsid w:val="00090DC4"/>
    <w:rsid w:val="00092134"/>
    <w:rsid w:val="000A0B21"/>
    <w:rsid w:val="000A0F13"/>
    <w:rsid w:val="000A1576"/>
    <w:rsid w:val="000A5A56"/>
    <w:rsid w:val="000B4C64"/>
    <w:rsid w:val="000B573E"/>
    <w:rsid w:val="000C1927"/>
    <w:rsid w:val="000C4275"/>
    <w:rsid w:val="000C5CDA"/>
    <w:rsid w:val="000C637D"/>
    <w:rsid w:val="000D195F"/>
    <w:rsid w:val="000D19AC"/>
    <w:rsid w:val="000D3FF8"/>
    <w:rsid w:val="000D5FAC"/>
    <w:rsid w:val="000D7E8B"/>
    <w:rsid w:val="000E16FE"/>
    <w:rsid w:val="000F5794"/>
    <w:rsid w:val="00101CA8"/>
    <w:rsid w:val="001113CB"/>
    <w:rsid w:val="00113B85"/>
    <w:rsid w:val="00113FA8"/>
    <w:rsid w:val="001246A4"/>
    <w:rsid w:val="001262EF"/>
    <w:rsid w:val="00130E2B"/>
    <w:rsid w:val="001347AD"/>
    <w:rsid w:val="00134BCB"/>
    <w:rsid w:val="00134E02"/>
    <w:rsid w:val="001350D0"/>
    <w:rsid w:val="0013517F"/>
    <w:rsid w:val="00137147"/>
    <w:rsid w:val="00137D2A"/>
    <w:rsid w:val="00145025"/>
    <w:rsid w:val="001471AE"/>
    <w:rsid w:val="00147D60"/>
    <w:rsid w:val="001548DE"/>
    <w:rsid w:val="00156937"/>
    <w:rsid w:val="001640FE"/>
    <w:rsid w:val="00173EEE"/>
    <w:rsid w:val="00174383"/>
    <w:rsid w:val="001760FE"/>
    <w:rsid w:val="0017620C"/>
    <w:rsid w:val="0018295B"/>
    <w:rsid w:val="00187210"/>
    <w:rsid w:val="00190A4E"/>
    <w:rsid w:val="00192731"/>
    <w:rsid w:val="00194C69"/>
    <w:rsid w:val="0019612E"/>
    <w:rsid w:val="001A0BD9"/>
    <w:rsid w:val="001A6F91"/>
    <w:rsid w:val="001A7101"/>
    <w:rsid w:val="001B371C"/>
    <w:rsid w:val="001B626B"/>
    <w:rsid w:val="001B62D9"/>
    <w:rsid w:val="001C105B"/>
    <w:rsid w:val="001C1B0B"/>
    <w:rsid w:val="001C3844"/>
    <w:rsid w:val="001C397B"/>
    <w:rsid w:val="001C5D2C"/>
    <w:rsid w:val="001C760A"/>
    <w:rsid w:val="001D1B4B"/>
    <w:rsid w:val="001E1DF8"/>
    <w:rsid w:val="001E5499"/>
    <w:rsid w:val="001E744B"/>
    <w:rsid w:val="001E7D87"/>
    <w:rsid w:val="001F3B82"/>
    <w:rsid w:val="001F46BF"/>
    <w:rsid w:val="001F48A4"/>
    <w:rsid w:val="001F5869"/>
    <w:rsid w:val="001F6564"/>
    <w:rsid w:val="002042C9"/>
    <w:rsid w:val="00214020"/>
    <w:rsid w:val="00215804"/>
    <w:rsid w:val="00215CFE"/>
    <w:rsid w:val="00220F74"/>
    <w:rsid w:val="00222428"/>
    <w:rsid w:val="00224269"/>
    <w:rsid w:val="0022663C"/>
    <w:rsid w:val="00236396"/>
    <w:rsid w:val="0023687F"/>
    <w:rsid w:val="00241609"/>
    <w:rsid w:val="0024502E"/>
    <w:rsid w:val="00251E88"/>
    <w:rsid w:val="00252CFB"/>
    <w:rsid w:val="002573F0"/>
    <w:rsid w:val="0026090E"/>
    <w:rsid w:val="0026248A"/>
    <w:rsid w:val="00263DD6"/>
    <w:rsid w:val="00270428"/>
    <w:rsid w:val="002716B7"/>
    <w:rsid w:val="00276921"/>
    <w:rsid w:val="00283E7A"/>
    <w:rsid w:val="002847B9"/>
    <w:rsid w:val="00284F1F"/>
    <w:rsid w:val="002901EF"/>
    <w:rsid w:val="00291B22"/>
    <w:rsid w:val="002A147E"/>
    <w:rsid w:val="002A3CE1"/>
    <w:rsid w:val="002A6115"/>
    <w:rsid w:val="002B194E"/>
    <w:rsid w:val="002B2AD7"/>
    <w:rsid w:val="002B5F09"/>
    <w:rsid w:val="002D397B"/>
    <w:rsid w:val="002D5C89"/>
    <w:rsid w:val="002D7A81"/>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04092"/>
    <w:rsid w:val="00312C31"/>
    <w:rsid w:val="0031602D"/>
    <w:rsid w:val="0031606E"/>
    <w:rsid w:val="0031616C"/>
    <w:rsid w:val="00325B6B"/>
    <w:rsid w:val="00330940"/>
    <w:rsid w:val="00342838"/>
    <w:rsid w:val="00342F49"/>
    <w:rsid w:val="003438DC"/>
    <w:rsid w:val="00345106"/>
    <w:rsid w:val="00355F8B"/>
    <w:rsid w:val="00356F9D"/>
    <w:rsid w:val="00360042"/>
    <w:rsid w:val="00361451"/>
    <w:rsid w:val="003661CB"/>
    <w:rsid w:val="003738E1"/>
    <w:rsid w:val="0037548B"/>
    <w:rsid w:val="00381D31"/>
    <w:rsid w:val="003828EF"/>
    <w:rsid w:val="00392A63"/>
    <w:rsid w:val="00393A65"/>
    <w:rsid w:val="00395087"/>
    <w:rsid w:val="00395F07"/>
    <w:rsid w:val="00396E9C"/>
    <w:rsid w:val="003A4E42"/>
    <w:rsid w:val="003B0032"/>
    <w:rsid w:val="003B2854"/>
    <w:rsid w:val="003B5F13"/>
    <w:rsid w:val="003B765B"/>
    <w:rsid w:val="003C13CF"/>
    <w:rsid w:val="003C1E6E"/>
    <w:rsid w:val="003C2CAB"/>
    <w:rsid w:val="003C2F19"/>
    <w:rsid w:val="003D0BFA"/>
    <w:rsid w:val="003D1ACF"/>
    <w:rsid w:val="003D4D10"/>
    <w:rsid w:val="003D58DA"/>
    <w:rsid w:val="003E1CAD"/>
    <w:rsid w:val="003E527D"/>
    <w:rsid w:val="003E7C39"/>
    <w:rsid w:val="003F0B61"/>
    <w:rsid w:val="003F0EEF"/>
    <w:rsid w:val="003F355B"/>
    <w:rsid w:val="003F5D54"/>
    <w:rsid w:val="003F6492"/>
    <w:rsid w:val="003F66E2"/>
    <w:rsid w:val="003F6C92"/>
    <w:rsid w:val="003F75BD"/>
    <w:rsid w:val="004026E7"/>
    <w:rsid w:val="00404853"/>
    <w:rsid w:val="00405C9A"/>
    <w:rsid w:val="00406693"/>
    <w:rsid w:val="004075C8"/>
    <w:rsid w:val="00410216"/>
    <w:rsid w:val="00411519"/>
    <w:rsid w:val="00421008"/>
    <w:rsid w:val="004305EC"/>
    <w:rsid w:val="004320BA"/>
    <w:rsid w:val="004347F0"/>
    <w:rsid w:val="004358B2"/>
    <w:rsid w:val="004364C0"/>
    <w:rsid w:val="00446F23"/>
    <w:rsid w:val="004510C9"/>
    <w:rsid w:val="0045118F"/>
    <w:rsid w:val="00454F03"/>
    <w:rsid w:val="004564E1"/>
    <w:rsid w:val="00461933"/>
    <w:rsid w:val="00462813"/>
    <w:rsid w:val="00471E41"/>
    <w:rsid w:val="0048103A"/>
    <w:rsid w:val="00484FEB"/>
    <w:rsid w:val="0048741D"/>
    <w:rsid w:val="00491A8B"/>
    <w:rsid w:val="0049228D"/>
    <w:rsid w:val="004A5C5C"/>
    <w:rsid w:val="004B1685"/>
    <w:rsid w:val="004B720D"/>
    <w:rsid w:val="004C2567"/>
    <w:rsid w:val="004C3ADD"/>
    <w:rsid w:val="004D46C8"/>
    <w:rsid w:val="004D613D"/>
    <w:rsid w:val="004E27FA"/>
    <w:rsid w:val="004E4CD8"/>
    <w:rsid w:val="004F29F6"/>
    <w:rsid w:val="004F3FA7"/>
    <w:rsid w:val="004F508A"/>
    <w:rsid w:val="00500CE3"/>
    <w:rsid w:val="0050122D"/>
    <w:rsid w:val="00503497"/>
    <w:rsid w:val="005039D6"/>
    <w:rsid w:val="00505093"/>
    <w:rsid w:val="005054A8"/>
    <w:rsid w:val="00505F24"/>
    <w:rsid w:val="00506516"/>
    <w:rsid w:val="00512254"/>
    <w:rsid w:val="0051297F"/>
    <w:rsid w:val="00512ACD"/>
    <w:rsid w:val="00514BB1"/>
    <w:rsid w:val="00520620"/>
    <w:rsid w:val="00520764"/>
    <w:rsid w:val="00521934"/>
    <w:rsid w:val="00522B8E"/>
    <w:rsid w:val="00523E2F"/>
    <w:rsid w:val="00530D7E"/>
    <w:rsid w:val="00531B5D"/>
    <w:rsid w:val="005331E5"/>
    <w:rsid w:val="00533BB3"/>
    <w:rsid w:val="0053470B"/>
    <w:rsid w:val="00535160"/>
    <w:rsid w:val="005354D2"/>
    <w:rsid w:val="005377E7"/>
    <w:rsid w:val="00546453"/>
    <w:rsid w:val="00550FD4"/>
    <w:rsid w:val="00555605"/>
    <w:rsid w:val="00555CF5"/>
    <w:rsid w:val="00561E8E"/>
    <w:rsid w:val="005635F5"/>
    <w:rsid w:val="00563A2E"/>
    <w:rsid w:val="00563CE7"/>
    <w:rsid w:val="00563F0D"/>
    <w:rsid w:val="0056406B"/>
    <w:rsid w:val="0057775B"/>
    <w:rsid w:val="00580C1F"/>
    <w:rsid w:val="00581886"/>
    <w:rsid w:val="00583262"/>
    <w:rsid w:val="005834EE"/>
    <w:rsid w:val="005863B7"/>
    <w:rsid w:val="00586A05"/>
    <w:rsid w:val="00586AB0"/>
    <w:rsid w:val="0058724C"/>
    <w:rsid w:val="00591071"/>
    <w:rsid w:val="00591DDD"/>
    <w:rsid w:val="00592F86"/>
    <w:rsid w:val="005A3EF4"/>
    <w:rsid w:val="005A3F58"/>
    <w:rsid w:val="005B012D"/>
    <w:rsid w:val="005B0FB3"/>
    <w:rsid w:val="005B1746"/>
    <w:rsid w:val="005B3CC6"/>
    <w:rsid w:val="005B4376"/>
    <w:rsid w:val="005B5F90"/>
    <w:rsid w:val="005B70FD"/>
    <w:rsid w:val="005C312C"/>
    <w:rsid w:val="005C6ED7"/>
    <w:rsid w:val="005C72AC"/>
    <w:rsid w:val="005C767D"/>
    <w:rsid w:val="005D18F9"/>
    <w:rsid w:val="005D25FD"/>
    <w:rsid w:val="005D6F7B"/>
    <w:rsid w:val="005E0056"/>
    <w:rsid w:val="005E14D5"/>
    <w:rsid w:val="005E4A2A"/>
    <w:rsid w:val="005E73A7"/>
    <w:rsid w:val="005F0408"/>
    <w:rsid w:val="005F0E38"/>
    <w:rsid w:val="005F1644"/>
    <w:rsid w:val="005F3F15"/>
    <w:rsid w:val="005F62A3"/>
    <w:rsid w:val="005F7CD2"/>
    <w:rsid w:val="00600538"/>
    <w:rsid w:val="006026FB"/>
    <w:rsid w:val="00607927"/>
    <w:rsid w:val="00617367"/>
    <w:rsid w:val="00621449"/>
    <w:rsid w:val="006222E9"/>
    <w:rsid w:val="00622E17"/>
    <w:rsid w:val="006231B7"/>
    <w:rsid w:val="00625C4C"/>
    <w:rsid w:val="00626A61"/>
    <w:rsid w:val="00631325"/>
    <w:rsid w:val="006368EF"/>
    <w:rsid w:val="00637467"/>
    <w:rsid w:val="006418F8"/>
    <w:rsid w:val="00643207"/>
    <w:rsid w:val="0064436D"/>
    <w:rsid w:val="006454AA"/>
    <w:rsid w:val="00651EFC"/>
    <w:rsid w:val="00655478"/>
    <w:rsid w:val="006562BD"/>
    <w:rsid w:val="006574C9"/>
    <w:rsid w:val="00660FC2"/>
    <w:rsid w:val="006636A7"/>
    <w:rsid w:val="00663F8D"/>
    <w:rsid w:val="00664B7E"/>
    <w:rsid w:val="00667054"/>
    <w:rsid w:val="00670646"/>
    <w:rsid w:val="00676B35"/>
    <w:rsid w:val="00684526"/>
    <w:rsid w:val="00684875"/>
    <w:rsid w:val="0068519A"/>
    <w:rsid w:val="0069286B"/>
    <w:rsid w:val="00694606"/>
    <w:rsid w:val="00695999"/>
    <w:rsid w:val="006A1A31"/>
    <w:rsid w:val="006A69E8"/>
    <w:rsid w:val="006A6A67"/>
    <w:rsid w:val="006A7AA5"/>
    <w:rsid w:val="006B24FA"/>
    <w:rsid w:val="006B2D47"/>
    <w:rsid w:val="006B3956"/>
    <w:rsid w:val="006B4CC1"/>
    <w:rsid w:val="006B6692"/>
    <w:rsid w:val="006C3A7F"/>
    <w:rsid w:val="006C515A"/>
    <w:rsid w:val="006C5792"/>
    <w:rsid w:val="006D046D"/>
    <w:rsid w:val="006D4834"/>
    <w:rsid w:val="006D58CE"/>
    <w:rsid w:val="006D6294"/>
    <w:rsid w:val="006E2A00"/>
    <w:rsid w:val="006E3881"/>
    <w:rsid w:val="006E40EA"/>
    <w:rsid w:val="006E4610"/>
    <w:rsid w:val="006E4E89"/>
    <w:rsid w:val="006E6950"/>
    <w:rsid w:val="006E6F64"/>
    <w:rsid w:val="006F1645"/>
    <w:rsid w:val="006F43FC"/>
    <w:rsid w:val="006F6D6C"/>
    <w:rsid w:val="00701050"/>
    <w:rsid w:val="00703BC9"/>
    <w:rsid w:val="00707CA2"/>
    <w:rsid w:val="00713E4F"/>
    <w:rsid w:val="00733A64"/>
    <w:rsid w:val="00741028"/>
    <w:rsid w:val="007460A7"/>
    <w:rsid w:val="00746D78"/>
    <w:rsid w:val="00750B66"/>
    <w:rsid w:val="007579D2"/>
    <w:rsid w:val="00760224"/>
    <w:rsid w:val="00760505"/>
    <w:rsid w:val="00761DC4"/>
    <w:rsid w:val="00763029"/>
    <w:rsid w:val="00763B73"/>
    <w:rsid w:val="00770D0D"/>
    <w:rsid w:val="0077228E"/>
    <w:rsid w:val="007724C8"/>
    <w:rsid w:val="0078201E"/>
    <w:rsid w:val="007836F0"/>
    <w:rsid w:val="007863ED"/>
    <w:rsid w:val="0079056F"/>
    <w:rsid w:val="00791130"/>
    <w:rsid w:val="00794784"/>
    <w:rsid w:val="007962D4"/>
    <w:rsid w:val="0079666B"/>
    <w:rsid w:val="00797E60"/>
    <w:rsid w:val="007A1F82"/>
    <w:rsid w:val="007A23C1"/>
    <w:rsid w:val="007A311E"/>
    <w:rsid w:val="007A6EBE"/>
    <w:rsid w:val="007B5131"/>
    <w:rsid w:val="007C0C0C"/>
    <w:rsid w:val="007C4268"/>
    <w:rsid w:val="007C4C45"/>
    <w:rsid w:val="007C78BF"/>
    <w:rsid w:val="007E46FE"/>
    <w:rsid w:val="007E4FB2"/>
    <w:rsid w:val="007E578C"/>
    <w:rsid w:val="007E7143"/>
    <w:rsid w:val="007F39D9"/>
    <w:rsid w:val="007F3F62"/>
    <w:rsid w:val="008032BE"/>
    <w:rsid w:val="00806FEE"/>
    <w:rsid w:val="00811906"/>
    <w:rsid w:val="00813CC9"/>
    <w:rsid w:val="00815745"/>
    <w:rsid w:val="00815A25"/>
    <w:rsid w:val="00820A95"/>
    <w:rsid w:val="008214F3"/>
    <w:rsid w:val="0084193F"/>
    <w:rsid w:val="008423F8"/>
    <w:rsid w:val="008438C0"/>
    <w:rsid w:val="00843FB3"/>
    <w:rsid w:val="00852894"/>
    <w:rsid w:val="00854DC3"/>
    <w:rsid w:val="00854FA7"/>
    <w:rsid w:val="00855391"/>
    <w:rsid w:val="00856334"/>
    <w:rsid w:val="00857791"/>
    <w:rsid w:val="00861AF3"/>
    <w:rsid w:val="00862204"/>
    <w:rsid w:val="008645B5"/>
    <w:rsid w:val="00867F15"/>
    <w:rsid w:val="00871213"/>
    <w:rsid w:val="008726CE"/>
    <w:rsid w:val="008748B8"/>
    <w:rsid w:val="00874C06"/>
    <w:rsid w:val="0088709A"/>
    <w:rsid w:val="00887FF0"/>
    <w:rsid w:val="00890455"/>
    <w:rsid w:val="00894B23"/>
    <w:rsid w:val="008952F7"/>
    <w:rsid w:val="00895DDA"/>
    <w:rsid w:val="008A1723"/>
    <w:rsid w:val="008A1EA8"/>
    <w:rsid w:val="008A38C7"/>
    <w:rsid w:val="008A42BB"/>
    <w:rsid w:val="008A6E9E"/>
    <w:rsid w:val="008B0627"/>
    <w:rsid w:val="008B0B11"/>
    <w:rsid w:val="008C1DD6"/>
    <w:rsid w:val="008C5D06"/>
    <w:rsid w:val="008D3A4C"/>
    <w:rsid w:val="008D72DD"/>
    <w:rsid w:val="008E1305"/>
    <w:rsid w:val="008E1CA9"/>
    <w:rsid w:val="008E5C92"/>
    <w:rsid w:val="008E660A"/>
    <w:rsid w:val="008E7A6B"/>
    <w:rsid w:val="008F196E"/>
    <w:rsid w:val="008F50BE"/>
    <w:rsid w:val="008F5B9F"/>
    <w:rsid w:val="008F7C70"/>
    <w:rsid w:val="00900921"/>
    <w:rsid w:val="00900FA8"/>
    <w:rsid w:val="00912E60"/>
    <w:rsid w:val="009136AF"/>
    <w:rsid w:val="009201ED"/>
    <w:rsid w:val="009203A4"/>
    <w:rsid w:val="0092410B"/>
    <w:rsid w:val="0092481E"/>
    <w:rsid w:val="009310D1"/>
    <w:rsid w:val="009341E2"/>
    <w:rsid w:val="00937CD3"/>
    <w:rsid w:val="0094194B"/>
    <w:rsid w:val="009430C1"/>
    <w:rsid w:val="009469BD"/>
    <w:rsid w:val="00952CA2"/>
    <w:rsid w:val="0095425E"/>
    <w:rsid w:val="009622FC"/>
    <w:rsid w:val="00963B38"/>
    <w:rsid w:val="00965E80"/>
    <w:rsid w:val="00965F28"/>
    <w:rsid w:val="00966873"/>
    <w:rsid w:val="00966B04"/>
    <w:rsid w:val="00966D32"/>
    <w:rsid w:val="00967F88"/>
    <w:rsid w:val="00970308"/>
    <w:rsid w:val="0097360A"/>
    <w:rsid w:val="00973CD3"/>
    <w:rsid w:val="00976D48"/>
    <w:rsid w:val="0097775E"/>
    <w:rsid w:val="0098213A"/>
    <w:rsid w:val="009821B9"/>
    <w:rsid w:val="00987BA5"/>
    <w:rsid w:val="00993C15"/>
    <w:rsid w:val="0099482B"/>
    <w:rsid w:val="009A0325"/>
    <w:rsid w:val="009A1453"/>
    <w:rsid w:val="009A169A"/>
    <w:rsid w:val="009A18AC"/>
    <w:rsid w:val="009A7994"/>
    <w:rsid w:val="009B17BC"/>
    <w:rsid w:val="009B1B93"/>
    <w:rsid w:val="009B5830"/>
    <w:rsid w:val="009B7CBF"/>
    <w:rsid w:val="009C02C1"/>
    <w:rsid w:val="009C2C3B"/>
    <w:rsid w:val="009C4B14"/>
    <w:rsid w:val="009D029A"/>
    <w:rsid w:val="009D16A6"/>
    <w:rsid w:val="009D1BF0"/>
    <w:rsid w:val="009E1863"/>
    <w:rsid w:val="009F131C"/>
    <w:rsid w:val="009F4731"/>
    <w:rsid w:val="009F4B82"/>
    <w:rsid w:val="009F5642"/>
    <w:rsid w:val="00A013BA"/>
    <w:rsid w:val="00A01DCA"/>
    <w:rsid w:val="00A030D7"/>
    <w:rsid w:val="00A037B9"/>
    <w:rsid w:val="00A04067"/>
    <w:rsid w:val="00A0474F"/>
    <w:rsid w:val="00A10075"/>
    <w:rsid w:val="00A1257B"/>
    <w:rsid w:val="00A13B01"/>
    <w:rsid w:val="00A1531E"/>
    <w:rsid w:val="00A15EDA"/>
    <w:rsid w:val="00A20154"/>
    <w:rsid w:val="00A212FC"/>
    <w:rsid w:val="00A258D7"/>
    <w:rsid w:val="00A25C1F"/>
    <w:rsid w:val="00A26051"/>
    <w:rsid w:val="00A2775D"/>
    <w:rsid w:val="00A30D08"/>
    <w:rsid w:val="00A32AD4"/>
    <w:rsid w:val="00A3603C"/>
    <w:rsid w:val="00A42754"/>
    <w:rsid w:val="00A4486B"/>
    <w:rsid w:val="00A45309"/>
    <w:rsid w:val="00A45C09"/>
    <w:rsid w:val="00A50464"/>
    <w:rsid w:val="00A528C9"/>
    <w:rsid w:val="00A53FE4"/>
    <w:rsid w:val="00A5571A"/>
    <w:rsid w:val="00A611BD"/>
    <w:rsid w:val="00A631DE"/>
    <w:rsid w:val="00A6411A"/>
    <w:rsid w:val="00A665BB"/>
    <w:rsid w:val="00A66C2E"/>
    <w:rsid w:val="00A67B74"/>
    <w:rsid w:val="00A67EC9"/>
    <w:rsid w:val="00A73CDE"/>
    <w:rsid w:val="00A7464A"/>
    <w:rsid w:val="00A75A0F"/>
    <w:rsid w:val="00A82FC4"/>
    <w:rsid w:val="00A83859"/>
    <w:rsid w:val="00A85444"/>
    <w:rsid w:val="00A86572"/>
    <w:rsid w:val="00A90E26"/>
    <w:rsid w:val="00A91397"/>
    <w:rsid w:val="00AA0A02"/>
    <w:rsid w:val="00AA24DA"/>
    <w:rsid w:val="00AA5709"/>
    <w:rsid w:val="00AA621F"/>
    <w:rsid w:val="00AB210B"/>
    <w:rsid w:val="00AB4372"/>
    <w:rsid w:val="00AC2B8E"/>
    <w:rsid w:val="00AC7621"/>
    <w:rsid w:val="00AD3401"/>
    <w:rsid w:val="00AE0CBF"/>
    <w:rsid w:val="00AE4276"/>
    <w:rsid w:val="00AE4AE9"/>
    <w:rsid w:val="00AE70B7"/>
    <w:rsid w:val="00AF024D"/>
    <w:rsid w:val="00AF4011"/>
    <w:rsid w:val="00AF5C9E"/>
    <w:rsid w:val="00AF679F"/>
    <w:rsid w:val="00B03C6D"/>
    <w:rsid w:val="00B10C8D"/>
    <w:rsid w:val="00B12DB6"/>
    <w:rsid w:val="00B160FA"/>
    <w:rsid w:val="00B210BF"/>
    <w:rsid w:val="00B413EA"/>
    <w:rsid w:val="00B45D64"/>
    <w:rsid w:val="00B467C1"/>
    <w:rsid w:val="00B46A2E"/>
    <w:rsid w:val="00B56C4B"/>
    <w:rsid w:val="00B570BA"/>
    <w:rsid w:val="00B61C03"/>
    <w:rsid w:val="00B633C5"/>
    <w:rsid w:val="00B63E25"/>
    <w:rsid w:val="00B642ED"/>
    <w:rsid w:val="00B64931"/>
    <w:rsid w:val="00B70E76"/>
    <w:rsid w:val="00B754E1"/>
    <w:rsid w:val="00B76802"/>
    <w:rsid w:val="00B85EE8"/>
    <w:rsid w:val="00B8690C"/>
    <w:rsid w:val="00B94574"/>
    <w:rsid w:val="00B9475A"/>
    <w:rsid w:val="00B95814"/>
    <w:rsid w:val="00B960D0"/>
    <w:rsid w:val="00B961C6"/>
    <w:rsid w:val="00BA0051"/>
    <w:rsid w:val="00BA0815"/>
    <w:rsid w:val="00BA4B3D"/>
    <w:rsid w:val="00BA5B14"/>
    <w:rsid w:val="00BB2A05"/>
    <w:rsid w:val="00BB6A57"/>
    <w:rsid w:val="00BB73B8"/>
    <w:rsid w:val="00BC198A"/>
    <w:rsid w:val="00BC2503"/>
    <w:rsid w:val="00BC3B0D"/>
    <w:rsid w:val="00BC6810"/>
    <w:rsid w:val="00BC7156"/>
    <w:rsid w:val="00BD2E34"/>
    <w:rsid w:val="00BD53CC"/>
    <w:rsid w:val="00BD669B"/>
    <w:rsid w:val="00BD6A2B"/>
    <w:rsid w:val="00BD758C"/>
    <w:rsid w:val="00BD78DE"/>
    <w:rsid w:val="00BE3C09"/>
    <w:rsid w:val="00BE61CD"/>
    <w:rsid w:val="00BE7B60"/>
    <w:rsid w:val="00BF1D1C"/>
    <w:rsid w:val="00BF2042"/>
    <w:rsid w:val="00BF50FE"/>
    <w:rsid w:val="00BF6F82"/>
    <w:rsid w:val="00BF77AE"/>
    <w:rsid w:val="00C0060A"/>
    <w:rsid w:val="00C016B0"/>
    <w:rsid w:val="00C01E5C"/>
    <w:rsid w:val="00C0264A"/>
    <w:rsid w:val="00C03B00"/>
    <w:rsid w:val="00C066DE"/>
    <w:rsid w:val="00C1093C"/>
    <w:rsid w:val="00C12974"/>
    <w:rsid w:val="00C2120C"/>
    <w:rsid w:val="00C2558C"/>
    <w:rsid w:val="00C312C9"/>
    <w:rsid w:val="00C40E07"/>
    <w:rsid w:val="00C4552A"/>
    <w:rsid w:val="00C532EE"/>
    <w:rsid w:val="00C60D1A"/>
    <w:rsid w:val="00C61BA5"/>
    <w:rsid w:val="00C70409"/>
    <w:rsid w:val="00C8477A"/>
    <w:rsid w:val="00C86527"/>
    <w:rsid w:val="00C902BB"/>
    <w:rsid w:val="00C9052A"/>
    <w:rsid w:val="00C94789"/>
    <w:rsid w:val="00C97C09"/>
    <w:rsid w:val="00CA408D"/>
    <w:rsid w:val="00CA7B7E"/>
    <w:rsid w:val="00CA7ED6"/>
    <w:rsid w:val="00CB1F3A"/>
    <w:rsid w:val="00CB5B43"/>
    <w:rsid w:val="00CC1E04"/>
    <w:rsid w:val="00CC4F8A"/>
    <w:rsid w:val="00CD0255"/>
    <w:rsid w:val="00CD616D"/>
    <w:rsid w:val="00CD7E31"/>
    <w:rsid w:val="00CE2544"/>
    <w:rsid w:val="00CE2706"/>
    <w:rsid w:val="00CE3CC1"/>
    <w:rsid w:val="00CE7D63"/>
    <w:rsid w:val="00CF2833"/>
    <w:rsid w:val="00CF480B"/>
    <w:rsid w:val="00CF6415"/>
    <w:rsid w:val="00CF7989"/>
    <w:rsid w:val="00CF7DF6"/>
    <w:rsid w:val="00D014D8"/>
    <w:rsid w:val="00D0650D"/>
    <w:rsid w:val="00D06D4C"/>
    <w:rsid w:val="00D07748"/>
    <w:rsid w:val="00D14527"/>
    <w:rsid w:val="00D1617E"/>
    <w:rsid w:val="00D251F3"/>
    <w:rsid w:val="00D25D05"/>
    <w:rsid w:val="00D27323"/>
    <w:rsid w:val="00D32C73"/>
    <w:rsid w:val="00D32F62"/>
    <w:rsid w:val="00D339AE"/>
    <w:rsid w:val="00D340CF"/>
    <w:rsid w:val="00D36A7D"/>
    <w:rsid w:val="00D3777A"/>
    <w:rsid w:val="00D4160C"/>
    <w:rsid w:val="00D60769"/>
    <w:rsid w:val="00D7001B"/>
    <w:rsid w:val="00D76152"/>
    <w:rsid w:val="00D7627D"/>
    <w:rsid w:val="00D76AB8"/>
    <w:rsid w:val="00D8645F"/>
    <w:rsid w:val="00D91DD0"/>
    <w:rsid w:val="00DA1223"/>
    <w:rsid w:val="00DA3017"/>
    <w:rsid w:val="00DA3CA4"/>
    <w:rsid w:val="00DA5C5E"/>
    <w:rsid w:val="00DB0060"/>
    <w:rsid w:val="00DB37F6"/>
    <w:rsid w:val="00DB49A7"/>
    <w:rsid w:val="00DB4CF2"/>
    <w:rsid w:val="00DB5C8D"/>
    <w:rsid w:val="00DC06E5"/>
    <w:rsid w:val="00DC18C0"/>
    <w:rsid w:val="00DC2700"/>
    <w:rsid w:val="00DC3851"/>
    <w:rsid w:val="00DC4CCA"/>
    <w:rsid w:val="00DC51A2"/>
    <w:rsid w:val="00DC52DE"/>
    <w:rsid w:val="00DD123D"/>
    <w:rsid w:val="00DD5931"/>
    <w:rsid w:val="00DE1439"/>
    <w:rsid w:val="00DE1B73"/>
    <w:rsid w:val="00DE343B"/>
    <w:rsid w:val="00DE68F6"/>
    <w:rsid w:val="00DE72B2"/>
    <w:rsid w:val="00DF117A"/>
    <w:rsid w:val="00DF35ED"/>
    <w:rsid w:val="00DF5458"/>
    <w:rsid w:val="00E02185"/>
    <w:rsid w:val="00E11D51"/>
    <w:rsid w:val="00E142E6"/>
    <w:rsid w:val="00E15421"/>
    <w:rsid w:val="00E23DCD"/>
    <w:rsid w:val="00E2725A"/>
    <w:rsid w:val="00E32DC0"/>
    <w:rsid w:val="00E34181"/>
    <w:rsid w:val="00E413B6"/>
    <w:rsid w:val="00E444CD"/>
    <w:rsid w:val="00E45E10"/>
    <w:rsid w:val="00E470B8"/>
    <w:rsid w:val="00E5045F"/>
    <w:rsid w:val="00E5111E"/>
    <w:rsid w:val="00E5167E"/>
    <w:rsid w:val="00E564A7"/>
    <w:rsid w:val="00E614C3"/>
    <w:rsid w:val="00E65809"/>
    <w:rsid w:val="00E721B2"/>
    <w:rsid w:val="00E76EE1"/>
    <w:rsid w:val="00E80327"/>
    <w:rsid w:val="00E83481"/>
    <w:rsid w:val="00E84617"/>
    <w:rsid w:val="00E84846"/>
    <w:rsid w:val="00E87CFA"/>
    <w:rsid w:val="00E91163"/>
    <w:rsid w:val="00E91349"/>
    <w:rsid w:val="00E91465"/>
    <w:rsid w:val="00E942B7"/>
    <w:rsid w:val="00E94380"/>
    <w:rsid w:val="00E96651"/>
    <w:rsid w:val="00E973ED"/>
    <w:rsid w:val="00EA35B6"/>
    <w:rsid w:val="00EA48CC"/>
    <w:rsid w:val="00EA5BE9"/>
    <w:rsid w:val="00EB15E0"/>
    <w:rsid w:val="00EB6E69"/>
    <w:rsid w:val="00EC25B3"/>
    <w:rsid w:val="00ED18AF"/>
    <w:rsid w:val="00ED6233"/>
    <w:rsid w:val="00ED7A1C"/>
    <w:rsid w:val="00EE05E1"/>
    <w:rsid w:val="00EE17F1"/>
    <w:rsid w:val="00EE3C11"/>
    <w:rsid w:val="00EE542E"/>
    <w:rsid w:val="00EE6F3E"/>
    <w:rsid w:val="00EF0CDA"/>
    <w:rsid w:val="00EF20B2"/>
    <w:rsid w:val="00EF4DBF"/>
    <w:rsid w:val="00EF650A"/>
    <w:rsid w:val="00EF79CA"/>
    <w:rsid w:val="00F00E93"/>
    <w:rsid w:val="00F03CC1"/>
    <w:rsid w:val="00F07B7D"/>
    <w:rsid w:val="00F16A46"/>
    <w:rsid w:val="00F20415"/>
    <w:rsid w:val="00F2083F"/>
    <w:rsid w:val="00F2346B"/>
    <w:rsid w:val="00F234AC"/>
    <w:rsid w:val="00F26914"/>
    <w:rsid w:val="00F315FC"/>
    <w:rsid w:val="00F317A5"/>
    <w:rsid w:val="00F31D8E"/>
    <w:rsid w:val="00F35707"/>
    <w:rsid w:val="00F400CC"/>
    <w:rsid w:val="00F402FC"/>
    <w:rsid w:val="00F407B1"/>
    <w:rsid w:val="00F40B44"/>
    <w:rsid w:val="00F422E9"/>
    <w:rsid w:val="00F45871"/>
    <w:rsid w:val="00F463B3"/>
    <w:rsid w:val="00F47F31"/>
    <w:rsid w:val="00F51A84"/>
    <w:rsid w:val="00F524C0"/>
    <w:rsid w:val="00F539C6"/>
    <w:rsid w:val="00F55F1B"/>
    <w:rsid w:val="00F572CF"/>
    <w:rsid w:val="00F601A2"/>
    <w:rsid w:val="00F67BAA"/>
    <w:rsid w:val="00F7176B"/>
    <w:rsid w:val="00F802C6"/>
    <w:rsid w:val="00F80D6E"/>
    <w:rsid w:val="00F84E6D"/>
    <w:rsid w:val="00F87687"/>
    <w:rsid w:val="00F90AFD"/>
    <w:rsid w:val="00F910E3"/>
    <w:rsid w:val="00F92D2A"/>
    <w:rsid w:val="00F93271"/>
    <w:rsid w:val="00F947D1"/>
    <w:rsid w:val="00F9516E"/>
    <w:rsid w:val="00FA3720"/>
    <w:rsid w:val="00FB2571"/>
    <w:rsid w:val="00FB386E"/>
    <w:rsid w:val="00FB5DD0"/>
    <w:rsid w:val="00FC054A"/>
    <w:rsid w:val="00FC32EB"/>
    <w:rsid w:val="00FD2F22"/>
    <w:rsid w:val="00FD3092"/>
    <w:rsid w:val="00FD33E4"/>
    <w:rsid w:val="00FD3F0C"/>
    <w:rsid w:val="00FD49F3"/>
    <w:rsid w:val="00FD7470"/>
    <w:rsid w:val="00FE3689"/>
    <w:rsid w:val="00FE51B4"/>
    <w:rsid w:val="00FE71CF"/>
    <w:rsid w:val="00FF1CF0"/>
    <w:rsid w:val="00FF215E"/>
    <w:rsid w:val="00FF5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5707"/>
    <w:pPr>
      <w:keepNext/>
      <w:spacing w:before="240" w:after="60"/>
      <w:outlineLvl w:val="0"/>
    </w:pPr>
    <w:rPr>
      <w:rFonts w:ascii="Arial" w:hAnsi="Arial" w:cs="Arial"/>
      <w:b/>
      <w:bCs/>
      <w:kern w:val="32"/>
      <w:sz w:val="32"/>
      <w:szCs w:val="32"/>
    </w:rPr>
  </w:style>
  <w:style w:type="paragraph" w:styleId="2">
    <w:name w:val="heading 2"/>
    <w:basedOn w:val="a"/>
    <w:link w:val="20"/>
    <w:qFormat/>
    <w:rsid w:val="00CC4F8A"/>
    <w:pPr>
      <w:spacing w:before="100" w:beforeAutospacing="1" w:after="100" w:afterAutospacing="1"/>
      <w:outlineLvl w:val="1"/>
    </w:pPr>
    <w:rPr>
      <w:b/>
      <w:bCs/>
      <w:sz w:val="36"/>
      <w:szCs w:val="36"/>
      <w:lang/>
    </w:rPr>
  </w:style>
  <w:style w:type="paragraph" w:styleId="3">
    <w:name w:val="heading 3"/>
    <w:basedOn w:val="a"/>
    <w:next w:val="a"/>
    <w:link w:val="30"/>
    <w:qFormat/>
    <w:rsid w:val="00F35707"/>
    <w:pPr>
      <w:keepNext/>
      <w:keepLines/>
      <w:spacing w:before="200"/>
      <w:outlineLvl w:val="2"/>
    </w:pPr>
    <w:rPr>
      <w:rFonts w:ascii="Cambria" w:hAnsi="Cambria"/>
      <w:b/>
      <w:bCs/>
      <w:color w:val="4F81BD"/>
      <w:sz w:val="24"/>
      <w:szCs w:val="24"/>
    </w:rPr>
  </w:style>
  <w:style w:type="paragraph" w:styleId="4">
    <w:name w:val="heading 4"/>
    <w:basedOn w:val="a"/>
    <w:next w:val="a"/>
    <w:link w:val="40"/>
    <w:uiPriority w:val="9"/>
    <w:semiHidden/>
    <w:unhideWhenUsed/>
    <w:qFormat/>
    <w:rsid w:val="00EB15E0"/>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nhideWhenUsed/>
    <w:qFormat/>
    <w:rsid w:val="00F3570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5707"/>
    <w:rPr>
      <w:rFonts w:ascii="Arial" w:eastAsia="Times New Roman" w:hAnsi="Arial" w:cs="Arial"/>
      <w:b/>
      <w:bCs/>
      <w:kern w:val="32"/>
      <w:sz w:val="32"/>
      <w:szCs w:val="32"/>
      <w:lang w:eastAsia="ru-RU"/>
    </w:rPr>
  </w:style>
  <w:style w:type="character" w:customStyle="1" w:styleId="30">
    <w:name w:val="Заголовок 3 Знак"/>
    <w:basedOn w:val="a0"/>
    <w:link w:val="3"/>
    <w:rsid w:val="00F35707"/>
    <w:rPr>
      <w:rFonts w:ascii="Cambria" w:eastAsia="Times New Roman" w:hAnsi="Cambria" w:cs="Times New Roman"/>
      <w:b/>
      <w:bCs/>
      <w:color w:val="4F81BD"/>
      <w:sz w:val="24"/>
      <w:szCs w:val="24"/>
      <w:lang w:eastAsia="ru-RU"/>
    </w:rPr>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nhideWhenUsed/>
    <w:rsid w:val="00AB210B"/>
    <w:rPr>
      <w:rFonts w:ascii="Tahoma" w:hAnsi="Tahoma" w:cs="Tahoma"/>
      <w:sz w:val="16"/>
      <w:szCs w:val="16"/>
    </w:rPr>
  </w:style>
  <w:style w:type="character" w:customStyle="1" w:styleId="a9">
    <w:name w:val="Текст выноски Знак"/>
    <w:basedOn w:val="a0"/>
    <w:link w:val="a8"/>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qFormat/>
    <w:rsid w:val="00703BC9"/>
    <w:pPr>
      <w:spacing w:after="0" w:line="240" w:lineRule="auto"/>
    </w:pPr>
    <w:rPr>
      <w:rFonts w:ascii="Calibri" w:eastAsia="Times New Roman" w:hAnsi="Calibri" w:cs="Times New Roman"/>
      <w:lang w:eastAsia="ru-RU"/>
    </w:rPr>
  </w:style>
  <w:style w:type="table" w:styleId="ab">
    <w:name w:val="Table Grid"/>
    <w:basedOn w:val="a1"/>
    <w:uiPriority w:val="39"/>
    <w:rsid w:val="00FD3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60042"/>
    <w:pPr>
      <w:ind w:left="720"/>
      <w:contextualSpacing/>
    </w:pPr>
  </w:style>
  <w:style w:type="paragraph" w:styleId="ad">
    <w:name w:val="Title"/>
    <w:basedOn w:val="a"/>
    <w:link w:val="11"/>
    <w:uiPriority w:val="10"/>
    <w:qFormat/>
    <w:rsid w:val="00FE71CF"/>
    <w:pPr>
      <w:ind w:left="1985" w:right="680"/>
      <w:jc w:val="center"/>
    </w:pPr>
    <w:rPr>
      <w:b/>
      <w:sz w:val="28"/>
    </w:rPr>
  </w:style>
  <w:style w:type="character" w:customStyle="1" w:styleId="11">
    <w:name w:val="Название Знак1"/>
    <w:basedOn w:val="a0"/>
    <w:link w:val="ad"/>
    <w:uiPriority w:val="10"/>
    <w:rsid w:val="00FE71CF"/>
    <w:rPr>
      <w:rFonts w:ascii="Times New Roman" w:eastAsia="Times New Roman" w:hAnsi="Times New Roman" w:cs="Times New Roman"/>
      <w:b/>
      <w:sz w:val="28"/>
      <w:szCs w:val="20"/>
      <w:lang w:eastAsia="ru-RU"/>
    </w:rPr>
  </w:style>
  <w:style w:type="character" w:customStyle="1" w:styleId="12">
    <w:name w:val="Основной текст Знак1"/>
    <w:rsid w:val="007F39D9"/>
    <w:rPr>
      <w:sz w:val="26"/>
      <w:szCs w:val="26"/>
      <w:shd w:val="clear" w:color="auto" w:fill="FFFFFF"/>
    </w:rPr>
  </w:style>
  <w:style w:type="character" w:styleId="ae">
    <w:name w:val="Hyperlink"/>
    <w:unhideWhenUsed/>
    <w:rsid w:val="00FD3092"/>
    <w:rPr>
      <w:color w:val="0000FF"/>
      <w:u w:val="single"/>
    </w:rPr>
  </w:style>
  <w:style w:type="paragraph" w:customStyle="1" w:styleId="paragraph">
    <w:name w:val="paragraph"/>
    <w:basedOn w:val="a"/>
    <w:rsid w:val="00FF1CF0"/>
    <w:pPr>
      <w:spacing w:before="100" w:beforeAutospacing="1" w:after="100" w:afterAutospacing="1"/>
    </w:pPr>
    <w:rPr>
      <w:sz w:val="24"/>
      <w:szCs w:val="24"/>
    </w:rPr>
  </w:style>
  <w:style w:type="character" w:customStyle="1" w:styleId="eop">
    <w:name w:val="eop"/>
    <w:rsid w:val="00FF1CF0"/>
  </w:style>
  <w:style w:type="paragraph" w:customStyle="1" w:styleId="ConsPlusNormal">
    <w:name w:val="ConsPlusNormal"/>
    <w:link w:val="ConsPlusNormal0"/>
    <w:rsid w:val="00FF1CF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F1CF0"/>
    <w:rPr>
      <w:rFonts w:ascii="Calibri" w:eastAsia="Times New Roman" w:hAnsi="Calibri" w:cs="Calibri"/>
      <w:szCs w:val="20"/>
      <w:lang w:eastAsia="ru-RU"/>
    </w:rPr>
  </w:style>
  <w:style w:type="paragraph" w:customStyle="1" w:styleId="af">
    <w:name w:val="Знак Знак Знак Знак Знак Знак Знак"/>
    <w:basedOn w:val="a"/>
    <w:rsid w:val="00CF480B"/>
    <w:pPr>
      <w:spacing w:before="100" w:beforeAutospacing="1" w:after="100" w:afterAutospacing="1"/>
      <w:jc w:val="both"/>
    </w:pPr>
    <w:rPr>
      <w:rFonts w:ascii="Tahoma" w:hAnsi="Tahoma"/>
      <w:lang w:val="en-US" w:eastAsia="en-US"/>
    </w:rPr>
  </w:style>
  <w:style w:type="paragraph" w:styleId="21">
    <w:name w:val="Body Text 2"/>
    <w:basedOn w:val="a"/>
    <w:link w:val="22"/>
    <w:uiPriority w:val="99"/>
    <w:unhideWhenUsed/>
    <w:rsid w:val="00F35707"/>
    <w:pPr>
      <w:spacing w:after="120" w:line="480" w:lineRule="auto"/>
    </w:pPr>
  </w:style>
  <w:style w:type="character" w:customStyle="1" w:styleId="22">
    <w:name w:val="Основной текст 2 Знак"/>
    <w:basedOn w:val="a0"/>
    <w:link w:val="21"/>
    <w:uiPriority w:val="99"/>
    <w:rsid w:val="00F35707"/>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F35707"/>
    <w:rPr>
      <w:rFonts w:asciiTheme="majorHAnsi" w:eastAsiaTheme="majorEastAsia" w:hAnsiTheme="majorHAnsi" w:cstheme="majorBidi"/>
      <w:i/>
      <w:iCs/>
      <w:color w:val="243F60" w:themeColor="accent1" w:themeShade="7F"/>
      <w:sz w:val="20"/>
      <w:szCs w:val="20"/>
      <w:lang w:eastAsia="ru-RU"/>
    </w:rPr>
  </w:style>
  <w:style w:type="paragraph" w:customStyle="1" w:styleId="af0">
    <w:name w:val="Стиль Знак Знак Знак Знак"/>
    <w:basedOn w:val="a"/>
    <w:rsid w:val="00F35707"/>
    <w:pPr>
      <w:widowControl w:val="0"/>
      <w:adjustRightInd w:val="0"/>
      <w:spacing w:after="160" w:line="240" w:lineRule="exact"/>
      <w:jc w:val="right"/>
    </w:pPr>
    <w:rPr>
      <w:lang w:val="en-GB" w:eastAsia="en-US"/>
    </w:rPr>
  </w:style>
  <w:style w:type="paragraph" w:customStyle="1" w:styleId="41">
    <w:name w:val="Знак4"/>
    <w:basedOn w:val="a"/>
    <w:rsid w:val="00F35707"/>
    <w:pPr>
      <w:spacing w:after="160" w:line="240" w:lineRule="exact"/>
    </w:pPr>
    <w:rPr>
      <w:rFonts w:ascii="Verdana" w:hAnsi="Verdana"/>
      <w:lang w:val="en-US" w:eastAsia="en-US"/>
    </w:rPr>
  </w:style>
  <w:style w:type="paragraph" w:styleId="af1">
    <w:name w:val="header"/>
    <w:basedOn w:val="a"/>
    <w:link w:val="af2"/>
    <w:unhideWhenUsed/>
    <w:rsid w:val="00F35707"/>
    <w:pPr>
      <w:tabs>
        <w:tab w:val="center" w:pos="4677"/>
        <w:tab w:val="right" w:pos="9355"/>
      </w:tabs>
    </w:pPr>
    <w:rPr>
      <w:sz w:val="24"/>
      <w:szCs w:val="24"/>
    </w:rPr>
  </w:style>
  <w:style w:type="character" w:customStyle="1" w:styleId="af2">
    <w:name w:val="Верхний колонтитул Знак"/>
    <w:basedOn w:val="a0"/>
    <w:link w:val="af1"/>
    <w:rsid w:val="00F35707"/>
    <w:rPr>
      <w:rFonts w:ascii="Times New Roman" w:eastAsia="Times New Roman" w:hAnsi="Times New Roman" w:cs="Times New Roman"/>
      <w:sz w:val="24"/>
      <w:szCs w:val="24"/>
      <w:lang w:eastAsia="ru-RU"/>
    </w:rPr>
  </w:style>
  <w:style w:type="paragraph" w:styleId="af3">
    <w:name w:val="footer"/>
    <w:basedOn w:val="a"/>
    <w:link w:val="af4"/>
    <w:unhideWhenUsed/>
    <w:rsid w:val="00F35707"/>
    <w:pPr>
      <w:tabs>
        <w:tab w:val="center" w:pos="4677"/>
        <w:tab w:val="right" w:pos="9355"/>
      </w:tabs>
    </w:pPr>
    <w:rPr>
      <w:sz w:val="24"/>
      <w:szCs w:val="24"/>
    </w:rPr>
  </w:style>
  <w:style w:type="character" w:customStyle="1" w:styleId="af4">
    <w:name w:val="Нижний колонтитул Знак"/>
    <w:basedOn w:val="a0"/>
    <w:link w:val="af3"/>
    <w:rsid w:val="00F35707"/>
    <w:rPr>
      <w:rFonts w:ascii="Times New Roman" w:eastAsia="Times New Roman" w:hAnsi="Times New Roman" w:cs="Times New Roman"/>
      <w:sz w:val="24"/>
      <w:szCs w:val="24"/>
      <w:lang w:eastAsia="ru-RU"/>
    </w:rPr>
  </w:style>
  <w:style w:type="paragraph" w:customStyle="1" w:styleId="fn2r">
    <w:name w:val="fn2r"/>
    <w:basedOn w:val="a"/>
    <w:rsid w:val="00F35707"/>
    <w:pPr>
      <w:spacing w:before="100" w:beforeAutospacing="1" w:after="100" w:afterAutospacing="1"/>
    </w:pPr>
    <w:rPr>
      <w:sz w:val="24"/>
      <w:szCs w:val="24"/>
    </w:rPr>
  </w:style>
  <w:style w:type="character" w:customStyle="1" w:styleId="ConsPlusNormal1">
    <w:name w:val="ConsPlusNormal Знак Знак"/>
    <w:locked/>
    <w:rsid w:val="00F35707"/>
    <w:rPr>
      <w:rFonts w:ascii="Arial" w:eastAsia="Times New Roman" w:hAnsi="Arial" w:cs="Arial"/>
      <w:sz w:val="20"/>
      <w:szCs w:val="20"/>
      <w:lang w:eastAsia="ru-RU"/>
    </w:rPr>
  </w:style>
  <w:style w:type="paragraph" w:customStyle="1" w:styleId="western">
    <w:name w:val="western"/>
    <w:basedOn w:val="a"/>
    <w:rsid w:val="00F35707"/>
    <w:pPr>
      <w:spacing w:before="100" w:beforeAutospacing="1" w:after="100" w:afterAutospacing="1"/>
    </w:pPr>
    <w:rPr>
      <w:sz w:val="24"/>
      <w:szCs w:val="24"/>
    </w:rPr>
  </w:style>
  <w:style w:type="character" w:customStyle="1" w:styleId="33">
    <w:name w:val="Основной текст (3)_"/>
    <w:link w:val="34"/>
    <w:locked/>
    <w:rsid w:val="00F35707"/>
    <w:rPr>
      <w:rFonts w:ascii="Lucida Sans Unicode" w:hAnsi="Lucida Sans Unicode" w:cs="Lucida Sans Unicode"/>
      <w:noProof/>
      <w:sz w:val="20"/>
      <w:szCs w:val="20"/>
      <w:shd w:val="clear" w:color="auto" w:fill="FFFFFF"/>
    </w:rPr>
  </w:style>
  <w:style w:type="paragraph" w:customStyle="1" w:styleId="34">
    <w:name w:val="Основной текст (3)"/>
    <w:basedOn w:val="a"/>
    <w:link w:val="33"/>
    <w:rsid w:val="00F35707"/>
    <w:pPr>
      <w:widowControl w:val="0"/>
      <w:shd w:val="clear" w:color="auto" w:fill="FFFFFF"/>
      <w:spacing w:before="60" w:after="360" w:line="240" w:lineRule="atLeast"/>
      <w:jc w:val="both"/>
    </w:pPr>
    <w:rPr>
      <w:rFonts w:ascii="Lucida Sans Unicode" w:eastAsiaTheme="minorHAnsi" w:hAnsi="Lucida Sans Unicode" w:cs="Lucida Sans Unicode"/>
      <w:noProof/>
      <w:lang w:eastAsia="en-US"/>
    </w:rPr>
  </w:style>
  <w:style w:type="character" w:customStyle="1" w:styleId="20">
    <w:name w:val="Заголовок 2 Знак"/>
    <w:basedOn w:val="a0"/>
    <w:link w:val="2"/>
    <w:rsid w:val="00CC4F8A"/>
    <w:rPr>
      <w:rFonts w:ascii="Times New Roman" w:eastAsia="Times New Roman" w:hAnsi="Times New Roman" w:cs="Times New Roman"/>
      <w:b/>
      <w:bCs/>
      <w:sz w:val="36"/>
      <w:szCs w:val="36"/>
      <w:lang/>
    </w:rPr>
  </w:style>
  <w:style w:type="character" w:customStyle="1" w:styleId="135pt">
    <w:name w:val="Основной текст + 13;5 pt"/>
    <w:rsid w:val="00CC4F8A"/>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CC4F8A"/>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_"/>
    <w:link w:val="13"/>
    <w:rsid w:val="00CC4F8A"/>
    <w:rPr>
      <w:sz w:val="26"/>
      <w:szCs w:val="26"/>
      <w:shd w:val="clear" w:color="auto" w:fill="FFFFFF"/>
    </w:rPr>
  </w:style>
  <w:style w:type="character" w:customStyle="1" w:styleId="7">
    <w:name w:val="Основной текст (7)_"/>
    <w:link w:val="70"/>
    <w:rsid w:val="00CC4F8A"/>
    <w:rPr>
      <w:sz w:val="208"/>
      <w:szCs w:val="208"/>
      <w:shd w:val="clear" w:color="auto" w:fill="FFFFFF"/>
    </w:rPr>
  </w:style>
  <w:style w:type="character" w:customStyle="1" w:styleId="135pt1pt">
    <w:name w:val="Основной текст + 13;5 pt;Интервал 1 pt"/>
    <w:rsid w:val="00CC4F8A"/>
    <w:rPr>
      <w:rFonts w:ascii="Times New Roman" w:eastAsia="Times New Roman" w:hAnsi="Times New Roman" w:cs="Times New Roman"/>
      <w:b w:val="0"/>
      <w:bCs w:val="0"/>
      <w:i w:val="0"/>
      <w:iCs w:val="0"/>
      <w:smallCaps w:val="0"/>
      <w:strike w:val="0"/>
      <w:spacing w:val="30"/>
      <w:sz w:val="27"/>
      <w:szCs w:val="27"/>
    </w:rPr>
  </w:style>
  <w:style w:type="paragraph" w:customStyle="1" w:styleId="13">
    <w:name w:val="Основной текст1"/>
    <w:basedOn w:val="a"/>
    <w:link w:val="af5"/>
    <w:rsid w:val="00CC4F8A"/>
    <w:pPr>
      <w:shd w:val="clear" w:color="auto" w:fill="FFFFFF"/>
      <w:spacing w:line="0" w:lineRule="atLeast"/>
    </w:pPr>
    <w:rPr>
      <w:rFonts w:asciiTheme="minorHAnsi" w:eastAsiaTheme="minorHAnsi" w:hAnsiTheme="minorHAnsi" w:cstheme="minorBidi"/>
      <w:sz w:val="26"/>
      <w:szCs w:val="26"/>
      <w:lang w:eastAsia="en-US"/>
    </w:rPr>
  </w:style>
  <w:style w:type="paragraph" w:customStyle="1" w:styleId="70">
    <w:name w:val="Основной текст (7)"/>
    <w:basedOn w:val="a"/>
    <w:link w:val="7"/>
    <w:rsid w:val="00CC4F8A"/>
    <w:pPr>
      <w:shd w:val="clear" w:color="auto" w:fill="FFFFFF"/>
      <w:spacing w:line="0" w:lineRule="atLeast"/>
    </w:pPr>
    <w:rPr>
      <w:rFonts w:asciiTheme="minorHAnsi" w:eastAsiaTheme="minorHAnsi" w:hAnsiTheme="minorHAnsi" w:cstheme="minorBidi"/>
      <w:sz w:val="208"/>
      <w:szCs w:val="208"/>
      <w:lang w:eastAsia="en-US"/>
    </w:rPr>
  </w:style>
  <w:style w:type="character" w:customStyle="1" w:styleId="42">
    <w:name w:val="Основной текст (4)_"/>
    <w:link w:val="410"/>
    <w:locked/>
    <w:rsid w:val="00CC4F8A"/>
    <w:rPr>
      <w:sz w:val="21"/>
      <w:szCs w:val="21"/>
      <w:shd w:val="clear" w:color="auto" w:fill="FFFFFF"/>
    </w:rPr>
  </w:style>
  <w:style w:type="paragraph" w:customStyle="1" w:styleId="410">
    <w:name w:val="Основной текст (4)1"/>
    <w:basedOn w:val="a"/>
    <w:link w:val="42"/>
    <w:rsid w:val="00CC4F8A"/>
    <w:pPr>
      <w:shd w:val="clear" w:color="auto" w:fill="FFFFFF"/>
      <w:spacing w:before="240" w:line="274" w:lineRule="exact"/>
      <w:jc w:val="both"/>
    </w:pPr>
    <w:rPr>
      <w:rFonts w:asciiTheme="minorHAnsi" w:eastAsiaTheme="minorHAnsi" w:hAnsiTheme="minorHAnsi" w:cstheme="minorBidi"/>
      <w:sz w:val="21"/>
      <w:szCs w:val="21"/>
      <w:lang w:eastAsia="en-US"/>
    </w:rPr>
  </w:style>
  <w:style w:type="paragraph" w:styleId="af6">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3"/>
    <w:uiPriority w:val="99"/>
    <w:unhideWhenUsed/>
    <w:rsid w:val="00CC4F8A"/>
    <w:pPr>
      <w:spacing w:before="100" w:beforeAutospacing="1" w:after="100" w:afterAutospacing="1"/>
    </w:pPr>
    <w:rPr>
      <w:sz w:val="24"/>
      <w:szCs w:val="24"/>
      <w:lang/>
    </w:rPr>
  </w:style>
  <w:style w:type="character" w:styleId="af7">
    <w:name w:val="Strong"/>
    <w:qFormat/>
    <w:rsid w:val="00CC4F8A"/>
    <w:rPr>
      <w:b/>
      <w:bCs/>
    </w:rPr>
  </w:style>
  <w:style w:type="character" w:styleId="af8">
    <w:name w:val="Emphasis"/>
    <w:qFormat/>
    <w:rsid w:val="00CC4F8A"/>
    <w:rPr>
      <w:i/>
      <w:iCs/>
    </w:rPr>
  </w:style>
  <w:style w:type="character" w:customStyle="1" w:styleId="apple-converted-space">
    <w:name w:val="apple-converted-space"/>
    <w:rsid w:val="00CC4F8A"/>
  </w:style>
  <w:style w:type="paragraph" w:customStyle="1" w:styleId="ConsPlusTitle">
    <w:name w:val="ConsPlusTitle"/>
    <w:rsid w:val="00CC4F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righttxt2">
    <w:name w:val="righttxt2"/>
    <w:basedOn w:val="a"/>
    <w:rsid w:val="00CC4F8A"/>
    <w:pPr>
      <w:spacing w:before="100" w:beforeAutospacing="1" w:after="100" w:afterAutospacing="1"/>
    </w:pPr>
    <w:rPr>
      <w:sz w:val="24"/>
      <w:szCs w:val="24"/>
    </w:rPr>
  </w:style>
  <w:style w:type="paragraph" w:styleId="24">
    <w:name w:val="Body Text Indent 2"/>
    <w:basedOn w:val="a"/>
    <w:link w:val="25"/>
    <w:rsid w:val="00CC4F8A"/>
    <w:pPr>
      <w:spacing w:after="120" w:line="480" w:lineRule="auto"/>
      <w:ind w:left="283"/>
    </w:pPr>
    <w:rPr>
      <w:sz w:val="24"/>
      <w:szCs w:val="24"/>
      <w:lang/>
    </w:rPr>
  </w:style>
  <w:style w:type="character" w:customStyle="1" w:styleId="25">
    <w:name w:val="Основной текст с отступом 2 Знак"/>
    <w:basedOn w:val="a0"/>
    <w:link w:val="24"/>
    <w:rsid w:val="00CC4F8A"/>
    <w:rPr>
      <w:rFonts w:ascii="Times New Roman" w:eastAsia="Times New Roman" w:hAnsi="Times New Roman" w:cs="Times New Roman"/>
      <w:sz w:val="24"/>
      <w:szCs w:val="24"/>
      <w:lang/>
    </w:rPr>
  </w:style>
  <w:style w:type="character" w:customStyle="1" w:styleId="26">
    <w:name w:val="Основной текст2"/>
    <w:rsid w:val="00CC4F8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Style1">
    <w:name w:val="Style1"/>
    <w:basedOn w:val="a"/>
    <w:rsid w:val="00CC4F8A"/>
    <w:pPr>
      <w:widowControl w:val="0"/>
      <w:autoSpaceDE w:val="0"/>
      <w:autoSpaceDN w:val="0"/>
      <w:adjustRightInd w:val="0"/>
      <w:spacing w:line="323" w:lineRule="exact"/>
      <w:ind w:firstLine="734"/>
      <w:jc w:val="both"/>
    </w:pPr>
    <w:rPr>
      <w:sz w:val="24"/>
      <w:szCs w:val="24"/>
    </w:rPr>
  </w:style>
  <w:style w:type="paragraph" w:customStyle="1" w:styleId="Style2">
    <w:name w:val="Style2"/>
    <w:basedOn w:val="a"/>
    <w:rsid w:val="00CC4F8A"/>
    <w:pPr>
      <w:widowControl w:val="0"/>
      <w:autoSpaceDE w:val="0"/>
      <w:autoSpaceDN w:val="0"/>
      <w:adjustRightInd w:val="0"/>
      <w:spacing w:line="322" w:lineRule="exact"/>
      <w:jc w:val="both"/>
    </w:pPr>
    <w:rPr>
      <w:sz w:val="24"/>
      <w:szCs w:val="24"/>
    </w:rPr>
  </w:style>
  <w:style w:type="paragraph" w:customStyle="1" w:styleId="Style3">
    <w:name w:val="Style3"/>
    <w:basedOn w:val="a"/>
    <w:rsid w:val="00CC4F8A"/>
    <w:pPr>
      <w:widowControl w:val="0"/>
      <w:autoSpaceDE w:val="0"/>
      <w:autoSpaceDN w:val="0"/>
      <w:adjustRightInd w:val="0"/>
    </w:pPr>
    <w:rPr>
      <w:sz w:val="24"/>
      <w:szCs w:val="24"/>
    </w:rPr>
  </w:style>
  <w:style w:type="paragraph" w:customStyle="1" w:styleId="Style4">
    <w:name w:val="Style4"/>
    <w:basedOn w:val="a"/>
    <w:rsid w:val="00CC4F8A"/>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CC4F8A"/>
    <w:rPr>
      <w:rFonts w:ascii="Times New Roman" w:hAnsi="Times New Roman" w:cs="Times New Roman"/>
      <w:b/>
      <w:bCs/>
      <w:sz w:val="26"/>
      <w:szCs w:val="26"/>
    </w:rPr>
  </w:style>
  <w:style w:type="character" w:customStyle="1" w:styleId="FontStyle12">
    <w:name w:val="Font Style12"/>
    <w:rsid w:val="00CC4F8A"/>
    <w:rPr>
      <w:rFonts w:ascii="Times New Roman" w:hAnsi="Times New Roman" w:cs="Times New Roman"/>
      <w:sz w:val="26"/>
      <w:szCs w:val="26"/>
    </w:rPr>
  </w:style>
  <w:style w:type="paragraph" w:customStyle="1" w:styleId="Style5">
    <w:name w:val="Style5"/>
    <w:basedOn w:val="a"/>
    <w:rsid w:val="00CC4F8A"/>
    <w:pPr>
      <w:widowControl w:val="0"/>
      <w:autoSpaceDE w:val="0"/>
      <w:autoSpaceDN w:val="0"/>
      <w:adjustRightInd w:val="0"/>
    </w:pPr>
    <w:rPr>
      <w:sz w:val="24"/>
      <w:szCs w:val="24"/>
    </w:rPr>
  </w:style>
  <w:style w:type="paragraph" w:customStyle="1" w:styleId="Style6">
    <w:name w:val="Style6"/>
    <w:basedOn w:val="a"/>
    <w:rsid w:val="00CC4F8A"/>
    <w:pPr>
      <w:widowControl w:val="0"/>
      <w:autoSpaceDE w:val="0"/>
      <w:autoSpaceDN w:val="0"/>
      <w:adjustRightInd w:val="0"/>
      <w:spacing w:line="245" w:lineRule="exact"/>
      <w:ind w:firstLine="566"/>
      <w:jc w:val="both"/>
    </w:pPr>
    <w:rPr>
      <w:sz w:val="24"/>
      <w:szCs w:val="24"/>
    </w:rPr>
  </w:style>
  <w:style w:type="paragraph" w:customStyle="1" w:styleId="Style7">
    <w:name w:val="Style7"/>
    <w:basedOn w:val="a"/>
    <w:rsid w:val="00CC4F8A"/>
    <w:pPr>
      <w:widowControl w:val="0"/>
      <w:autoSpaceDE w:val="0"/>
      <w:autoSpaceDN w:val="0"/>
      <w:adjustRightInd w:val="0"/>
      <w:spacing w:line="247" w:lineRule="exact"/>
      <w:ind w:hanging="638"/>
    </w:pPr>
    <w:rPr>
      <w:sz w:val="24"/>
      <w:szCs w:val="24"/>
    </w:rPr>
  </w:style>
  <w:style w:type="paragraph" w:customStyle="1" w:styleId="Style8">
    <w:name w:val="Style8"/>
    <w:basedOn w:val="a"/>
    <w:rsid w:val="00CC4F8A"/>
    <w:pPr>
      <w:widowControl w:val="0"/>
      <w:autoSpaceDE w:val="0"/>
      <w:autoSpaceDN w:val="0"/>
      <w:adjustRightInd w:val="0"/>
      <w:spacing w:line="245" w:lineRule="exact"/>
      <w:ind w:firstLine="562"/>
      <w:jc w:val="both"/>
    </w:pPr>
    <w:rPr>
      <w:sz w:val="24"/>
      <w:szCs w:val="24"/>
    </w:rPr>
  </w:style>
  <w:style w:type="character" w:customStyle="1" w:styleId="FontStyle13">
    <w:name w:val="Font Style13"/>
    <w:rsid w:val="00CC4F8A"/>
    <w:rPr>
      <w:rFonts w:ascii="Times New Roman" w:hAnsi="Times New Roman" w:cs="Times New Roman"/>
      <w:sz w:val="26"/>
      <w:szCs w:val="26"/>
    </w:rPr>
  </w:style>
  <w:style w:type="character" w:customStyle="1" w:styleId="FontStyle14">
    <w:name w:val="Font Style14"/>
    <w:rsid w:val="00CC4F8A"/>
    <w:rPr>
      <w:rFonts w:ascii="Times New Roman" w:hAnsi="Times New Roman" w:cs="Times New Roman"/>
      <w:b/>
      <w:bCs/>
      <w:sz w:val="26"/>
      <w:szCs w:val="26"/>
    </w:rPr>
  </w:style>
  <w:style w:type="paragraph" w:styleId="35">
    <w:name w:val="Body Text 3"/>
    <w:basedOn w:val="a"/>
    <w:link w:val="36"/>
    <w:rsid w:val="00CC4F8A"/>
    <w:pPr>
      <w:spacing w:after="120"/>
    </w:pPr>
    <w:rPr>
      <w:sz w:val="16"/>
      <w:szCs w:val="16"/>
      <w:lang/>
    </w:rPr>
  </w:style>
  <w:style w:type="character" w:customStyle="1" w:styleId="36">
    <w:name w:val="Основной текст 3 Знак"/>
    <w:basedOn w:val="a0"/>
    <w:link w:val="35"/>
    <w:rsid w:val="00CC4F8A"/>
    <w:rPr>
      <w:rFonts w:ascii="Times New Roman" w:eastAsia="Times New Roman" w:hAnsi="Times New Roman" w:cs="Times New Roman"/>
      <w:sz w:val="16"/>
      <w:szCs w:val="16"/>
      <w:lang/>
    </w:rPr>
  </w:style>
  <w:style w:type="paragraph" w:customStyle="1" w:styleId="Default">
    <w:name w:val="Default"/>
    <w:rsid w:val="00CC4F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9">
    <w:name w:val="FollowedHyperlink"/>
    <w:rsid w:val="00CC4F8A"/>
    <w:rPr>
      <w:color w:val="800080"/>
      <w:u w:val="single"/>
    </w:rPr>
  </w:style>
  <w:style w:type="paragraph" w:customStyle="1" w:styleId="ConsPlusNonformat">
    <w:name w:val="ConsPlusNonformat"/>
    <w:rsid w:val="00CC4F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Знак Знак Знак Знак Знак Знак Знак Знак Знак1 Знак"/>
    <w:basedOn w:val="a"/>
    <w:rsid w:val="00CC4F8A"/>
    <w:pPr>
      <w:spacing w:after="160" w:line="240" w:lineRule="exact"/>
    </w:pPr>
    <w:rPr>
      <w:rFonts w:ascii="Verdana" w:hAnsi="Verdana"/>
      <w:lang w:val="en-US" w:eastAsia="en-US"/>
    </w:rPr>
  </w:style>
  <w:style w:type="character" w:customStyle="1" w:styleId="23">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6"/>
    <w:rsid w:val="00CC4F8A"/>
    <w:rPr>
      <w:rFonts w:ascii="Times New Roman" w:eastAsia="Times New Roman" w:hAnsi="Times New Roman" w:cs="Times New Roman"/>
      <w:sz w:val="24"/>
      <w:szCs w:val="24"/>
      <w:lang/>
    </w:rPr>
  </w:style>
  <w:style w:type="paragraph" w:customStyle="1" w:styleId="afa">
    <w:name w:val="Знак Знак Знак Знак Знак Знак Знак Знак Знак Знак Знак Знак Знак Знак Знак Знак Знак Знак Знак"/>
    <w:basedOn w:val="a"/>
    <w:rsid w:val="00CC4F8A"/>
    <w:pPr>
      <w:spacing w:after="160" w:line="240" w:lineRule="exact"/>
    </w:pPr>
    <w:rPr>
      <w:rFonts w:ascii="Verdana" w:hAnsi="Verdana"/>
      <w:lang w:val="en-US" w:eastAsia="en-US"/>
    </w:rPr>
  </w:style>
  <w:style w:type="paragraph" w:customStyle="1" w:styleId="afb">
    <w:name w:val="Знак Знак Знак Знак"/>
    <w:basedOn w:val="a"/>
    <w:rsid w:val="00CC4F8A"/>
    <w:pPr>
      <w:spacing w:before="100" w:beforeAutospacing="1" w:after="100" w:afterAutospacing="1"/>
      <w:jc w:val="both"/>
    </w:pPr>
    <w:rPr>
      <w:rFonts w:ascii="Tahoma" w:hAnsi="Tahoma" w:cs="Tahoma"/>
      <w:lang w:val="en-US" w:eastAsia="en-US"/>
    </w:rPr>
  </w:style>
  <w:style w:type="character" w:customStyle="1" w:styleId="15">
    <w:name w:val="Верхний колонтитул Знак1"/>
    <w:basedOn w:val="a0"/>
    <w:uiPriority w:val="99"/>
    <w:rsid w:val="00CC4F8A"/>
    <w:rPr>
      <w:sz w:val="24"/>
      <w:szCs w:val="24"/>
      <w:lang/>
    </w:rPr>
  </w:style>
  <w:style w:type="paragraph" w:styleId="HTML">
    <w:name w:val="HTML Preformatted"/>
    <w:basedOn w:val="a"/>
    <w:link w:val="HTML0"/>
    <w:rsid w:val="00C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HTML0">
    <w:name w:val="Стандартный HTML Знак"/>
    <w:basedOn w:val="a0"/>
    <w:link w:val="HTML"/>
    <w:rsid w:val="00CC4F8A"/>
    <w:rPr>
      <w:rFonts w:ascii="Courier New" w:eastAsia="Times New Roman" w:hAnsi="Courier New" w:cs="Times New Roman"/>
      <w:sz w:val="20"/>
      <w:szCs w:val="20"/>
      <w:lang/>
    </w:rPr>
  </w:style>
  <w:style w:type="paragraph" w:customStyle="1" w:styleId="ConsPlusCell">
    <w:name w:val="ConsPlusCell"/>
    <w:rsid w:val="00CC4F8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2">
    <w:name w:val="consplusnormal"/>
    <w:basedOn w:val="a"/>
    <w:rsid w:val="00CC4F8A"/>
    <w:pPr>
      <w:spacing w:before="100" w:beforeAutospacing="1" w:after="100" w:afterAutospacing="1"/>
    </w:pPr>
    <w:rPr>
      <w:sz w:val="24"/>
      <w:szCs w:val="24"/>
    </w:rPr>
  </w:style>
  <w:style w:type="paragraph" w:customStyle="1" w:styleId="16">
    <w:name w:val="Знак Знак Знак Знак Знак Знак Знак Знак Знак Знак Знак1 Знак"/>
    <w:basedOn w:val="a"/>
    <w:rsid w:val="00CC4F8A"/>
    <w:pPr>
      <w:spacing w:before="100" w:beforeAutospacing="1" w:after="100" w:afterAutospacing="1"/>
    </w:pPr>
    <w:rPr>
      <w:rFonts w:ascii="Tahoma" w:hAnsi="Tahoma" w:cs="Tahoma"/>
      <w:lang w:val="en-US" w:eastAsia="en-US"/>
    </w:rPr>
  </w:style>
  <w:style w:type="paragraph" w:customStyle="1" w:styleId="ConsNormal">
    <w:name w:val="ConsNormal"/>
    <w:rsid w:val="00CC4F8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7">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Обычный (веб) Знак Знак Знак Знак Знак Знак Знак"/>
    <w:uiPriority w:val="99"/>
    <w:rsid w:val="00CC4F8A"/>
    <w:rPr>
      <w:sz w:val="24"/>
      <w:szCs w:val="24"/>
      <w:lang w:val="ru-RU" w:eastAsia="ru-RU" w:bidi="ar-SA"/>
    </w:rPr>
  </w:style>
  <w:style w:type="paragraph" w:customStyle="1" w:styleId="afc">
    <w:basedOn w:val="a"/>
    <w:next w:val="ad"/>
    <w:link w:val="afd"/>
    <w:qFormat/>
    <w:rsid w:val="00CC4F8A"/>
    <w:pPr>
      <w:ind w:left="-567"/>
      <w:jc w:val="center"/>
    </w:pPr>
    <w:rPr>
      <w:sz w:val="28"/>
      <w:lang/>
    </w:rPr>
  </w:style>
  <w:style w:type="character" w:customStyle="1" w:styleId="afd">
    <w:name w:val="Название Знак"/>
    <w:link w:val="afc"/>
    <w:rsid w:val="00CC4F8A"/>
    <w:rPr>
      <w:sz w:val="28"/>
      <w:lang/>
    </w:rPr>
  </w:style>
  <w:style w:type="paragraph" w:customStyle="1" w:styleId="210">
    <w:name w:val="Основной текст с отступом 21"/>
    <w:basedOn w:val="a"/>
    <w:rsid w:val="00CC4F8A"/>
    <w:pPr>
      <w:suppressAutoHyphens/>
      <w:ind w:firstLine="540"/>
      <w:jc w:val="both"/>
    </w:pPr>
    <w:rPr>
      <w:sz w:val="24"/>
      <w:szCs w:val="24"/>
      <w:lang w:eastAsia="ar-SA"/>
    </w:rPr>
  </w:style>
  <w:style w:type="paragraph" w:customStyle="1" w:styleId="consplusnonformat0">
    <w:name w:val="consplusnonformat"/>
    <w:basedOn w:val="a"/>
    <w:rsid w:val="00CC4F8A"/>
    <w:pPr>
      <w:spacing w:before="100" w:beforeAutospacing="1" w:after="100" w:afterAutospacing="1"/>
    </w:pPr>
    <w:rPr>
      <w:sz w:val="24"/>
      <w:szCs w:val="24"/>
    </w:rPr>
  </w:style>
  <w:style w:type="paragraph" w:styleId="afe">
    <w:name w:val="Plain Text"/>
    <w:basedOn w:val="a"/>
    <w:link w:val="aff"/>
    <w:rsid w:val="00CC4F8A"/>
    <w:rPr>
      <w:rFonts w:ascii="Courier New" w:hAnsi="Courier New"/>
      <w:lang/>
    </w:rPr>
  </w:style>
  <w:style w:type="character" w:customStyle="1" w:styleId="aff">
    <w:name w:val="Текст Знак"/>
    <w:basedOn w:val="a0"/>
    <w:link w:val="afe"/>
    <w:rsid w:val="00CC4F8A"/>
    <w:rPr>
      <w:rFonts w:ascii="Courier New" w:eastAsia="Times New Roman" w:hAnsi="Courier New" w:cs="Times New Roman"/>
      <w:sz w:val="20"/>
      <w:szCs w:val="20"/>
      <w:lang/>
    </w:rPr>
  </w:style>
  <w:style w:type="character" w:customStyle="1" w:styleId="18">
    <w:name w:val="Нижний колонтитул Знак1"/>
    <w:rsid w:val="00CC4F8A"/>
    <w:rPr>
      <w:rFonts w:ascii="Times New Roman CYR" w:hAnsi="Times New Roman CYR"/>
    </w:rPr>
  </w:style>
  <w:style w:type="character" w:customStyle="1" w:styleId="highlight">
    <w:name w:val="highlight"/>
    <w:rsid w:val="00CC4F8A"/>
  </w:style>
  <w:style w:type="character" w:customStyle="1" w:styleId="blk">
    <w:name w:val="blk"/>
    <w:basedOn w:val="a0"/>
    <w:rsid w:val="00355F8B"/>
  </w:style>
  <w:style w:type="character" w:customStyle="1" w:styleId="nobr">
    <w:name w:val="nobr"/>
    <w:basedOn w:val="a0"/>
    <w:rsid w:val="00355F8B"/>
  </w:style>
  <w:style w:type="character" w:customStyle="1" w:styleId="40">
    <w:name w:val="Заголовок 4 Знак"/>
    <w:basedOn w:val="a0"/>
    <w:link w:val="4"/>
    <w:uiPriority w:val="9"/>
    <w:semiHidden/>
    <w:rsid w:val="00EB15E0"/>
    <w:rPr>
      <w:rFonts w:asciiTheme="majorHAnsi" w:eastAsiaTheme="majorEastAsia" w:hAnsiTheme="majorHAnsi" w:cstheme="majorBidi"/>
      <w:i/>
      <w:iCs/>
      <w:color w:val="365F91" w:themeColor="accent1" w:themeShade="BF"/>
      <w:sz w:val="20"/>
      <w:szCs w:val="20"/>
      <w:lang w:eastAsia="ru-RU"/>
    </w:rPr>
  </w:style>
  <w:style w:type="character" w:customStyle="1" w:styleId="aff0">
    <w:name w:val="Знак Знак"/>
    <w:locked/>
    <w:rsid w:val="009D1BF0"/>
    <w:rPr>
      <w:sz w:val="28"/>
      <w:lang w:val="ru-RU" w:eastAsia="ru-RU" w:bidi="ar-SA"/>
    </w:rPr>
  </w:style>
  <w:style w:type="character" w:styleId="aff1">
    <w:name w:val="page number"/>
    <w:rsid w:val="009D1BF0"/>
  </w:style>
  <w:style w:type="paragraph" w:styleId="aff2">
    <w:name w:val="footnote text"/>
    <w:basedOn w:val="a"/>
    <w:link w:val="aff3"/>
    <w:rsid w:val="009D1BF0"/>
  </w:style>
  <w:style w:type="character" w:customStyle="1" w:styleId="aff3">
    <w:name w:val="Текст сноски Знак"/>
    <w:basedOn w:val="a0"/>
    <w:link w:val="aff2"/>
    <w:rsid w:val="009D1BF0"/>
    <w:rPr>
      <w:rFonts w:ascii="Times New Roman" w:eastAsia="Times New Roman" w:hAnsi="Times New Roman" w:cs="Times New Roman"/>
      <w:sz w:val="20"/>
      <w:szCs w:val="20"/>
      <w:lang w:eastAsia="ru-RU"/>
    </w:rPr>
  </w:style>
  <w:style w:type="character" w:styleId="aff4">
    <w:name w:val="footnote reference"/>
    <w:rsid w:val="009D1BF0"/>
    <w:rPr>
      <w:vertAlign w:val="superscript"/>
    </w:rPr>
  </w:style>
  <w:style w:type="paragraph" w:customStyle="1" w:styleId="aff5">
    <w:basedOn w:val="a"/>
    <w:next w:val="ad"/>
    <w:qFormat/>
    <w:rsid w:val="009D1BF0"/>
    <w:pPr>
      <w:ind w:left="-567"/>
      <w:jc w:val="center"/>
    </w:pPr>
    <w:rPr>
      <w:sz w:val="28"/>
    </w:rPr>
  </w:style>
  <w:style w:type="character" w:customStyle="1" w:styleId="27">
    <w:name w:val="Основной текст (2)"/>
    <w:rsid w:val="00CE7D63"/>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28">
    <w:name w:val="Основной текст (2)_"/>
    <w:basedOn w:val="a0"/>
    <w:rsid w:val="000D3FF8"/>
    <w:rPr>
      <w:rFonts w:ascii="Times New Roman" w:eastAsia="Times New Roman" w:hAnsi="Times New Roman" w:cs="Times New Roman"/>
      <w:b w:val="0"/>
      <w:bCs w:val="0"/>
      <w:i w:val="0"/>
      <w:iCs w:val="0"/>
      <w:smallCaps w:val="0"/>
      <w:strike w:val="0"/>
      <w:sz w:val="26"/>
      <w:szCs w:val="26"/>
      <w:u w:val="none"/>
    </w:rPr>
  </w:style>
  <w:style w:type="character" w:customStyle="1" w:styleId="210pt">
    <w:name w:val="Основной текст (2) + 10 pt"/>
    <w:basedOn w:val="28"/>
    <w:rsid w:val="000D3FF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8">
    <w:name w:val="Основной текст (8)_"/>
    <w:basedOn w:val="a0"/>
    <w:link w:val="80"/>
    <w:rsid w:val="000D3FF8"/>
    <w:rPr>
      <w:rFonts w:ascii="Times New Roman" w:eastAsia="Times New Roman" w:hAnsi="Times New Roman" w:cs="Times New Roman"/>
      <w:shd w:val="clear" w:color="auto" w:fill="FFFFFF"/>
    </w:rPr>
  </w:style>
  <w:style w:type="character" w:customStyle="1" w:styleId="aff6">
    <w:name w:val="Подпись к таблице_"/>
    <w:basedOn w:val="a0"/>
    <w:link w:val="aff7"/>
    <w:rsid w:val="000D3FF8"/>
    <w:rPr>
      <w:rFonts w:ascii="Times New Roman" w:eastAsia="Times New Roman" w:hAnsi="Times New Roman" w:cs="Times New Roman"/>
      <w:sz w:val="20"/>
      <w:szCs w:val="20"/>
      <w:shd w:val="clear" w:color="auto" w:fill="FFFFFF"/>
    </w:rPr>
  </w:style>
  <w:style w:type="paragraph" w:customStyle="1" w:styleId="aff7">
    <w:name w:val="Подпись к таблице"/>
    <w:basedOn w:val="a"/>
    <w:link w:val="aff6"/>
    <w:rsid w:val="000D3FF8"/>
    <w:pPr>
      <w:widowControl w:val="0"/>
      <w:shd w:val="clear" w:color="auto" w:fill="FFFFFF"/>
      <w:spacing w:line="240" w:lineRule="exact"/>
      <w:jc w:val="both"/>
    </w:pPr>
    <w:rPr>
      <w:lang w:eastAsia="en-US"/>
    </w:rPr>
  </w:style>
  <w:style w:type="paragraph" w:customStyle="1" w:styleId="80">
    <w:name w:val="Основной текст (8)"/>
    <w:basedOn w:val="a"/>
    <w:link w:val="8"/>
    <w:rsid w:val="000D3FF8"/>
    <w:pPr>
      <w:widowControl w:val="0"/>
      <w:shd w:val="clear" w:color="auto" w:fill="FFFFFF"/>
      <w:spacing w:line="240" w:lineRule="exact"/>
      <w:ind w:hanging="1540"/>
      <w:jc w:val="center"/>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47385410">
      <w:bodyDiv w:val="1"/>
      <w:marLeft w:val="0"/>
      <w:marRight w:val="0"/>
      <w:marTop w:val="0"/>
      <w:marBottom w:val="0"/>
      <w:divBdr>
        <w:top w:val="none" w:sz="0" w:space="0" w:color="auto"/>
        <w:left w:val="none" w:sz="0" w:space="0" w:color="auto"/>
        <w:bottom w:val="none" w:sz="0" w:space="0" w:color="auto"/>
        <w:right w:val="none" w:sz="0" w:space="0" w:color="auto"/>
      </w:divBdr>
    </w:div>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723599896">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848329318">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17489081">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3894196">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D5638-141A-4999-8227-B33B3E6C8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2265</Words>
  <Characters>12917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UserFin6</cp:lastModifiedBy>
  <cp:revision>2</cp:revision>
  <cp:lastPrinted>2021-06-11T07:42:00Z</cp:lastPrinted>
  <dcterms:created xsi:type="dcterms:W3CDTF">2021-07-15T13:10:00Z</dcterms:created>
  <dcterms:modified xsi:type="dcterms:W3CDTF">2021-07-15T13:10:00Z</dcterms:modified>
</cp:coreProperties>
</file>