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1D8" w:rsidRDefault="00277CC6" w:rsidP="00735031">
      <w:pPr>
        <w:tabs>
          <w:tab w:val="left" w:pos="6266"/>
          <w:tab w:val="right" w:pos="102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  </w:t>
      </w:r>
    </w:p>
    <w:p w:rsidR="00617B87" w:rsidRDefault="00617B87" w:rsidP="00735031">
      <w:pPr>
        <w:tabs>
          <w:tab w:val="left" w:pos="6266"/>
          <w:tab w:val="right" w:pos="102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№</w:t>
      </w:r>
      <w:r w:rsidR="00735031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</w:p>
    <w:p w:rsidR="00617B87" w:rsidRDefault="00617B87" w:rsidP="007350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7B87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Порядку составления, утверждения</w:t>
      </w:r>
    </w:p>
    <w:p w:rsidR="00735031" w:rsidRDefault="00277CC6" w:rsidP="00735031">
      <w:pPr>
        <w:tabs>
          <w:tab w:val="left" w:pos="6214"/>
          <w:tab w:val="left" w:pos="6383"/>
          <w:tab w:val="right" w:pos="102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  <w:t xml:space="preserve">  </w:t>
      </w:r>
      <w:r w:rsidR="00617B87" w:rsidRPr="00617B87">
        <w:rPr>
          <w:rFonts w:ascii="Times New Roman" w:eastAsia="Times New Roman" w:hAnsi="Times New Roman" w:cs="Times New Roman"/>
          <w:sz w:val="24"/>
          <w:szCs w:val="28"/>
          <w:lang w:eastAsia="ru-RU"/>
        </w:rPr>
        <w:t>и ведения бюджетн</w:t>
      </w:r>
      <w:r w:rsidR="00735031">
        <w:rPr>
          <w:rFonts w:ascii="Times New Roman" w:eastAsia="Times New Roman" w:hAnsi="Times New Roman" w:cs="Times New Roman"/>
          <w:sz w:val="24"/>
          <w:szCs w:val="28"/>
          <w:lang w:eastAsia="ru-RU"/>
        </w:rPr>
        <w:t>ых</w:t>
      </w:r>
      <w:r w:rsidR="00617B87" w:rsidRPr="00617B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смет</w:t>
      </w:r>
      <w:r w:rsidR="0073503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казенных учреждений, находящихся в ведении</w:t>
      </w:r>
    </w:p>
    <w:p w:rsidR="00735031" w:rsidRDefault="00735031" w:rsidP="00735031">
      <w:pPr>
        <w:tabs>
          <w:tab w:val="left" w:pos="6214"/>
          <w:tab w:val="left" w:pos="6383"/>
          <w:tab w:val="right" w:pos="102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главных распорядителей средств</w:t>
      </w:r>
    </w:p>
    <w:p w:rsidR="00735031" w:rsidRDefault="00735031" w:rsidP="00735031">
      <w:pPr>
        <w:tabs>
          <w:tab w:val="left" w:pos="6214"/>
          <w:tab w:val="left" w:pos="6383"/>
          <w:tab w:val="right" w:pos="102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бюджета </w:t>
      </w:r>
      <w:proofErr w:type="spell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Солецкого</w:t>
      </w:r>
      <w:proofErr w:type="spellEnd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муниципального</w:t>
      </w:r>
    </w:p>
    <w:p w:rsidR="00617B87" w:rsidRDefault="00735031" w:rsidP="00735031">
      <w:pPr>
        <w:tabs>
          <w:tab w:val="left" w:pos="6214"/>
          <w:tab w:val="left" w:pos="6383"/>
          <w:tab w:val="right" w:pos="102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округа</w:t>
      </w:r>
    </w:p>
    <w:p w:rsidR="00617B87" w:rsidRDefault="00277CC6" w:rsidP="00735031">
      <w:pPr>
        <w:tabs>
          <w:tab w:val="left" w:pos="6318"/>
          <w:tab w:val="right" w:pos="102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:rsidR="00450128" w:rsidRPr="00617B87" w:rsidRDefault="00450128" w:rsidP="0073503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450128" w:rsidRDefault="00450128" w:rsidP="00450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5012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ОБОСНОВАНИЯ (РАСЧЕТЫ) ПЛАНОВЫХ СМЕТНЫХ ПОКАЗАТЕЛЕЙ </w:t>
      </w: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5012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 БЮДЖЕТНОЙ СМЕТЕ</w:t>
      </w:r>
      <w:r w:rsidR="00222C2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на 20___  финансовый год (на 20__</w:t>
      </w:r>
      <w:r w:rsidR="00222C21" w:rsidRPr="00222C2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222C2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финансовый год и плановый период 20__  и 20___ годов)</w:t>
      </w: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450128">
        <w:rPr>
          <w:rFonts w:ascii="Arial" w:eastAsia="Times New Roman" w:hAnsi="Arial" w:cs="Arial"/>
          <w:sz w:val="28"/>
          <w:szCs w:val="28"/>
          <w:lang w:eastAsia="ru-RU"/>
        </w:rPr>
        <w:t xml:space="preserve">      </w:t>
      </w: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0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об учреждении на дату представления сметы</w:t>
      </w: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0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Полное наименование ___________________________________________________</w:t>
      </w: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0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Юридический адрес _____________________________________________________</w:t>
      </w: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0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Штатная численность ___________________ единиц.</w:t>
      </w: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501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Фактическая численность _______________ единиц.</w:t>
      </w:r>
    </w:p>
    <w:p w:rsidR="003F5062" w:rsidRDefault="003F5062" w:rsidP="004501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50128" w:rsidRPr="00450128" w:rsidRDefault="00986231" w:rsidP="004501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450128" w:rsidRPr="00450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450128" w:rsidRPr="00450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Информация по должностям и штатной численности </w:t>
      </w:r>
    </w:p>
    <w:tbl>
      <w:tblPr>
        <w:tblW w:w="10065" w:type="dxa"/>
        <w:tblInd w:w="-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805"/>
        <w:gridCol w:w="3927"/>
        <w:gridCol w:w="3333"/>
      </w:tblGrid>
      <w:tr w:rsidR="00450128" w:rsidRPr="00450128" w:rsidTr="00450128">
        <w:trPr>
          <w:cantSplit/>
          <w:trHeight w:val="720"/>
        </w:trPr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Должности (по группам должностей, категории персонала)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Штатная численность на начало года, предшествующего планируемому периоду (ед.)</w:t>
            </w: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Штатная численность на начало планируемого периода (ед.)</w:t>
            </w:r>
          </w:p>
        </w:tc>
      </w:tr>
      <w:tr w:rsidR="00450128" w:rsidRPr="00450128" w:rsidTr="00450128">
        <w:trPr>
          <w:cantSplit/>
          <w:trHeight w:val="240"/>
        </w:trPr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50128" w:rsidRPr="00450128" w:rsidTr="00450128">
        <w:trPr>
          <w:cantSplit/>
          <w:trHeight w:val="240"/>
        </w:trPr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28" w:rsidRPr="00450128" w:rsidTr="00450128">
        <w:trPr>
          <w:cantSplit/>
          <w:trHeight w:val="240"/>
        </w:trPr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28" w:rsidRPr="00450128" w:rsidTr="00450128">
        <w:trPr>
          <w:cantSplit/>
          <w:trHeight w:val="240"/>
        </w:trPr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28" w:rsidRPr="00450128" w:rsidTr="00450128">
        <w:trPr>
          <w:cantSplit/>
          <w:trHeight w:val="240"/>
        </w:trPr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28" w:rsidRPr="00450128" w:rsidTr="00450128">
        <w:trPr>
          <w:cantSplit/>
          <w:trHeight w:val="240"/>
        </w:trPr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28" w:rsidRPr="00450128" w:rsidTr="00450128">
        <w:trPr>
          <w:cantSplit/>
          <w:trHeight w:val="240"/>
        </w:trPr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оплаты труда (руб.)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50128" w:rsidRPr="00450128" w:rsidTr="00450128">
        <w:trPr>
          <w:cantSplit/>
          <w:trHeight w:val="240"/>
        </w:trPr>
        <w:tc>
          <w:tcPr>
            <w:tcW w:w="2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50128" w:rsidRPr="00610B71" w:rsidRDefault="00610B71" w:rsidP="00610B71">
            <w:pPr>
              <w:pStyle w:val="ConsPlusNonformat"/>
              <w:widowControl/>
              <w:rPr>
                <w:rFonts w:asciiTheme="majorHAnsi" w:hAnsiTheme="majorHAnsi" w:cs="Times New Roman"/>
                <w:sz w:val="28"/>
                <w:szCs w:val="28"/>
              </w:rPr>
            </w:pPr>
            <w:r w:rsidRPr="00610B71">
              <w:rPr>
                <w:rFonts w:asciiTheme="majorHAnsi" w:hAnsiTheme="majorHAnsi" w:cs="Times New Roman"/>
                <w:bCs/>
                <w:iCs/>
                <w:sz w:val="24"/>
                <w:szCs w:val="24"/>
              </w:rPr>
              <w:t>Начисления на выплаты по оплате труда</w:t>
            </w:r>
            <w:r w:rsidRPr="00610B71">
              <w:rPr>
                <w:rFonts w:asciiTheme="majorHAnsi" w:hAnsiTheme="majorHAnsi" w:cs="Times New Roman"/>
                <w:sz w:val="28"/>
                <w:szCs w:val="28"/>
              </w:rPr>
              <w:t xml:space="preserve"> </w:t>
            </w:r>
            <w:r w:rsidR="00450128" w:rsidRPr="00610B71">
              <w:rPr>
                <w:rFonts w:asciiTheme="majorHAnsi" w:hAnsiTheme="majorHAnsi" w:cs="Times New Roman"/>
                <w:sz w:val="28"/>
                <w:szCs w:val="28"/>
              </w:rPr>
              <w:t>(руб.)</w:t>
            </w:r>
          </w:p>
        </w:tc>
        <w:tc>
          <w:tcPr>
            <w:tcW w:w="39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128" w:rsidRPr="00450128" w:rsidRDefault="00450128" w:rsidP="00450128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  <w:sectPr w:rsidR="00450128" w:rsidRPr="00450128">
          <w:pgSz w:w="11906" w:h="16840"/>
          <w:pgMar w:top="1134" w:right="567" w:bottom="567" w:left="1134" w:header="567" w:footer="567" w:gutter="0"/>
          <w:cols w:space="720"/>
        </w:sectPr>
      </w:pPr>
    </w:p>
    <w:p w:rsidR="003F5062" w:rsidRDefault="003F5062" w:rsidP="003F5062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50128" w:rsidRPr="00450128" w:rsidRDefault="00986231" w:rsidP="00450128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450128" w:rsidRPr="0045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Обоснование (расчеты) расходов по подстатье 211 «Заработная плата»</w:t>
      </w:r>
      <w:r w:rsidR="004F0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органов местного самоуправления</w:t>
      </w: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tbl>
      <w:tblPr>
        <w:tblW w:w="14395" w:type="dxa"/>
        <w:tblInd w:w="-11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682"/>
        <w:gridCol w:w="934"/>
        <w:gridCol w:w="943"/>
        <w:gridCol w:w="1299"/>
        <w:gridCol w:w="1122"/>
        <w:gridCol w:w="1309"/>
        <w:gridCol w:w="1496"/>
        <w:gridCol w:w="1309"/>
        <w:gridCol w:w="1345"/>
        <w:gridCol w:w="1647"/>
        <w:gridCol w:w="1309"/>
      </w:tblGrid>
      <w:tr w:rsidR="004F093A" w:rsidRPr="00450128" w:rsidTr="004F093A">
        <w:trPr>
          <w:cantSplit/>
          <w:trHeight w:val="240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93A" w:rsidRDefault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Наименование должности </w:t>
            </w:r>
            <w:r>
              <w:rPr>
                <w:szCs w:val="22"/>
              </w:rPr>
              <w:t>по нормативу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93A" w:rsidRDefault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Штат</w:t>
            </w:r>
          </w:p>
          <w:p w:rsidR="004F093A" w:rsidRDefault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численность (ед.)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93A" w:rsidRDefault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Долж</w:t>
            </w:r>
            <w:proofErr w:type="spellEnd"/>
          </w:p>
          <w:p w:rsidR="004F093A" w:rsidRDefault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ност</w:t>
            </w:r>
            <w:proofErr w:type="spellEnd"/>
          </w:p>
          <w:p w:rsidR="004F093A" w:rsidRDefault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ной оклад (руб.)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93A" w:rsidRDefault="004F093A" w:rsidP="009862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Ежемесячная квалификационная надбавка (руб.) 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93A" w:rsidRDefault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Ежемесячная надбавка за выслугу лет на муниципальной службе (руб.)</w:t>
            </w:r>
          </w:p>
          <w:p w:rsidR="004F093A" w:rsidRDefault="004F093A" w:rsidP="009862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93A" w:rsidRDefault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Ежемесяч</w:t>
            </w:r>
            <w:proofErr w:type="spellEnd"/>
          </w:p>
          <w:p w:rsidR="004F093A" w:rsidRDefault="004F093A" w:rsidP="009862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надбавка за особые условия муниципальной службы (руб.) 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93A" w:rsidRDefault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Надбавка за работу со сведениями, состав</w:t>
            </w:r>
          </w:p>
          <w:p w:rsidR="004F093A" w:rsidRDefault="004F093A" w:rsidP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ляющими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государственную тайну (руб.)</w:t>
            </w:r>
          </w:p>
          <w:p w:rsidR="004F093A" w:rsidRDefault="004F093A" w:rsidP="009862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93A" w:rsidRDefault="004F093A" w:rsidP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Ежемесячное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денеж</w:t>
            </w:r>
            <w:proofErr w:type="spellEnd"/>
          </w:p>
          <w:p w:rsidR="004F093A" w:rsidRDefault="004F093A" w:rsidP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ное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поощре</w:t>
            </w:r>
            <w:proofErr w:type="spellEnd"/>
          </w:p>
          <w:p w:rsidR="004F093A" w:rsidRDefault="004F093A" w:rsidP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(руб.), для Главы муниципального образования </w:t>
            </w:r>
          </w:p>
          <w:p w:rsidR="004F093A" w:rsidRDefault="004F093A" w:rsidP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93A" w:rsidRDefault="004F093A" w:rsidP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Единовременная  выплата при предоставлении ежегодного оплачиваемого отпуска и материальная помощь (руб.) 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93A" w:rsidRDefault="004F093A" w:rsidP="009862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Другие выплаты (расшифровать)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F093A" w:rsidRDefault="004F093A" w:rsidP="0098623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Годовой фонд оплаты труда (руб.) </w:t>
            </w:r>
          </w:p>
          <w:p w:rsidR="004F093A" w:rsidRDefault="004F093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F093A" w:rsidRPr="00450128" w:rsidTr="004F093A">
        <w:trPr>
          <w:cantSplit/>
          <w:trHeight w:val="60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F0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F0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F0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F0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F0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F09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F093A" w:rsidRPr="00450128" w:rsidTr="004F093A">
        <w:trPr>
          <w:cantSplit/>
          <w:trHeight w:val="2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</w:tr>
      <w:tr w:rsidR="004F093A" w:rsidRPr="00450128" w:rsidTr="004F093A">
        <w:trPr>
          <w:cantSplit/>
          <w:trHeight w:val="2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</w:tr>
      <w:tr w:rsidR="004F093A" w:rsidRPr="00450128" w:rsidTr="004F093A">
        <w:trPr>
          <w:cantSplit/>
          <w:trHeight w:val="2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</w:tr>
      <w:tr w:rsidR="004F093A" w:rsidRPr="00450128" w:rsidTr="004F093A">
        <w:trPr>
          <w:cantSplit/>
          <w:trHeight w:val="2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93A" w:rsidRPr="00450128" w:rsidRDefault="004F093A" w:rsidP="004501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p w:rsidR="003F5062" w:rsidRDefault="003F5062" w:rsidP="003F5062">
      <w:pPr>
        <w:autoSpaceDE w:val="0"/>
        <w:autoSpaceDN w:val="0"/>
        <w:adjustRightInd w:val="0"/>
        <w:spacing w:after="0" w:line="240" w:lineRule="auto"/>
        <w:ind w:left="708" w:firstLine="708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F093A" w:rsidRDefault="004F093A" w:rsidP="003F5062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2.1. </w:t>
      </w:r>
      <w:r w:rsidRPr="0045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Обоснование (ра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счеты) расходов по подстатье 212</w:t>
      </w:r>
      <w:r w:rsidR="00ED2D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«Прочие выплаты» органов местного самоуправления</w:t>
      </w:r>
    </w:p>
    <w:p w:rsidR="00ED2D17" w:rsidRDefault="00ED2D17" w:rsidP="004501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143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8"/>
        <w:gridCol w:w="3241"/>
        <w:gridCol w:w="3994"/>
        <w:gridCol w:w="3994"/>
      </w:tblGrid>
      <w:tr w:rsidR="00ED2D17" w:rsidRPr="00450128" w:rsidTr="00ED2D1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</w:t>
            </w:r>
          </w:p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Pr="00450128" w:rsidRDefault="00ED2D17" w:rsidP="00ED2D1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Штатная численность (ед.)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Default="00ED2D17" w:rsidP="00ED2D1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Размер выплаты</w:t>
            </w:r>
          </w:p>
          <w:p w:rsidR="00ED2D17" w:rsidRPr="00450128" w:rsidRDefault="00ED2D17" w:rsidP="00ED2D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рублей</w:t>
            </w: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Сумма выплаты (гр.4*гр.5) рублей</w:t>
            </w:r>
          </w:p>
        </w:tc>
      </w:tr>
      <w:tr w:rsidR="00ED2D17" w:rsidRPr="00450128" w:rsidTr="00ED2D1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  <w:t>4</w:t>
            </w:r>
          </w:p>
        </w:tc>
      </w:tr>
      <w:tr w:rsidR="00ED2D17" w:rsidRPr="00450128" w:rsidTr="00ED2D1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</w:tr>
      <w:tr w:rsidR="00ED2D17" w:rsidRPr="00450128" w:rsidTr="00ED2D17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</w:tr>
    </w:tbl>
    <w:p w:rsidR="004F093A" w:rsidRDefault="004F093A" w:rsidP="004501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50128" w:rsidRPr="00450128" w:rsidRDefault="00986231" w:rsidP="004501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</w:t>
      </w:r>
      <w:r w:rsidR="00450128" w:rsidRPr="0045012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. </w:t>
      </w:r>
      <w:r w:rsidR="00450128" w:rsidRPr="0045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Обоснования (расчеты) </w:t>
      </w:r>
      <w:r w:rsidR="00450128" w:rsidRPr="0045012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расходов к подстатье 213 «Начисления на выплаты по оплате труда»</w:t>
      </w:r>
      <w:r w:rsidR="004F093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4F093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органов местного самоуправления</w:t>
      </w:r>
      <w:r w:rsidR="00450128" w:rsidRPr="0045012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450128" w:rsidRPr="00450128" w:rsidRDefault="00450128" w:rsidP="0045012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50128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iCs/>
          <w:sz w:val="24"/>
          <w:szCs w:val="28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</w:p>
    <w:tbl>
      <w:tblPr>
        <w:tblW w:w="103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8"/>
        <w:gridCol w:w="3241"/>
        <w:gridCol w:w="3994"/>
      </w:tblGrid>
      <w:tr w:rsidR="00450128" w:rsidRPr="00450128" w:rsidTr="00450128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Default="00E161B9" w:rsidP="00E161B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Размер страховых взносов</w:t>
            </w:r>
          </w:p>
          <w:p w:rsidR="00450128" w:rsidRPr="00450128" w:rsidRDefault="00E161B9" w:rsidP="00E1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="00450128"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Default="00450128" w:rsidP="00E161B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5012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Сумма </w:t>
            </w:r>
            <w:r w:rsidR="00E161B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страховых взносов</w:t>
            </w:r>
          </w:p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(гр.1*гр.2/100)</w:t>
            </w:r>
          </w:p>
        </w:tc>
      </w:tr>
      <w:tr w:rsidR="00450128" w:rsidRPr="00450128" w:rsidTr="00450128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  <w:t>3</w:t>
            </w:r>
          </w:p>
        </w:tc>
      </w:tr>
      <w:tr w:rsidR="00450128" w:rsidRPr="00450128" w:rsidTr="00450128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</w:tr>
      <w:tr w:rsidR="00450128" w:rsidRPr="00450128" w:rsidTr="00450128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28" w:rsidRPr="00450128" w:rsidRDefault="00450128" w:rsidP="004501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</w:tr>
    </w:tbl>
    <w:p w:rsidR="00450128" w:rsidRDefault="00450128" w:rsidP="00450128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</w:pPr>
    </w:p>
    <w:p w:rsidR="002C6AE3" w:rsidRDefault="002C6AE3" w:rsidP="00450128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</w:pPr>
    </w:p>
    <w:p w:rsidR="002C6AE3" w:rsidRDefault="002C6AE3" w:rsidP="00450128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</w:pPr>
    </w:p>
    <w:p w:rsidR="00E161B9" w:rsidRPr="00E161B9" w:rsidRDefault="00986231" w:rsidP="00E161B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E161B9" w:rsidRPr="00E161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.Обоснования (расчеты) расходов по </w:t>
      </w:r>
      <w:r w:rsidR="00ED2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подстатье 211 «Заработная плата</w:t>
      </w:r>
      <w:r w:rsidR="00E161B9" w:rsidRPr="00E161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ED2D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муниципальных казенных учреждений</w:t>
      </w:r>
      <w:r w:rsidR="00E161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E161B9" w:rsidRPr="00E161B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02"/>
        <w:gridCol w:w="1308"/>
        <w:gridCol w:w="561"/>
        <w:gridCol w:w="748"/>
        <w:gridCol w:w="748"/>
        <w:gridCol w:w="826"/>
        <w:gridCol w:w="426"/>
        <w:gridCol w:w="708"/>
        <w:gridCol w:w="658"/>
        <w:gridCol w:w="561"/>
        <w:gridCol w:w="748"/>
        <w:gridCol w:w="727"/>
        <w:gridCol w:w="708"/>
        <w:gridCol w:w="851"/>
        <w:gridCol w:w="992"/>
        <w:gridCol w:w="2408"/>
      </w:tblGrid>
      <w:tr w:rsidR="00E161B9" w:rsidRPr="00E161B9" w:rsidTr="00E161B9">
        <w:trPr>
          <w:cantSplit/>
          <w:trHeight w:val="319"/>
        </w:trPr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Количество должностей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Должност</w:t>
            </w:r>
            <w:proofErr w:type="spellEnd"/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-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ной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оклад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0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Среднемесячный размер компенсационных выплат (руб.)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Среднемесячный размер стимулирующих выплат (руб.)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Месячный фонд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spellStart"/>
            <w:proofErr w:type="gramStart"/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заработ-ной</w:t>
            </w:r>
            <w:proofErr w:type="spellEnd"/>
            <w:proofErr w:type="gramEnd"/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платы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gramStart"/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(гр.4+гр.10</w:t>
            </w:r>
            <w:proofErr w:type="gramEnd"/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+гр.16)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Годовой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фонд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заработной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платы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proofErr w:type="gramStart"/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(гр.17х12</w:t>
            </w:r>
            <w:proofErr w:type="gramEnd"/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мес.)</w:t>
            </w:r>
          </w:p>
        </w:tc>
      </w:tr>
      <w:tr w:rsidR="00E161B9" w:rsidRPr="00E161B9" w:rsidTr="00E161B9">
        <w:trPr>
          <w:cantSplit/>
          <w:trHeight w:val="3666"/>
        </w:trPr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B9" w:rsidRPr="00E161B9" w:rsidRDefault="00E161B9" w:rsidP="00E16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B9" w:rsidRPr="00E161B9" w:rsidRDefault="00E161B9" w:rsidP="00E16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Доплата за вредные условия труда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Доплата за работу в ночное время*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Доплата за работу в выходные и праздничные дни**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Доплата за выполнение работы временно отсутствующего работника***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Прочие виды доплат (расшифровать)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Итого компенсационных выплат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Надбавка за выслугу лет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Надбавка за классность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Прочие виды надбавок </w:t>
            </w:r>
          </w:p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Надбавка за сложность и напряженность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Премия по результатам работы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Единовременная выплата при предоставлении отпуска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Итого стимулирующих выплат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E161B9" w:rsidRPr="00E161B9" w:rsidTr="00E161B9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8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18</w:t>
            </w:r>
          </w:p>
        </w:tc>
      </w:tr>
      <w:tr w:rsidR="00E161B9" w:rsidRPr="00E161B9" w:rsidTr="00E161B9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</w:tr>
      <w:tr w:rsidR="00E161B9" w:rsidRPr="00E161B9" w:rsidTr="00E161B9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1D1B11"/>
                <w:sz w:val="20"/>
                <w:lang w:eastAsia="ru-RU"/>
              </w:rPr>
            </w:pPr>
          </w:p>
        </w:tc>
      </w:tr>
      <w:tr w:rsidR="00E161B9" w:rsidRPr="00E161B9" w:rsidTr="00E161B9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</w:tr>
      <w:tr w:rsidR="00E161B9" w:rsidRPr="00E161B9" w:rsidTr="00E161B9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</w:tr>
      <w:tr w:rsidR="00E161B9" w:rsidRPr="00E161B9" w:rsidTr="00E161B9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F243E"/>
                <w:sz w:val="20"/>
                <w:lang w:eastAsia="ru-RU"/>
              </w:rPr>
            </w:pPr>
          </w:p>
        </w:tc>
      </w:tr>
      <w:tr w:rsidR="00E161B9" w:rsidRPr="00E161B9" w:rsidTr="00E161B9"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  <w:t xml:space="preserve">Итого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F243E"/>
                <w:sz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</w:pPr>
          </w:p>
        </w:tc>
      </w:tr>
    </w:tbl>
    <w:p w:rsidR="00E161B9" w:rsidRDefault="00E161B9" w:rsidP="00E161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ED2D17" w:rsidRDefault="00ED2D17" w:rsidP="00ED2D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D2D17" w:rsidRDefault="00ED2D17" w:rsidP="00ED2D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D2D17" w:rsidRDefault="00ED2D17" w:rsidP="00ED2D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D2D17" w:rsidRDefault="00ED2D17" w:rsidP="00ED2D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D2D17" w:rsidRDefault="00ED2D17" w:rsidP="00ED2D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D2D17" w:rsidRDefault="00ED2D17" w:rsidP="00ED2D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D2D17" w:rsidRDefault="00ED2D17" w:rsidP="00ED2D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D2D17" w:rsidRDefault="00ED2D17" w:rsidP="00ED2D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ED2D17" w:rsidRDefault="00ED2D17" w:rsidP="00ED2D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4.1. </w:t>
      </w:r>
      <w:r w:rsidRPr="0045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Обоснование (ра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счеты) расходов по подстатье 212 «Прочие выплаты»  муниципальных казенных учреждений</w:t>
      </w:r>
    </w:p>
    <w:p w:rsidR="00ED2D17" w:rsidRDefault="00ED2D17" w:rsidP="00ED2D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tbl>
      <w:tblPr>
        <w:tblW w:w="1430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8"/>
        <w:gridCol w:w="3241"/>
        <w:gridCol w:w="3994"/>
        <w:gridCol w:w="3994"/>
      </w:tblGrid>
      <w:tr w:rsidR="00ED2D17" w:rsidRPr="00450128" w:rsidTr="003F506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Наименование</w:t>
            </w:r>
          </w:p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Pr="00450128" w:rsidRDefault="00ED2D17" w:rsidP="003F506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Штатная численность (ед.)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Default="00ED2D17" w:rsidP="003F506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Размер выплаты</w:t>
            </w:r>
          </w:p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рублей</w:t>
            </w: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Сумма выплаты (гр.4*гр.5) рублей</w:t>
            </w:r>
          </w:p>
        </w:tc>
      </w:tr>
      <w:tr w:rsidR="00ED2D17" w:rsidRPr="00450128" w:rsidTr="003F506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  <w:t>4</w:t>
            </w:r>
          </w:p>
        </w:tc>
      </w:tr>
      <w:tr w:rsidR="00ED2D17" w:rsidRPr="00450128" w:rsidTr="003F506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</w:tr>
      <w:tr w:rsidR="00ED2D17" w:rsidRPr="00450128" w:rsidTr="003F5062">
        <w:tc>
          <w:tcPr>
            <w:tcW w:w="3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3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D17" w:rsidRPr="00450128" w:rsidRDefault="00ED2D17" w:rsidP="003F50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0"/>
                <w:lang w:eastAsia="ru-RU"/>
              </w:rPr>
            </w:pPr>
          </w:p>
        </w:tc>
      </w:tr>
    </w:tbl>
    <w:p w:rsidR="00ED2D17" w:rsidRPr="00E161B9" w:rsidRDefault="00ED2D17" w:rsidP="00E161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p w:rsidR="00ED2D17" w:rsidRDefault="00ED2D17" w:rsidP="00E161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E161B9" w:rsidRPr="00E161B9" w:rsidRDefault="00986231" w:rsidP="00E161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5</w:t>
      </w:r>
      <w:r w:rsidR="00E161B9" w:rsidRPr="00E161B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. Обоснования (расчеты) расходов по подстатье 213 «Начисл</w:t>
      </w:r>
      <w:r w:rsidR="00ED2D1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ения на выплаты по оплате труда</w:t>
      </w:r>
      <w:r w:rsidR="00E161B9" w:rsidRPr="00E161B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»</w:t>
      </w:r>
      <w:r w:rsidR="00ED2D17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муниципальных казенных учреждений</w:t>
      </w:r>
      <w:r w:rsidR="00E161B9" w:rsidRPr="00E161B9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</w:t>
      </w:r>
    </w:p>
    <w:p w:rsidR="00E161B9" w:rsidRPr="00E161B9" w:rsidRDefault="00E161B9" w:rsidP="00E161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4"/>
        <w:gridCol w:w="3553"/>
        <w:gridCol w:w="4301"/>
      </w:tblGrid>
      <w:tr w:rsidR="00E161B9" w:rsidRPr="00E161B9" w:rsidTr="00E161B9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Размер страховых взносов</w:t>
            </w:r>
          </w:p>
          <w:p w:rsidR="00E161B9" w:rsidRPr="00E161B9" w:rsidRDefault="00E161B9" w:rsidP="00E1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Сумма налога (гр.1*гр.2/100)</w:t>
            </w:r>
          </w:p>
        </w:tc>
      </w:tr>
      <w:tr w:rsidR="00E161B9" w:rsidRPr="00E161B9" w:rsidTr="00E161B9">
        <w:trPr>
          <w:trHeight w:val="128"/>
        </w:trPr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1B9" w:rsidRPr="00E161B9" w:rsidRDefault="00E161B9" w:rsidP="00E1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161B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161B9" w:rsidRPr="00E161B9" w:rsidTr="00E161B9"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1B9" w:rsidRPr="00E161B9" w:rsidRDefault="00E161B9" w:rsidP="00E161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FF0000"/>
                <w:sz w:val="24"/>
                <w:szCs w:val="28"/>
                <w:lang w:eastAsia="ru-RU"/>
              </w:rPr>
            </w:pPr>
          </w:p>
        </w:tc>
      </w:tr>
    </w:tbl>
    <w:p w:rsidR="00E161B9" w:rsidRPr="00E161B9" w:rsidRDefault="00E161B9" w:rsidP="00E161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E161B9" w:rsidRPr="00E161B9" w:rsidRDefault="00E161B9" w:rsidP="00E161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</w:pPr>
    </w:p>
    <w:p w:rsidR="00E161B9" w:rsidRPr="00E161B9" w:rsidRDefault="00E161B9" w:rsidP="00E161B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7030A0"/>
          <w:sz w:val="24"/>
          <w:szCs w:val="24"/>
          <w:lang w:eastAsia="ru-RU"/>
        </w:rPr>
      </w:pPr>
    </w:p>
    <w:p w:rsidR="00E53A2E" w:rsidRPr="00E53A2E" w:rsidRDefault="003F5062" w:rsidP="00E53A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E5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Порядок заполнения пунктов 1-5 осуществляется на основании штатного расписания</w:t>
      </w:r>
      <w:r w:rsidR="00E5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штатных списков</w:t>
      </w:r>
      <w:r w:rsidR="00E53A2E" w:rsidRPr="00E5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прилагаем</w:t>
      </w:r>
      <w:r w:rsidR="00E5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</w:t>
      </w:r>
      <w:r w:rsidR="00E53A2E" w:rsidRPr="00E53A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приложению № 3</w:t>
      </w:r>
      <w:r w:rsidR="00E53A2E" w:rsidRPr="00E53A2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Порядка составления, утверждения  и ведения бюджетных смет казенных учреждений, находящихся в ведении главных распорядителей средств   бюджета </w:t>
      </w:r>
      <w:proofErr w:type="spellStart"/>
      <w:r w:rsidR="00E53A2E" w:rsidRPr="00E53A2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Солецкого</w:t>
      </w:r>
      <w:proofErr w:type="spellEnd"/>
      <w:r w:rsidR="00E53A2E" w:rsidRPr="00E53A2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муниципального округа</w:t>
      </w:r>
      <w:r w:rsidR="00E53A2E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</w:t>
      </w:r>
    </w:p>
    <w:p w:rsidR="00E161B9" w:rsidRPr="00450128" w:rsidRDefault="00E161B9" w:rsidP="00450128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4"/>
          <w:szCs w:val="28"/>
          <w:lang w:eastAsia="ru-RU"/>
        </w:rPr>
        <w:sectPr w:rsidR="00E161B9" w:rsidRPr="00450128" w:rsidSect="00866B6D">
          <w:pgSz w:w="16838" w:h="11906" w:orient="landscape"/>
          <w:pgMar w:top="567" w:right="1134" w:bottom="1134" w:left="567" w:header="567" w:footer="567" w:gutter="0"/>
          <w:cols w:space="720"/>
          <w:docGrid w:linePitch="299"/>
        </w:sectPr>
      </w:pPr>
    </w:p>
    <w:p w:rsidR="00610B71" w:rsidRPr="00610B71" w:rsidRDefault="00E53A2E" w:rsidP="00610B71">
      <w:pPr>
        <w:autoSpaceDE w:val="0"/>
        <w:autoSpaceDN w:val="0"/>
        <w:adjustRightInd w:val="0"/>
        <w:spacing w:after="0" w:line="240" w:lineRule="auto"/>
        <w:ind w:firstLine="56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7</w:t>
      </w:r>
      <w:r w:rsidR="00610B71" w:rsidRPr="00610B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.Обоснования (расчеты) расходов по подстатье 221 «Услуги связи»</w:t>
      </w:r>
    </w:p>
    <w:p w:rsidR="00610B71" w:rsidRPr="00610B71" w:rsidRDefault="00610B71" w:rsidP="00610B7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420"/>
        <w:gridCol w:w="1380"/>
        <w:gridCol w:w="1181"/>
        <w:gridCol w:w="1998"/>
        <w:gridCol w:w="1741"/>
      </w:tblGrid>
      <w:tr w:rsidR="00610B71" w:rsidRPr="00610B71" w:rsidTr="00610B7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за единицу в месяц (руб.)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расходы в месяц (руб.) гр3*гр.4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год всего (руб.) гр5*12</w:t>
            </w:r>
          </w:p>
        </w:tc>
      </w:tr>
      <w:tr w:rsidR="00610B71" w:rsidRPr="00610B71" w:rsidTr="00610B7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610B71" w:rsidRPr="00610B71" w:rsidTr="00610B7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абонентское устройство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10B71" w:rsidRPr="00610B71" w:rsidTr="00610B7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Абонентская плата за параллельные телефоны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71" w:rsidRPr="00610B71" w:rsidTr="00610B7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установку основных абонентских номеров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10B71" w:rsidRPr="00610B71" w:rsidTr="00610B7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услуги местной телефонной связи и внутризоновой связи 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B71" w:rsidRPr="00610B71" w:rsidTr="00610B7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услуги автоматизированной междугородной связи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0B71" w:rsidRPr="00610B71" w:rsidTr="00610B7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за услуги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подвижной </w:t>
            </w: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связи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10B71" w:rsidRPr="00610B71" w:rsidTr="00610B7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Подключение и использование глобальной сети Интернет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10B71" w:rsidRPr="00610B71" w:rsidTr="00610B71">
        <w:trPr>
          <w:cantSplit/>
          <w:trHeight w:val="133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расходов на приобретение почтовых марок, маркированных конвертов и маркированных почтовых уведомлений</w:t>
            </w:r>
            <w:r w:rsidR="00E57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пересылке отправлений с уведомлением, пересылка почтовых отправлений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610B71" w:rsidRPr="00610B71" w:rsidTr="00610B71">
        <w:trPr>
          <w:cantSplit/>
          <w:trHeight w:val="5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аналогичные расходы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(расшифровать)</w:t>
            </w:r>
            <w:r w:rsidRPr="00610B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0B71" w:rsidRPr="00610B71" w:rsidTr="00610B71">
        <w:trPr>
          <w:cantSplit/>
          <w:trHeight w:val="52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10B71" w:rsidRPr="00610B71" w:rsidTr="00610B7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0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10B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0B71" w:rsidRPr="00610B71" w:rsidRDefault="00610B71" w:rsidP="00610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610B71" w:rsidRPr="00610B71" w:rsidRDefault="00610B71" w:rsidP="00610B7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A1726B" w:rsidRPr="00A1726B" w:rsidRDefault="00E53A2E" w:rsidP="00A17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A1726B" w:rsidRPr="00A17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Обоснования (расчеты) расходов по подстатье 225 «Работы, услуги по содержанию имущества» </w:t>
      </w:r>
    </w:p>
    <w:p w:rsidR="00A1726B" w:rsidRPr="00A1726B" w:rsidRDefault="00A1726B" w:rsidP="00A1726B">
      <w:pPr>
        <w:autoSpaceDE w:val="0"/>
        <w:autoSpaceDN w:val="0"/>
        <w:adjustRightInd w:val="0"/>
        <w:spacing w:after="0" w:line="240" w:lineRule="auto"/>
        <w:ind w:left="7080" w:firstLine="708"/>
        <w:jc w:val="right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tbl>
      <w:tblPr>
        <w:tblW w:w="103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5073"/>
        <w:gridCol w:w="936"/>
        <w:gridCol w:w="936"/>
        <w:gridCol w:w="1497"/>
        <w:gridCol w:w="1414"/>
      </w:tblGrid>
      <w:tr w:rsidR="00A1726B" w:rsidRPr="00A1726B" w:rsidTr="00A1726B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расходов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</w:t>
            </w:r>
            <w:proofErr w:type="spellEnd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Стоимость за единицу (руб.)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A1726B" w:rsidRPr="00A1726B" w:rsidTr="00A1726B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1726B" w:rsidRPr="00A1726B" w:rsidTr="00A1726B">
        <w:trPr>
          <w:cantSplit/>
          <w:trHeight w:val="48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726B" w:rsidRPr="00A1726B" w:rsidRDefault="002544C8" w:rsidP="00A1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1.</w:t>
            </w: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оборудования и инвентаря (ремонт оргтехники)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726B" w:rsidRPr="00A1726B" w:rsidTr="00A1726B">
        <w:trPr>
          <w:cantSplit/>
          <w:trHeight w:val="480"/>
        </w:trPr>
        <w:tc>
          <w:tcPr>
            <w:tcW w:w="53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2544C8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1726B" w:rsidRPr="00A1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транспорта, в том числе: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726B" w:rsidRPr="00A1726B" w:rsidTr="00A1726B">
        <w:trPr>
          <w:cantSplit/>
          <w:trHeight w:val="360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726B" w:rsidRPr="00A1726B" w:rsidRDefault="00A1726B" w:rsidP="00A1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ремонт транспорта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726B" w:rsidRPr="00A1726B" w:rsidTr="00A1726B">
        <w:trPr>
          <w:cantSplit/>
          <w:trHeight w:val="480"/>
        </w:trPr>
        <w:tc>
          <w:tcPr>
            <w:tcW w:w="53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726B" w:rsidRPr="00A1726B" w:rsidRDefault="00A1726B" w:rsidP="00A17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транспорта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proofErr w:type="spellEnd"/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1726B" w:rsidRPr="00A1726B" w:rsidTr="00A1726B">
        <w:trPr>
          <w:cantSplit/>
          <w:trHeight w:val="255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1726B" w:rsidRPr="00A1726B" w:rsidRDefault="002544C8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аналогичные расходы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(расшифровать)</w:t>
            </w:r>
            <w:r w:rsidRPr="00A1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A1726B" w:rsidRPr="00A1726B" w:rsidTr="00A1726B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17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17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17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A1726B" w:rsidRDefault="00A1726B" w:rsidP="00A17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1726B" w:rsidRPr="00A1726B" w:rsidRDefault="00E53A2E" w:rsidP="00A172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A1726B" w:rsidRPr="00A17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Обоснования (расчеты) расходов по подстатье 226 «Прочие работы, услуги» </w:t>
      </w:r>
    </w:p>
    <w:p w:rsidR="00A1726B" w:rsidRPr="00A1726B" w:rsidRDefault="00A1726B" w:rsidP="00A1726B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1"/>
        <w:gridCol w:w="7480"/>
        <w:gridCol w:w="2219"/>
      </w:tblGrid>
      <w:tr w:rsidR="00A1726B" w:rsidRPr="00A1726B" w:rsidTr="00A1726B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A1726B" w:rsidRPr="00A1726B" w:rsidTr="00A1726B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1726B" w:rsidRPr="00A1726B" w:rsidTr="00A1726B">
        <w:trPr>
          <w:cantSplit/>
          <w:trHeight w:val="371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-  всего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1726B" w:rsidRPr="00A1726B" w:rsidTr="00A1726B">
        <w:trPr>
          <w:cantSplit/>
          <w:trHeight w:val="365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1726B" w:rsidRPr="00A1726B" w:rsidTr="00A1726B">
        <w:trPr>
          <w:cantSplit/>
          <w:trHeight w:val="36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2544C8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1726B" w:rsidRPr="00A1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D1B" w:rsidRPr="00134D1B" w:rsidRDefault="00A1726B" w:rsidP="00134D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4D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r w:rsidR="00134D1B" w:rsidRPr="00134D1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договоров гражданско-правового характера</w:t>
            </w:r>
          </w:p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1726B" w:rsidRPr="00A1726B" w:rsidTr="00A1726B">
        <w:trPr>
          <w:cantSplit/>
          <w:trHeight w:val="33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2544C8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1726B" w:rsidRPr="00A1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726B" w:rsidRPr="00A1726B" w:rsidRDefault="00A1726B" w:rsidP="00A17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аналогичные расходы, в том числе: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1726B" w:rsidRPr="00A1726B" w:rsidTr="007968F2">
        <w:trPr>
          <w:cantSplit/>
          <w:trHeight w:val="33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mbria" w:eastAsia="Times New Roman" w:hAnsi="Cambria" w:cs="Times New Roman"/>
                <w:lang w:eastAsia="ru-RU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726B" w:rsidRPr="00A1726B" w:rsidRDefault="00A1726B" w:rsidP="00A17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68F2" w:rsidRDefault="007968F2" w:rsidP="007968F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34D1B" w:rsidRPr="00134D1B" w:rsidRDefault="00E53A2E" w:rsidP="00134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25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866B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544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34D1B" w:rsidRPr="00134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Обоснования (расчеты) расходов </w:t>
      </w:r>
      <w:r w:rsidR="00134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</w:t>
      </w:r>
      <w:r w:rsidR="00134D1B" w:rsidRPr="00134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оплат</w:t>
      </w:r>
      <w:r w:rsidR="00134D1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 договоров гражданско-правового характера</w:t>
      </w:r>
    </w:p>
    <w:p w:rsidR="00134D1B" w:rsidRPr="00A1726B" w:rsidRDefault="00134D1B" w:rsidP="00134D1B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2"/>
        <w:gridCol w:w="1923"/>
        <w:gridCol w:w="1550"/>
        <w:gridCol w:w="2051"/>
        <w:gridCol w:w="1674"/>
        <w:gridCol w:w="1289"/>
        <w:gridCol w:w="1332"/>
      </w:tblGrid>
      <w:tr w:rsidR="00134D1B" w:rsidRPr="00A1726B" w:rsidTr="00A1125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оказываемых услуг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(чел.)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Размер вознаграждения на 1 чел. (руб.)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 (гр.3*гр.4)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134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Расчет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страховых взносов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 расходов (гр.5+гр.6)</w:t>
            </w:r>
          </w:p>
        </w:tc>
      </w:tr>
      <w:tr w:rsidR="00134D1B" w:rsidRPr="00A1726B" w:rsidTr="00A1125A">
        <w:trPr>
          <w:trHeight w:val="325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134D1B" w:rsidRPr="00A1726B" w:rsidTr="00134D1B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6"/>
                <w:lang w:eastAsia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4D1B" w:rsidRPr="00A1726B" w:rsidTr="00134D1B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lang w:eastAsia="ru-RU"/>
              </w:rPr>
            </w:pPr>
          </w:p>
        </w:tc>
      </w:tr>
    </w:tbl>
    <w:p w:rsidR="007968F2" w:rsidRPr="00A1726B" w:rsidRDefault="007968F2" w:rsidP="007968F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134D1B" w:rsidRPr="00A1726B" w:rsidRDefault="00E53A2E" w:rsidP="00134D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134D1B" w:rsidRPr="00A17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Обоснования (расчеты) расходов по подстатье 22</w:t>
      </w:r>
      <w:r w:rsidR="000E71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34D1B" w:rsidRPr="00A17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0E71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Страхование</w:t>
      </w:r>
      <w:r w:rsidR="00134D1B" w:rsidRPr="00A17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134D1B" w:rsidRPr="00A1726B" w:rsidRDefault="00134D1B" w:rsidP="00134D1B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1"/>
        <w:gridCol w:w="7480"/>
        <w:gridCol w:w="2219"/>
      </w:tblGrid>
      <w:tr w:rsidR="00134D1B" w:rsidRPr="00A1726B" w:rsidTr="00A1125A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134D1B" w:rsidRPr="00A1726B" w:rsidTr="00A1125A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134D1B" w:rsidRPr="00A1726B" w:rsidTr="00A1125A">
        <w:trPr>
          <w:cantSplit/>
          <w:trHeight w:val="371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-  всего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4D1B" w:rsidRPr="00A1726B" w:rsidRDefault="00134D1B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A1726B" w:rsidRPr="00A1726B" w:rsidRDefault="00A1726B" w:rsidP="00A172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5E7412" w:rsidRPr="005E7412" w:rsidRDefault="005E7412" w:rsidP="005E74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7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53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5E7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Обоснования (расчеты) расходов по подстатье 2</w:t>
      </w:r>
      <w:r w:rsidR="000E71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</w:t>
      </w:r>
      <w:r w:rsidRPr="005E7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0E71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Обслуживание  внутреннего долга</w:t>
      </w:r>
      <w:r w:rsidRPr="005E7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5E7412" w:rsidRPr="00A1726B" w:rsidRDefault="005E7412" w:rsidP="005E7412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1"/>
        <w:gridCol w:w="7480"/>
        <w:gridCol w:w="2219"/>
      </w:tblGrid>
      <w:tr w:rsidR="005E7412" w:rsidRPr="00A1726B" w:rsidTr="00A1125A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E7412" w:rsidRPr="00A1726B" w:rsidRDefault="005E7412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5E7412" w:rsidRPr="00A1726B" w:rsidRDefault="005E7412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A1726B" w:rsidRDefault="005E7412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5E7412" w:rsidRPr="00A1726B" w:rsidTr="00A1125A">
        <w:trPr>
          <w:cantSplit/>
          <w:trHeight w:val="240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A1726B" w:rsidRDefault="005E7412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A1726B" w:rsidRDefault="005E7412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A1726B" w:rsidRDefault="005E7412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5E7412" w:rsidRPr="00A1726B" w:rsidTr="00A1125A">
        <w:trPr>
          <w:cantSplit/>
          <w:trHeight w:val="371"/>
        </w:trPr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12" w:rsidRPr="00A1726B" w:rsidRDefault="005E7412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A1726B" w:rsidRDefault="005E7412" w:rsidP="00A11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2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-  всего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12" w:rsidRPr="00A1726B" w:rsidRDefault="005E7412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E7412" w:rsidRDefault="005E7412" w:rsidP="005E74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E7412" w:rsidRPr="005E7412" w:rsidRDefault="005E7412" w:rsidP="005E74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E7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53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5E7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Обоснования (расчеты) расходов по подстатье 2</w:t>
      </w:r>
      <w:r w:rsidR="000E71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51</w:t>
      </w:r>
      <w:r w:rsidRPr="005E7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r w:rsidR="000E71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Перечисление другим бюджетам бюджетной системы  Российской Федерации</w:t>
      </w:r>
      <w:r w:rsidRPr="005E7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</w:p>
    <w:p w:rsidR="005E7412" w:rsidRPr="005E7412" w:rsidRDefault="005E7412" w:rsidP="005E7412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tbl>
      <w:tblPr>
        <w:tblW w:w="103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5177"/>
        <w:gridCol w:w="1654"/>
        <w:gridCol w:w="1340"/>
        <w:gridCol w:w="1684"/>
      </w:tblGrid>
      <w:tr w:rsidR="000E7177" w:rsidRPr="005E7412" w:rsidTr="000E717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7177" w:rsidRPr="00450128" w:rsidRDefault="000E7177" w:rsidP="005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7177" w:rsidRPr="00450128" w:rsidRDefault="000E7177" w:rsidP="005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7177" w:rsidRPr="00450128" w:rsidRDefault="000E7177" w:rsidP="000E7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Размер ежемесячного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перечисления </w:t>
            </w: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7177" w:rsidRPr="00450128" w:rsidRDefault="000E7177" w:rsidP="005D59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месяцев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7177" w:rsidRPr="00450128" w:rsidRDefault="000E7177" w:rsidP="000E71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 гр.3*гр.4</w:t>
            </w:r>
          </w:p>
        </w:tc>
      </w:tr>
      <w:tr w:rsidR="005E7412" w:rsidRPr="005E7412" w:rsidTr="000E71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0E7177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0E7177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0E7177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0E7177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0E7177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5E7412" w:rsidRPr="005E7412" w:rsidTr="000E7177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5E7412" w:rsidP="006459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E7412" w:rsidRPr="005E7412" w:rsidTr="000E7177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E7412" w:rsidRPr="005E7412" w:rsidRDefault="005E7412" w:rsidP="005E741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E7412" w:rsidRPr="005E7412" w:rsidTr="000E717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7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E7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5E7412" w:rsidP="005E7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E74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E7412" w:rsidRPr="005E7412" w:rsidRDefault="005E7412" w:rsidP="005E74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5E7412" w:rsidRDefault="00450128" w:rsidP="004501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450128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ab/>
      </w:r>
      <w:r w:rsidRPr="00450128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ab/>
      </w:r>
    </w:p>
    <w:p w:rsidR="00933549" w:rsidRDefault="000E7177" w:rsidP="00EC543F">
      <w:pPr>
        <w:tabs>
          <w:tab w:val="left" w:pos="843"/>
          <w:tab w:val="right" w:pos="1020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ab/>
      </w:r>
    </w:p>
    <w:p w:rsidR="00A1125A" w:rsidRPr="00450128" w:rsidRDefault="00A1125A" w:rsidP="00A1125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53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45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Обоснования (расчеты) расходов по статье 290 «Прочие расходы»</w:t>
      </w:r>
    </w:p>
    <w:p w:rsidR="00A1125A" w:rsidRPr="00450128" w:rsidRDefault="00A1125A" w:rsidP="00A1125A">
      <w:pPr>
        <w:autoSpaceDE w:val="0"/>
        <w:autoSpaceDN w:val="0"/>
        <w:adjustRightInd w:val="0"/>
        <w:spacing w:after="0" w:line="240" w:lineRule="auto"/>
        <w:ind w:left="7788"/>
        <w:jc w:val="right"/>
        <w:rPr>
          <w:rFonts w:ascii="Times New Roman" w:eastAsia="Times New Roman" w:hAnsi="Times New Roman" w:cs="Times New Roman"/>
          <w:bCs/>
          <w:sz w:val="24"/>
          <w:szCs w:val="26"/>
          <w:lang w:eastAsia="ru-RU"/>
        </w:rPr>
      </w:pPr>
    </w:p>
    <w:tbl>
      <w:tblPr>
        <w:tblW w:w="103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3763"/>
        <w:gridCol w:w="1497"/>
        <w:gridCol w:w="1497"/>
        <w:gridCol w:w="1601"/>
        <w:gridCol w:w="1497"/>
      </w:tblGrid>
      <w:tr w:rsidR="00A1125A" w:rsidRPr="00450128" w:rsidTr="00A1125A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Тариф (ставка налога) за единицу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A1125A" w:rsidRPr="00450128" w:rsidTr="00A1125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1125A" w:rsidRPr="00450128" w:rsidTr="00A1125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Подстатья 291 «Налоги, пошлина и сборы» (расшифровать)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125A" w:rsidRPr="00450128" w:rsidTr="00A1125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Подстатья 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A11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125A" w:rsidRPr="00450128" w:rsidTr="00A1125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Подстатья 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A11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Штрафы за нарушение законодательства о закупках и нарушение условий контрактов (договоров)</w:t>
            </w: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125A" w:rsidRPr="00450128" w:rsidTr="00A1125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Подстатья 296 «</w:t>
            </w:r>
            <w:r w:rsidRPr="00A11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текущего характера физическим лицам</w:t>
            </w: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(расшифровать)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125A" w:rsidRPr="00450128" w:rsidTr="00A1125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Подстатья 29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</w:t>
            </w:r>
            <w:r w:rsidRPr="00A112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текущего характера организациям</w:t>
            </w: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 (расшифровать)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125A" w:rsidRPr="00450128" w:rsidTr="00A1125A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1125A" w:rsidRDefault="00A1125A" w:rsidP="00A1125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1125A" w:rsidRPr="00450128" w:rsidRDefault="00A1125A" w:rsidP="00A112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53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4501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Обоснования (расчеты) расходов по статье 310 «Увеличение стоимости основных средств» </w:t>
      </w:r>
    </w:p>
    <w:p w:rsidR="00A1125A" w:rsidRPr="00450128" w:rsidRDefault="00A1125A" w:rsidP="00A112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3950"/>
        <w:gridCol w:w="1577"/>
        <w:gridCol w:w="1230"/>
        <w:gridCol w:w="3052"/>
      </w:tblGrid>
      <w:tr w:rsidR="00A1125A" w:rsidRPr="00450128" w:rsidTr="00A1125A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приобретаемого имущества (шт.)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за единицу (руб.)</w:t>
            </w:r>
          </w:p>
        </w:tc>
        <w:tc>
          <w:tcPr>
            <w:tcW w:w="3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</w:t>
            </w:r>
          </w:p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гр.3*гр.4</w:t>
            </w:r>
          </w:p>
        </w:tc>
      </w:tr>
      <w:tr w:rsidR="00A1125A" w:rsidRPr="00450128" w:rsidTr="00A1125A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1125A" w:rsidRPr="00450128" w:rsidTr="00A1125A">
        <w:trPr>
          <w:cantSplit/>
          <w:trHeight w:val="36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средств, в том числе: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125A" w:rsidRPr="00450128" w:rsidTr="00A1125A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оборудования (расшифровать)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125A" w:rsidRPr="00450128" w:rsidTr="00A1125A">
        <w:trPr>
          <w:cantSplit/>
          <w:trHeight w:val="36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производственного и хозяйственного инвентаря (расшифровать)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125A" w:rsidRPr="00450128" w:rsidTr="00A1125A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основные средства (расшифровать)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1125A" w:rsidRPr="00450128" w:rsidTr="00A1125A">
        <w:trPr>
          <w:cantSplit/>
          <w:trHeight w:val="240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501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25A" w:rsidRPr="00450128" w:rsidRDefault="00A1125A" w:rsidP="00A11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F7F01" w:rsidRDefault="007F7F01" w:rsidP="007F7F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2D17" w:rsidRDefault="00ED2D17" w:rsidP="007F7F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D2D17" w:rsidRDefault="00ED2D17" w:rsidP="007F7F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7F01" w:rsidRPr="007F7F01" w:rsidRDefault="007F7F01" w:rsidP="007F7F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</w:t>
      </w:r>
      <w:r w:rsidR="00E53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Обоснования (расчеты) расходов по статье 340 «Увеличение стоимости материальных запасов»</w:t>
      </w:r>
    </w:p>
    <w:p w:rsidR="007F7F01" w:rsidRPr="007F7F01" w:rsidRDefault="007F7F01" w:rsidP="007F7F01">
      <w:pPr>
        <w:autoSpaceDE w:val="0"/>
        <w:autoSpaceDN w:val="0"/>
        <w:adjustRightInd w:val="0"/>
        <w:spacing w:after="0" w:line="240" w:lineRule="auto"/>
        <w:ind w:left="7788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26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70"/>
        <w:gridCol w:w="6770"/>
        <w:gridCol w:w="1620"/>
      </w:tblGrid>
      <w:tr w:rsidR="007F7F01" w:rsidRPr="007F7F01" w:rsidTr="002544C8">
        <w:trPr>
          <w:cantSplit/>
          <w:trHeight w:val="713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аналитического показателя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7F7F01" w:rsidRPr="007F7F01" w:rsidTr="002544C8">
        <w:trPr>
          <w:cantSplit/>
          <w:trHeight w:val="240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7F7F01" w:rsidRPr="007F7F01" w:rsidTr="008E26E4">
        <w:trPr>
          <w:cantSplit/>
          <w:trHeight w:val="240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8E26E4" w:rsidP="008E2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8E26E4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стоимости горюче-смазочных материалов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8E26E4" w:rsidP="008E2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8E26E4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стоимости строительных материалов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8E26E4" w:rsidP="008E2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8E26E4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стоимости мягкого инвентаря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8E26E4" w:rsidP="008E2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8E26E4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8E26E4" w:rsidP="008E2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8E26E4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стоимости материальных запасов для целей капитальных вложений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E26E4" w:rsidRPr="007F7F01" w:rsidTr="008E26E4">
        <w:trPr>
          <w:cantSplit/>
          <w:trHeight w:val="240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6E4" w:rsidRDefault="008E26E4" w:rsidP="008E26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6E4" w:rsidRPr="008E26E4" w:rsidRDefault="008E26E4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6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6E4" w:rsidRPr="007F7F01" w:rsidRDefault="008E26E4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7F01" w:rsidRPr="007F7F01" w:rsidTr="002544C8">
        <w:trPr>
          <w:cantSplit/>
          <w:trHeight w:val="240"/>
        </w:trPr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7F7F01" w:rsidRPr="007F7F01" w:rsidRDefault="007F7F01" w:rsidP="007F7F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F7F01" w:rsidRPr="007F7F01" w:rsidRDefault="007F7F01" w:rsidP="007F7F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53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</w:t>
      </w: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Обоснования (расчеты) расходов по подстатье 34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«Увеличение стоимости горюче-смазочных материалов»</w:t>
      </w:r>
    </w:p>
    <w:p w:rsidR="007F7F01" w:rsidRPr="007F7F01" w:rsidRDefault="007F7F01" w:rsidP="007F7F01">
      <w:pPr>
        <w:autoSpaceDE w:val="0"/>
        <w:autoSpaceDN w:val="0"/>
        <w:adjustRightInd w:val="0"/>
        <w:spacing w:after="0" w:line="240" w:lineRule="auto"/>
        <w:ind w:left="7788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3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5015"/>
        <w:gridCol w:w="1347"/>
        <w:gridCol w:w="936"/>
        <w:gridCol w:w="1227"/>
        <w:gridCol w:w="1123"/>
      </w:tblGrid>
      <w:tr w:rsidR="007F7F01" w:rsidRPr="007F7F01" w:rsidTr="007F7F01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</w:p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за единицу (руб.)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7F7F01" w:rsidRPr="007F7F01" w:rsidTr="007F7F01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7F7F01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F7F01" w:rsidRDefault="007F7F01" w:rsidP="007F7F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7F01" w:rsidRPr="007F7F01" w:rsidRDefault="007F7F01" w:rsidP="007F7F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53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</w:t>
      </w: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Обоснования (расчеты) расходов по подстатье 34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«Увеличение стоимости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строительных</w:t>
      </w: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материалов»</w:t>
      </w:r>
    </w:p>
    <w:p w:rsidR="007F7F01" w:rsidRPr="007F7F01" w:rsidRDefault="007F7F01" w:rsidP="007F7F01">
      <w:pPr>
        <w:autoSpaceDE w:val="0"/>
        <w:autoSpaceDN w:val="0"/>
        <w:adjustRightInd w:val="0"/>
        <w:spacing w:after="0" w:line="240" w:lineRule="auto"/>
        <w:ind w:left="7788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3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5015"/>
        <w:gridCol w:w="1347"/>
        <w:gridCol w:w="936"/>
        <w:gridCol w:w="1227"/>
        <w:gridCol w:w="1123"/>
      </w:tblGrid>
      <w:tr w:rsidR="007F7F01" w:rsidRPr="007F7F01" w:rsidTr="007F7F01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</w:p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за единицу (руб.)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7F7F01" w:rsidRPr="007F7F01" w:rsidTr="007F7F01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7F7F01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F7F01" w:rsidRDefault="007F7F01" w:rsidP="007F7F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7F01" w:rsidRPr="007F7F01" w:rsidRDefault="007F7F01" w:rsidP="007F7F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53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</w:t>
      </w: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Обоснования (расчеты) расходов по подстатье 34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«Увеличение стоимости мягкого инвентаря»</w:t>
      </w:r>
    </w:p>
    <w:p w:rsidR="007F7F01" w:rsidRPr="007F7F01" w:rsidRDefault="007F7F01" w:rsidP="007F7F01">
      <w:pPr>
        <w:autoSpaceDE w:val="0"/>
        <w:autoSpaceDN w:val="0"/>
        <w:adjustRightInd w:val="0"/>
        <w:spacing w:after="0" w:line="240" w:lineRule="auto"/>
        <w:ind w:left="7788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3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5015"/>
        <w:gridCol w:w="1347"/>
        <w:gridCol w:w="936"/>
        <w:gridCol w:w="1227"/>
        <w:gridCol w:w="1123"/>
      </w:tblGrid>
      <w:tr w:rsidR="007F7F01" w:rsidRPr="007F7F01" w:rsidTr="007F7F01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</w:p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за единицу (руб.)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7F7F01" w:rsidRPr="007F7F01" w:rsidTr="007F7F01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7F7F01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2544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F7F01" w:rsidRDefault="007F7F01" w:rsidP="007F7F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7F01" w:rsidRPr="007F7F01" w:rsidRDefault="007F7F01" w:rsidP="007F7F0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E53A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Обоснования (расчеты) расходов по подстатье 34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7F7F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«Увеличение стоимости прочих оборотных запасов (материалов)»</w:t>
      </w:r>
    </w:p>
    <w:p w:rsidR="007F7F01" w:rsidRPr="007F7F01" w:rsidRDefault="007F7F01" w:rsidP="007F7F01">
      <w:pPr>
        <w:autoSpaceDE w:val="0"/>
        <w:autoSpaceDN w:val="0"/>
        <w:adjustRightInd w:val="0"/>
        <w:spacing w:after="0" w:line="240" w:lineRule="auto"/>
        <w:ind w:left="7788" w:firstLine="708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03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47"/>
        <w:gridCol w:w="5015"/>
        <w:gridCol w:w="1347"/>
        <w:gridCol w:w="936"/>
        <w:gridCol w:w="1227"/>
        <w:gridCol w:w="1123"/>
      </w:tblGrid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</w:p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расходов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Цена за единицу (руб.)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 (руб.)</w:t>
            </w: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Канцелярские принадлежности (расшифровать)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Хозяйственные материалы (расшифровать)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8E26E4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7F7F01"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аналогичные расходы (расшифровать)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F7F01" w:rsidRPr="007F7F01" w:rsidTr="008E26E4">
        <w:trPr>
          <w:cantSplit/>
          <w:trHeight w:val="240"/>
        </w:trPr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F7F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7F01" w:rsidRPr="007F7F01" w:rsidRDefault="007F7F01" w:rsidP="007F7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1125A" w:rsidRPr="00450128" w:rsidRDefault="00A1125A" w:rsidP="00A1125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1EE2" w:rsidRPr="00EC543F" w:rsidRDefault="00A31EE2" w:rsidP="004501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54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Примечание: При необходимости допускается дополнение в расчетные таблицы обоснований (расчетов) по статьям и подстатьям, не предусмотренным данной формой.</w:t>
      </w:r>
    </w:p>
    <w:p w:rsidR="00933549" w:rsidRDefault="00933549" w:rsidP="004501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32190D" w:rsidRPr="0032190D" w:rsidRDefault="0032190D" w:rsidP="0032190D">
      <w:pPr>
        <w:pStyle w:val="ConsNormal"/>
        <w:widowControl/>
        <w:spacing w:line="264" w:lineRule="auto"/>
        <w:ind w:firstLine="709"/>
        <w:jc w:val="both"/>
        <w:rPr>
          <w:rFonts w:ascii="Times New Roman" w:hAnsi="Times New Roman"/>
          <w:b/>
          <w:snapToGrid/>
          <w:sz w:val="24"/>
          <w:szCs w:val="24"/>
        </w:rPr>
      </w:pPr>
      <w:r w:rsidRPr="0032190D">
        <w:rPr>
          <w:rFonts w:ascii="Times New Roman" w:hAnsi="Times New Roman"/>
          <w:b/>
          <w:bCs/>
          <w:sz w:val="24"/>
          <w:szCs w:val="24"/>
        </w:rPr>
        <w:t>16.М</w:t>
      </w:r>
      <w:r w:rsidRPr="0032190D">
        <w:rPr>
          <w:rFonts w:ascii="Times New Roman" w:hAnsi="Times New Roman"/>
          <w:b/>
          <w:snapToGrid/>
          <w:sz w:val="24"/>
          <w:szCs w:val="24"/>
        </w:rPr>
        <w:t>атериальные затраты на очередной финансовый  год и плановый период определяются на уровне текущего финансового года, с учетом отраслевых особенностей и анализа изменений структуры расходов.</w:t>
      </w:r>
    </w:p>
    <w:p w:rsidR="00E53A2E" w:rsidRPr="0032190D" w:rsidRDefault="00E53A2E" w:rsidP="004501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3A2E" w:rsidRPr="00933549" w:rsidRDefault="00E53A2E" w:rsidP="004501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450128" w:rsidRDefault="00450128" w:rsidP="00450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12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933549" w:rsidRPr="00450128" w:rsidRDefault="00933549" w:rsidP="00450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128" w:rsidRDefault="00450128" w:rsidP="00450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012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</w:p>
    <w:p w:rsidR="00933549" w:rsidRDefault="00933549" w:rsidP="009335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B9" w:rsidRDefault="00450128" w:rsidP="00933549">
      <w:pPr>
        <w:autoSpaceDE w:val="0"/>
        <w:autoSpaceDN w:val="0"/>
        <w:adjustRightInd w:val="0"/>
        <w:spacing w:after="0" w:line="240" w:lineRule="auto"/>
      </w:pPr>
      <w:r w:rsidRPr="004501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составления _________</w:t>
      </w:r>
    </w:p>
    <w:sectPr w:rsidR="007317B9" w:rsidSect="004501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A2E" w:rsidRDefault="00E53A2E" w:rsidP="007F0B52">
      <w:pPr>
        <w:spacing w:after="0" w:line="240" w:lineRule="auto"/>
      </w:pPr>
      <w:r>
        <w:separator/>
      </w:r>
    </w:p>
  </w:endnote>
  <w:endnote w:type="continuationSeparator" w:id="1">
    <w:p w:rsidR="00E53A2E" w:rsidRDefault="00E53A2E" w:rsidP="007F0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A2E" w:rsidRDefault="00E53A2E" w:rsidP="007F0B52">
      <w:pPr>
        <w:spacing w:after="0" w:line="240" w:lineRule="auto"/>
      </w:pPr>
      <w:r>
        <w:separator/>
      </w:r>
    </w:p>
  </w:footnote>
  <w:footnote w:type="continuationSeparator" w:id="1">
    <w:p w:rsidR="00E53A2E" w:rsidRDefault="00E53A2E" w:rsidP="007F0B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13B7E"/>
    <w:multiLevelType w:val="hybridMultilevel"/>
    <w:tmpl w:val="C98ECE1C"/>
    <w:lvl w:ilvl="0" w:tplc="93CC6F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43F"/>
    <w:rsid w:val="00023DE3"/>
    <w:rsid w:val="00032CA3"/>
    <w:rsid w:val="0005682C"/>
    <w:rsid w:val="00082CB8"/>
    <w:rsid w:val="000B75ED"/>
    <w:rsid w:val="000E7177"/>
    <w:rsid w:val="000E7299"/>
    <w:rsid w:val="00134D1B"/>
    <w:rsid w:val="00155E4C"/>
    <w:rsid w:val="0016259E"/>
    <w:rsid w:val="001B09A7"/>
    <w:rsid w:val="001C41A9"/>
    <w:rsid w:val="00212EFF"/>
    <w:rsid w:val="00222C21"/>
    <w:rsid w:val="00231FCD"/>
    <w:rsid w:val="002544C8"/>
    <w:rsid w:val="002602BA"/>
    <w:rsid w:val="0026643F"/>
    <w:rsid w:val="00277CC6"/>
    <w:rsid w:val="0029507D"/>
    <w:rsid w:val="002A3A26"/>
    <w:rsid w:val="002C6AE3"/>
    <w:rsid w:val="002D218D"/>
    <w:rsid w:val="002D5594"/>
    <w:rsid w:val="0032190D"/>
    <w:rsid w:val="003643E4"/>
    <w:rsid w:val="003758CD"/>
    <w:rsid w:val="0038047B"/>
    <w:rsid w:val="003C7894"/>
    <w:rsid w:val="003E07D3"/>
    <w:rsid w:val="003F5062"/>
    <w:rsid w:val="00403ADF"/>
    <w:rsid w:val="00450128"/>
    <w:rsid w:val="0047349D"/>
    <w:rsid w:val="00491AA9"/>
    <w:rsid w:val="00495B64"/>
    <w:rsid w:val="004A32F1"/>
    <w:rsid w:val="004C4E07"/>
    <w:rsid w:val="004C75E3"/>
    <w:rsid w:val="004F093A"/>
    <w:rsid w:val="00501364"/>
    <w:rsid w:val="00506F31"/>
    <w:rsid w:val="00533018"/>
    <w:rsid w:val="005406E8"/>
    <w:rsid w:val="00560466"/>
    <w:rsid w:val="005605C1"/>
    <w:rsid w:val="00567C45"/>
    <w:rsid w:val="00570644"/>
    <w:rsid w:val="005D59BF"/>
    <w:rsid w:val="005E7412"/>
    <w:rsid w:val="006063BC"/>
    <w:rsid w:val="00610B71"/>
    <w:rsid w:val="00617B87"/>
    <w:rsid w:val="00636997"/>
    <w:rsid w:val="006439AE"/>
    <w:rsid w:val="00645937"/>
    <w:rsid w:val="006A44FB"/>
    <w:rsid w:val="006C18A4"/>
    <w:rsid w:val="007317B9"/>
    <w:rsid w:val="00734B89"/>
    <w:rsid w:val="00735031"/>
    <w:rsid w:val="007845BE"/>
    <w:rsid w:val="007968F2"/>
    <w:rsid w:val="007B0E96"/>
    <w:rsid w:val="007C6F0E"/>
    <w:rsid w:val="007D4134"/>
    <w:rsid w:val="007F0B52"/>
    <w:rsid w:val="007F7F01"/>
    <w:rsid w:val="008407F6"/>
    <w:rsid w:val="0086266D"/>
    <w:rsid w:val="00866B6D"/>
    <w:rsid w:val="008B0C80"/>
    <w:rsid w:val="008B4C33"/>
    <w:rsid w:val="008E26E4"/>
    <w:rsid w:val="008F1E1E"/>
    <w:rsid w:val="009045C6"/>
    <w:rsid w:val="00931E15"/>
    <w:rsid w:val="00933549"/>
    <w:rsid w:val="00986231"/>
    <w:rsid w:val="009E65FD"/>
    <w:rsid w:val="00A1125A"/>
    <w:rsid w:val="00A1726B"/>
    <w:rsid w:val="00A31EE2"/>
    <w:rsid w:val="00A32C03"/>
    <w:rsid w:val="00A73A08"/>
    <w:rsid w:val="00A76294"/>
    <w:rsid w:val="00AE10F3"/>
    <w:rsid w:val="00AE2420"/>
    <w:rsid w:val="00AF4FBA"/>
    <w:rsid w:val="00B67323"/>
    <w:rsid w:val="00B77AFD"/>
    <w:rsid w:val="00B81B1C"/>
    <w:rsid w:val="00B86D10"/>
    <w:rsid w:val="00BA0B02"/>
    <w:rsid w:val="00C061D8"/>
    <w:rsid w:val="00C81AC9"/>
    <w:rsid w:val="00CB4E21"/>
    <w:rsid w:val="00CD405E"/>
    <w:rsid w:val="00CE365A"/>
    <w:rsid w:val="00CF5412"/>
    <w:rsid w:val="00D043D5"/>
    <w:rsid w:val="00D37291"/>
    <w:rsid w:val="00D72307"/>
    <w:rsid w:val="00DD43C5"/>
    <w:rsid w:val="00DE014B"/>
    <w:rsid w:val="00E161B9"/>
    <w:rsid w:val="00E53A2E"/>
    <w:rsid w:val="00E576D1"/>
    <w:rsid w:val="00E70393"/>
    <w:rsid w:val="00E73E0D"/>
    <w:rsid w:val="00E753C3"/>
    <w:rsid w:val="00EC543F"/>
    <w:rsid w:val="00ED2D17"/>
    <w:rsid w:val="00F23CBF"/>
    <w:rsid w:val="00F31A13"/>
    <w:rsid w:val="00F428BE"/>
    <w:rsid w:val="00F64EF8"/>
    <w:rsid w:val="00F9421E"/>
    <w:rsid w:val="00F96528"/>
    <w:rsid w:val="00FF55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B87"/>
    <w:pPr>
      <w:ind w:left="720"/>
      <w:contextualSpacing/>
    </w:pPr>
  </w:style>
  <w:style w:type="paragraph" w:customStyle="1" w:styleId="ConsPlusCell">
    <w:name w:val="ConsPlusCell"/>
    <w:rsid w:val="00617B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161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F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0B52"/>
  </w:style>
  <w:style w:type="paragraph" w:styleId="a6">
    <w:name w:val="footer"/>
    <w:basedOn w:val="a"/>
    <w:link w:val="a7"/>
    <w:uiPriority w:val="99"/>
    <w:unhideWhenUsed/>
    <w:rsid w:val="007F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0B52"/>
  </w:style>
  <w:style w:type="paragraph" w:customStyle="1" w:styleId="ConsNormal">
    <w:name w:val="ConsNormal"/>
    <w:rsid w:val="0032190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6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7B87"/>
    <w:pPr>
      <w:ind w:left="720"/>
      <w:contextualSpacing/>
    </w:pPr>
  </w:style>
  <w:style w:type="paragraph" w:customStyle="1" w:styleId="ConsPlusCell">
    <w:name w:val="ConsPlusCell"/>
    <w:rsid w:val="00617B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161B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F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0B52"/>
  </w:style>
  <w:style w:type="paragraph" w:styleId="a6">
    <w:name w:val="footer"/>
    <w:basedOn w:val="a"/>
    <w:link w:val="a7"/>
    <w:uiPriority w:val="99"/>
    <w:unhideWhenUsed/>
    <w:rsid w:val="007F0B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0B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AE886-C20D-46C8-B349-0F4E13722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9</Pages>
  <Words>1478</Words>
  <Characters>8430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UserFin6</cp:lastModifiedBy>
  <cp:revision>8</cp:revision>
  <cp:lastPrinted>2023-07-31T08:56:00Z</cp:lastPrinted>
  <dcterms:created xsi:type="dcterms:W3CDTF">2023-07-25T12:04:00Z</dcterms:created>
  <dcterms:modified xsi:type="dcterms:W3CDTF">2023-08-11T09:46:00Z</dcterms:modified>
</cp:coreProperties>
</file>