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>уведомления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r w:rsidR="001D360B" w:rsidRPr="002E2D06">
        <w:rPr>
          <w:sz w:val="28"/>
          <w:szCs w:val="28"/>
        </w:rPr>
        <w:t>Об утверждении Порядка предоставления субсидии юридическим лицам (за исключением государственных (муниципальных) учреждений) и индивидуальным пред¬принимателям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bookmarkEnd w:id="2"/>
      <w:bookmarkEnd w:id="3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="001D360B" w:rsidRPr="002E2D06">
        <w:rPr>
          <w:b/>
          <w:sz w:val="22"/>
          <w:szCs w:val="22"/>
        </w:rPr>
        <w:t>01/08/12-22/00011983</w:t>
      </w:r>
    </w:p>
    <w:p w:rsidR="00272233" w:rsidRPr="0033395A" w:rsidRDefault="00272233" w:rsidP="00272233">
      <w:r>
        <w:rPr>
          <w:sz w:val="22"/>
          <w:szCs w:val="22"/>
        </w:rPr>
        <w:t>Ссылканапроект</w:t>
      </w:r>
      <w:r w:rsidRPr="0033395A">
        <w:rPr>
          <w:sz w:val="22"/>
          <w:szCs w:val="22"/>
        </w:rPr>
        <w:t>:</w:t>
      </w:r>
      <w:bookmarkStart w:id="4" w:name="OLE_LINK5"/>
      <w:bookmarkStart w:id="5" w:name="OLE_LINK6"/>
      <w:r w:rsidR="00380651">
        <w:fldChar w:fldCharType="begin"/>
      </w:r>
      <w:r w:rsidR="00596697">
        <w:instrText>HYPERLINK "http://regulation.novreg.ru/projects#npa=11983"</w:instrText>
      </w:r>
      <w:r w:rsidR="00380651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2E2D06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2E2D06">
        <w:rPr>
          <w:rStyle w:val="a8"/>
        </w:rPr>
        <w:t>.</w:t>
      </w:r>
      <w:r w:rsidR="001D360B" w:rsidRPr="001D360B">
        <w:rPr>
          <w:rStyle w:val="a8"/>
          <w:lang w:val="en-US"/>
        </w:rPr>
        <w:t>novreg</w:t>
      </w:r>
      <w:r w:rsidR="001D360B" w:rsidRPr="002E2D06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2E2D06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2E2D06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2E2D06">
        <w:rPr>
          <w:rStyle w:val="a8"/>
        </w:rPr>
        <w:t>=11983</w:t>
      </w:r>
      <w:bookmarkEnd w:id="4"/>
      <w:bookmarkEnd w:id="5"/>
      <w:r w:rsidR="00380651">
        <w:fldChar w:fldCharType="end"/>
      </w:r>
      <w:bookmarkStart w:id="6" w:name="_GoBack"/>
      <w:bookmarkEnd w:id="6"/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 w:rsidR="001D360B" w:rsidRPr="001D360B">
        <w:rPr>
          <w:b/>
          <w:sz w:val="22"/>
          <w:szCs w:val="22"/>
        </w:rPr>
        <w:t>16.12.2022</w:t>
      </w:r>
      <w:r w:rsidR="001D360B">
        <w:rPr>
          <w:b/>
          <w:sz w:val="22"/>
          <w:szCs w:val="22"/>
        </w:rPr>
        <w:t>–</w:t>
      </w:r>
      <w:r w:rsidR="001D360B" w:rsidRPr="001D360B">
        <w:rPr>
          <w:b/>
          <w:sz w:val="22"/>
          <w:szCs w:val="22"/>
        </w:rPr>
        <w:t>22.12.2022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0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 w:rsidR="001D360B" w:rsidRPr="001D360B">
        <w:rPr>
          <w:b/>
          <w:sz w:val="22"/>
          <w:szCs w:val="22"/>
        </w:rPr>
        <w:t>30.12.2022 в 10:27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744" w:rsidRDefault="00777744">
      <w:r>
        <w:separator/>
      </w:r>
    </w:p>
  </w:endnote>
  <w:endnote w:type="continuationSeparator" w:id="1">
    <w:p w:rsidR="00777744" w:rsidRDefault="00777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744" w:rsidRDefault="00777744">
      <w:r>
        <w:separator/>
      </w:r>
    </w:p>
  </w:footnote>
  <w:footnote w:type="continuationSeparator" w:id="1">
    <w:p w:rsidR="00777744" w:rsidRDefault="00777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380651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237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2D06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065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E74A3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77744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297D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User3</cp:lastModifiedBy>
  <cp:revision>2</cp:revision>
  <cp:lastPrinted>2015-05-12T12:20:00Z</cp:lastPrinted>
  <dcterms:created xsi:type="dcterms:W3CDTF">2023-05-04T08:14:00Z</dcterms:created>
  <dcterms:modified xsi:type="dcterms:W3CDTF">2023-05-04T08:14:00Z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