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59B8176" wp14:editId="49C2784A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7D5928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E660D3">
        <w:rPr>
          <w:sz w:val="28"/>
        </w:rPr>
        <w:t>2</w:t>
      </w:r>
      <w:r w:rsidR="0005078A">
        <w:rPr>
          <w:sz w:val="28"/>
        </w:rPr>
        <w:t>6</w:t>
      </w:r>
      <w:r w:rsidRPr="00C066DE">
        <w:rPr>
          <w:sz w:val="28"/>
        </w:rPr>
        <w:t>.</w:t>
      </w:r>
      <w:r w:rsidR="0002712C">
        <w:rPr>
          <w:sz w:val="28"/>
        </w:rPr>
        <w:t>0</w:t>
      </w:r>
      <w:r w:rsidR="00946B00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770A62">
        <w:rPr>
          <w:sz w:val="28"/>
        </w:rPr>
        <w:t>2</w:t>
      </w:r>
      <w:r w:rsidR="00E5027E">
        <w:rPr>
          <w:sz w:val="28"/>
        </w:rPr>
        <w:t>8</w:t>
      </w:r>
      <w:r w:rsidR="0005078A">
        <w:rPr>
          <w:sz w:val="28"/>
        </w:rPr>
        <w:t>3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B84428" w:rsidRDefault="00B84428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редакции от 14.02.2022 № 284</w:t>
      </w:r>
      <w:r w:rsidR="00094D37">
        <w:rPr>
          <w:sz w:val="28"/>
        </w:rPr>
        <w:t>, от 07.09.2023</w:t>
      </w:r>
      <w:r>
        <w:rPr>
          <w:sz w:val="28"/>
        </w:rPr>
        <w:t>)</w:t>
      </w:r>
    </w:p>
    <w:p w:rsidR="007D5928" w:rsidRDefault="007D5928" w:rsidP="00A56D56">
      <w:pPr>
        <w:tabs>
          <w:tab w:val="left" w:pos="4536"/>
        </w:tabs>
        <w:suppressAutoHyphens/>
        <w:spacing w:line="240" w:lineRule="exact"/>
        <w:jc w:val="center"/>
        <w:rPr>
          <w:sz w:val="28"/>
        </w:rPr>
      </w:pPr>
    </w:p>
    <w:p w:rsidR="00E660D3" w:rsidRDefault="00E660D3" w:rsidP="007729DD">
      <w:pPr>
        <w:jc w:val="center"/>
        <w:rPr>
          <w:b/>
          <w:sz w:val="28"/>
          <w:szCs w:val="28"/>
        </w:rPr>
      </w:pPr>
    </w:p>
    <w:p w:rsidR="0005078A" w:rsidRDefault="0005078A" w:rsidP="0005078A">
      <w:pPr>
        <w:keepNext/>
        <w:keepLines/>
        <w:widowControl w:val="0"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05078A">
        <w:rPr>
          <w:b/>
          <w:bCs/>
          <w:sz w:val="28"/>
          <w:szCs w:val="28"/>
          <w:lang w:eastAsia="en-US"/>
        </w:rPr>
        <w:t xml:space="preserve">Об утверждении Положения о контрактной службе </w:t>
      </w:r>
    </w:p>
    <w:p w:rsidR="0005078A" w:rsidRPr="0005078A" w:rsidRDefault="0005078A" w:rsidP="0005078A">
      <w:pPr>
        <w:keepNext/>
        <w:keepLines/>
        <w:widowControl w:val="0"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05078A">
        <w:rPr>
          <w:b/>
          <w:bCs/>
          <w:sz w:val="28"/>
          <w:szCs w:val="28"/>
          <w:lang w:eastAsia="en-US"/>
        </w:rPr>
        <w:t xml:space="preserve">Администрации </w:t>
      </w:r>
      <w:proofErr w:type="spellStart"/>
      <w:r w:rsidRPr="0005078A">
        <w:rPr>
          <w:b/>
          <w:bCs/>
          <w:sz w:val="28"/>
          <w:szCs w:val="28"/>
          <w:lang w:eastAsia="en-US"/>
        </w:rPr>
        <w:t>Солецкого</w:t>
      </w:r>
      <w:proofErr w:type="spellEnd"/>
      <w:r w:rsidRPr="0005078A">
        <w:rPr>
          <w:b/>
          <w:bCs/>
          <w:sz w:val="28"/>
          <w:szCs w:val="28"/>
          <w:lang w:eastAsia="en-US"/>
        </w:rPr>
        <w:t xml:space="preserve"> муниципального округа</w:t>
      </w:r>
    </w:p>
    <w:p w:rsidR="0005078A" w:rsidRPr="0005078A" w:rsidRDefault="0005078A" w:rsidP="0005078A">
      <w:pPr>
        <w:keepNext/>
        <w:keepLines/>
        <w:widowControl w:val="0"/>
        <w:spacing w:after="58" w:line="322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078A">
        <w:rPr>
          <w:rFonts w:eastAsiaTheme="minorHAnsi"/>
          <w:sz w:val="28"/>
          <w:szCs w:val="28"/>
          <w:lang w:eastAsia="en-US"/>
        </w:rPr>
        <w:t xml:space="preserve">В соответствии со статьей 38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приказом Министерства финансов Российской Федерации от 31 июля 2020 года № 158н "Об утверждении Типового положения (регламента) о контрактной службе", решением Думы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округа от  08.10.2020  № 7 «О правопреемстве  органов местного самоуправления</w:t>
      </w:r>
      <w:proofErr w:type="gramEnd"/>
      <w:r w:rsidRPr="0005078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округа Новгородской области», Администрация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05078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sz w:val="28"/>
          <w:szCs w:val="28"/>
          <w:lang w:eastAsia="en-US"/>
        </w:rPr>
        <w:t xml:space="preserve">1. </w:t>
      </w:r>
      <w:r w:rsidRPr="0005078A">
        <w:rPr>
          <w:rFonts w:eastAsiaTheme="minorHAnsi"/>
          <w:sz w:val="28"/>
          <w:szCs w:val="28"/>
          <w:lang w:eastAsia="en-US"/>
        </w:rPr>
        <w:t xml:space="preserve">Утвердить прилагаемое Положение о контрактной службе Администрации муниципального округа. 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78A">
        <w:rPr>
          <w:rFonts w:eastAsiaTheme="minorHAnsi"/>
          <w:sz w:val="28"/>
          <w:szCs w:val="28"/>
          <w:lang w:eastAsia="en-US"/>
        </w:rPr>
        <w:t xml:space="preserve">2. Признать утратившими силу постановления Администрации муниципального района: 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78A">
        <w:rPr>
          <w:rFonts w:eastAsiaTheme="minorHAnsi"/>
          <w:sz w:val="28"/>
          <w:szCs w:val="28"/>
          <w:lang w:eastAsia="en-US"/>
        </w:rPr>
        <w:t xml:space="preserve">от 31.12.2013 № 2512 «Об утверждении Положения о контрактной службе Администрации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78A">
        <w:rPr>
          <w:rFonts w:eastAsiaTheme="minorHAnsi"/>
          <w:sz w:val="28"/>
          <w:szCs w:val="28"/>
          <w:lang w:eastAsia="en-US"/>
        </w:rPr>
        <w:t xml:space="preserve">от 29.04.2015 № 770 «О внесении изменения в Положение о контрактной службе Администрации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района».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78A">
        <w:rPr>
          <w:rFonts w:eastAsiaTheme="minorHAnsi"/>
          <w:sz w:val="28"/>
          <w:szCs w:val="28"/>
          <w:lang w:eastAsia="en-US"/>
        </w:rPr>
        <w:t>3</w:t>
      </w:r>
      <w:hyperlink r:id="rId10" w:history="1"/>
      <w:r w:rsidRPr="0005078A">
        <w:rPr>
          <w:rFonts w:eastAsiaTheme="minorHAnsi"/>
          <w:sz w:val="28"/>
          <w:szCs w:val="28"/>
          <w:lang w:eastAsia="en-US"/>
        </w:rPr>
        <w:t>. Опубликовать настоящее постановление в периодическом печатном издании бюллетень «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Солецкий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05078A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5078A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</w:p>
    <w:p w:rsidR="0005078A" w:rsidRPr="0005078A" w:rsidRDefault="0005078A" w:rsidP="000507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78A">
        <w:rPr>
          <w:rFonts w:eastAsiaTheme="minorHAnsi"/>
          <w:sz w:val="28"/>
          <w:szCs w:val="28"/>
          <w:lang w:eastAsia="en-US"/>
        </w:rPr>
        <w:t>4. Настоящее постановление вступает в силу с момента опубликования.</w:t>
      </w:r>
    </w:p>
    <w:p w:rsidR="00E5027E" w:rsidRDefault="00E5027E" w:rsidP="007729DD">
      <w:pPr>
        <w:jc w:val="center"/>
        <w:rPr>
          <w:b/>
          <w:sz w:val="28"/>
          <w:szCs w:val="28"/>
        </w:rPr>
      </w:pPr>
    </w:p>
    <w:p w:rsidR="0005078A" w:rsidRDefault="0005078A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 w:rsidR="00586AB2">
        <w:rPr>
          <w:b/>
          <w:sz w:val="28"/>
          <w:szCs w:val="28"/>
        </w:rPr>
        <w:t xml:space="preserve"> </w:t>
      </w:r>
      <w:r w:rsidR="0005078A">
        <w:rPr>
          <w:b/>
          <w:sz w:val="28"/>
          <w:szCs w:val="28"/>
        </w:rPr>
        <w:t xml:space="preserve">  </w:t>
      </w:r>
      <w:r w:rsidRPr="00C066DE">
        <w:rPr>
          <w:b/>
          <w:sz w:val="28"/>
          <w:szCs w:val="28"/>
        </w:rPr>
        <w:t xml:space="preserve">Ю.Н. </w:t>
      </w:r>
      <w:proofErr w:type="spellStart"/>
      <w:r w:rsidRPr="00C066DE">
        <w:rPr>
          <w:b/>
          <w:sz w:val="28"/>
          <w:szCs w:val="28"/>
        </w:rPr>
        <w:t>Дуничев</w:t>
      </w:r>
      <w:proofErr w:type="spellEnd"/>
      <w:r w:rsidR="000B37E6">
        <w:rPr>
          <w:b/>
          <w:sz w:val="28"/>
          <w:szCs w:val="28"/>
        </w:rPr>
        <w:t xml:space="preserve"> </w:t>
      </w:r>
    </w:p>
    <w:p w:rsidR="00E5027E" w:rsidRDefault="00E5027E" w:rsidP="00A55E53">
      <w:pPr>
        <w:tabs>
          <w:tab w:val="left" w:pos="6800"/>
        </w:tabs>
        <w:rPr>
          <w:b/>
          <w:sz w:val="28"/>
          <w:szCs w:val="28"/>
        </w:rPr>
      </w:pPr>
    </w:p>
    <w:p w:rsidR="0005078A" w:rsidRPr="00B43A29" w:rsidRDefault="0005078A" w:rsidP="0005078A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B43A29">
        <w:rPr>
          <w:szCs w:val="28"/>
        </w:rPr>
        <w:t>Утвержден</w:t>
      </w:r>
      <w:r>
        <w:rPr>
          <w:szCs w:val="28"/>
        </w:rPr>
        <w:t>о</w:t>
      </w:r>
    </w:p>
    <w:p w:rsidR="0005078A" w:rsidRPr="00B43A29" w:rsidRDefault="0005078A" w:rsidP="0005078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B43A29">
        <w:rPr>
          <w:szCs w:val="28"/>
        </w:rPr>
        <w:t xml:space="preserve">Администрации </w:t>
      </w:r>
    </w:p>
    <w:p w:rsidR="0005078A" w:rsidRPr="00B43A29" w:rsidRDefault="0005078A" w:rsidP="0005078A">
      <w:pPr>
        <w:autoSpaceDE w:val="0"/>
        <w:autoSpaceDN w:val="0"/>
        <w:adjustRightInd w:val="0"/>
        <w:jc w:val="right"/>
        <w:rPr>
          <w:szCs w:val="28"/>
        </w:rPr>
      </w:pPr>
      <w:r w:rsidRPr="00B43A29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B84428" w:rsidRDefault="0005078A" w:rsidP="0005078A">
      <w:pPr>
        <w:autoSpaceDE w:val="0"/>
        <w:autoSpaceDN w:val="0"/>
        <w:adjustRightInd w:val="0"/>
        <w:jc w:val="right"/>
        <w:rPr>
          <w:szCs w:val="28"/>
        </w:rPr>
      </w:pPr>
      <w:r w:rsidRPr="00B43A29">
        <w:rPr>
          <w:szCs w:val="28"/>
        </w:rPr>
        <w:t xml:space="preserve">                                                                                             от </w:t>
      </w:r>
      <w:r>
        <w:rPr>
          <w:szCs w:val="28"/>
        </w:rPr>
        <w:t xml:space="preserve">26.02.2021 </w:t>
      </w:r>
      <w:r w:rsidRPr="00B43A29">
        <w:rPr>
          <w:szCs w:val="28"/>
        </w:rPr>
        <w:t xml:space="preserve">№ </w:t>
      </w:r>
      <w:r>
        <w:rPr>
          <w:szCs w:val="28"/>
        </w:rPr>
        <w:t>283</w:t>
      </w:r>
    </w:p>
    <w:p w:rsidR="0005078A" w:rsidRPr="00B43A29" w:rsidRDefault="00B84428" w:rsidP="0005078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(в ред. от 14.02.2022 № 284)</w:t>
      </w:r>
      <w:r w:rsidR="0005078A" w:rsidRPr="00B43A29">
        <w:rPr>
          <w:szCs w:val="28"/>
        </w:rPr>
        <w:t xml:space="preserve"> </w:t>
      </w:r>
    </w:p>
    <w:p w:rsidR="0005078A" w:rsidRDefault="0005078A" w:rsidP="000507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78A" w:rsidRPr="00B43A29" w:rsidRDefault="0005078A" w:rsidP="000507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78A" w:rsidRPr="00380993" w:rsidRDefault="0005078A" w:rsidP="0005078A">
      <w:pPr>
        <w:pStyle w:val="ConsPlusTitle"/>
        <w:jc w:val="center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bookmarkStart w:id="1" w:name="Par38"/>
      <w:bookmarkEnd w:id="1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ПОЛОЖЕНИЕ</w:t>
      </w:r>
    </w:p>
    <w:p w:rsidR="0005078A" w:rsidRPr="00380993" w:rsidRDefault="0005078A" w:rsidP="0005078A">
      <w:pPr>
        <w:pStyle w:val="ConsPlusTitle"/>
        <w:jc w:val="center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КОНТРАКТНОЙ СЛУЖБЕ АДМИНИСТРАЦИИ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СОЛЕЦКОГО МУНИЦИПАЛЬНОГО ОКРУГА</w:t>
      </w:r>
    </w:p>
    <w:p w:rsidR="0005078A" w:rsidRPr="00380993" w:rsidRDefault="0005078A" w:rsidP="0005078A">
      <w:pPr>
        <w:pStyle w:val="ConsPlusNormal"/>
        <w:jc w:val="both"/>
        <w:rPr>
          <w:rFonts w:ascii="Times New Roman" w:eastAsiaTheme="minorHAnsi" w:hAnsi="Times New Roman" w:cs="Times New Roman"/>
          <w:b/>
          <w:spacing w:val="-4"/>
          <w:sz w:val="28"/>
          <w:szCs w:val="28"/>
          <w:lang w:eastAsia="en-US"/>
        </w:rPr>
      </w:pPr>
    </w:p>
    <w:p w:rsidR="0005078A" w:rsidRPr="00380993" w:rsidRDefault="0005078A" w:rsidP="0005078A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 Общие положения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1.1.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Настоящее Положение устанавливает общие правила организации деятельности и основные полномочия контрактной службы Администрации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муниципального округа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(далее - контрактная служба), руководителя и работников контрактной службы при осуществлении Администрацией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муниципального округа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(далее - Заказчик) деятельности, направленной на обеспечение муниципальных нужд в соответствии с Федеральным </w:t>
      </w:r>
      <w:hyperlink r:id="rId11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 5 апреля 2013 года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№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муниципальных нужд" (далее - Федеральный закон).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1.2. Контрактная служба в своей деятельности руководствуется </w:t>
      </w:r>
      <w:hyperlink r:id="rId12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Конституцией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а также настоящим Положением.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1.3. Контрактная служба осуществляет свою деятельность во взаимодействии с другими подразделениями Заказчика.</w:t>
      </w:r>
    </w:p>
    <w:p w:rsidR="0005078A" w:rsidRPr="00380993" w:rsidRDefault="0005078A" w:rsidP="0005078A">
      <w:pPr>
        <w:pStyle w:val="ConsPlusNormal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</w:p>
    <w:p w:rsidR="0005078A" w:rsidRPr="00380993" w:rsidRDefault="0005078A" w:rsidP="0005078A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 Организация деятельности контрактной службы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которой утверждается постановлением Администрации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муниципального округа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2.2. Структура и штатная численность контрактной службы определяются руководителем Заказчика и не могут составлять менее двух человек.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2.3. Контрактную службу возглавляет руководитель контрактной службы, назначаемый на должность руководителем Заказчика, уполномоченным лицом, исполняющим его обязанности, либо лицом, уполномоченным руководителем Заказчика.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2.4. Руководитель контрактной службы распределяет определенные </w:t>
      </w:r>
      <w:hyperlink w:anchor="P44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разделом 3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настоящего Положения функции и полномочия между работниками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контрактной службы.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05078A" w:rsidRDefault="0005078A" w:rsidP="0005078A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2.6. В соответствии с законодательством Российской Федерации действия (бездействие) должностного лица контрактной службы могут (может) быть обжалован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ы(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но) в судебном порядке или в порядке, установленном </w:t>
      </w:r>
      <w:hyperlink r:id="rId13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главой 6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закона, в контрольный орган в сфере закупок, если такие действия (бездействие) нарушают(</w:t>
      </w:r>
      <w:proofErr w:type="spell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ет</w:t>
      </w:r>
      <w:proofErr w:type="spell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) права и законные интересы участника закупки.</w:t>
      </w:r>
    </w:p>
    <w:p w:rsidR="00B84428" w:rsidRDefault="00B84428" w:rsidP="0005078A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2.6.1. Руководитель контрактной службы и иные работники службы за </w:t>
      </w:r>
      <w:r w:rsidR="002D586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2D5865" w:rsidRPr="00380993" w:rsidRDefault="002D5865" w:rsidP="0005078A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2.6.2. Руководитель контрактной службы и иные работники службы несут материальную ответственность за ущерб, причиненный в результате их неправомерных действий.</w:t>
      </w:r>
    </w:p>
    <w:p w:rsidR="0005078A" w:rsidRPr="00380993" w:rsidRDefault="00094D37" w:rsidP="0005078A">
      <w:pPr>
        <w:pStyle w:val="ConsPlusNormal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       </w:t>
      </w:r>
      <w:bookmarkStart w:id="2" w:name="_GoBack"/>
      <w:bookmarkEnd w:id="2"/>
      <w:r w:rsidRPr="00094D3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2.7. </w:t>
      </w:r>
      <w:proofErr w:type="gramStart"/>
      <w:r w:rsidRPr="00094D3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Руководитель контрактной службы, работники контрактной службы,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94D3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 Федерального закона от 5 апреля 2013 года № 44-ФЗ "О контрактной системе в сфере</w:t>
      </w:r>
      <w:proofErr w:type="gramEnd"/>
      <w:r w:rsidRPr="00094D3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закупок товаров, работ, услуг для обеспечения государственных и муниципальных нужд</w:t>
      </w:r>
    </w:p>
    <w:p w:rsidR="0005078A" w:rsidRPr="00380993" w:rsidRDefault="0005078A" w:rsidP="0005078A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bookmarkStart w:id="3" w:name="P44"/>
      <w:bookmarkEnd w:id="3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 Функции и полномочия контрактной службы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3.1. При планировании закупок контрактная служба осуществляет следующие функции и полномочия: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3.1.1.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Разрабатывает план-график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 осуществляет подготовку изменений в него;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3.1.2. Размещает в единой информационной системе в сфере закупок (далее - единая инфор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мационная система) план-график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 внесенные в него изменения;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3.1.3. Организует обязательное общественное обсуждение закупок в случаях, предусмотренных </w:t>
      </w:r>
      <w:hyperlink r:id="rId14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20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3.1.4.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Разрабатывает требования к закупаемым Заказчиком, его территориальными органами (подразделениями)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15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19</w:t>
        </w:r>
        <w:proofErr w:type="gramEnd"/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3.1.5. Организует в случае необходимости консультации с поставщиками (подрядчиками, исполнителями) и участвует в таких консультациях в целях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 При определении поставщиков (подрядчиков, исполнителей) контрактная служба осуществляет следующие функции и полномочия: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3.2.1. О</w:t>
      </w:r>
      <w:r w:rsidRPr="00802B2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существляет подготовку и размещение в единой информационной системе изве</w:t>
      </w:r>
      <w:r w:rsidR="00F6766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щений об осуществлении закупок</w:t>
      </w:r>
      <w:r w:rsidRPr="00802B2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 проектов контрактов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Осуществляет описание объекта закупки;</w:t>
      </w:r>
    </w:p>
    <w:p w:rsidR="0005078A" w:rsidRPr="008D6F60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3.2.4. У</w:t>
      </w:r>
      <w:r w:rsidRPr="008D6F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05078A" w:rsidRPr="008D6F60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D6F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05078A" w:rsidRPr="008D6F60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D6F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 ограничении участия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D6F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преимуществах, предоставляемых в соответствии со статьями 28, 29 Федерального закона;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Осуществляет подготовку и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размещение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в единой информационной системе разъяснений положений </w:t>
      </w:r>
      <w:r w:rsidR="00F6766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извещения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 закупке;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3.2.6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Осуществляет подготовку и направление в уполномоченный орган для размещения в единой информационной системе извещения об отмене определения поставщика (подрядчика, исполнителя), изменений в извещение об осуществлении закупки;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3.2.7. О</w:t>
      </w:r>
      <w:r w:rsidRPr="008D6F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3.2.8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Осуществляет организационно-техническое обеспечение деятельности комиссии по осуществлению закупок;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3.2.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9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Осуществляет привлечение экспертов, экспертных организаций в случаях, установленных </w:t>
      </w:r>
      <w:hyperlink r:id="rId16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41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3.3. При заключении контрактов контрактная служба осуществляет следующие функции и полномочия: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3.3.2. Осуществляет рассмотрение протокола разногласий при наличии разногласий по проекту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3.3.3. Осуществляет рассмотрение </w:t>
      </w:r>
      <w:r w:rsidR="00F6766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независимой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гарантии, представленной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в качестве обеспечения исполнения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3.3.5. Осуществляет подготовку и направление в контрольный орган в сфере закупок предусмотренного </w:t>
      </w:r>
      <w:hyperlink r:id="rId17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частью 6 статьи 93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8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частью 2 статьи 93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3.3.7. Обеспечивает заключение контракта с участником закупки, в том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числе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3.3.8.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Заказчиком.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3.4. При исполнении, изменении, расторжении контракта контрактная служба осуществляет следующие функции и полномочия: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3.4.1. Осуществляет рассмотрение </w:t>
      </w:r>
      <w:r w:rsidR="00F6766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независимой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гарантии, представленной в качестве обеспечения гарантийного обязательства;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3.4.3. Обеспечивает приемку</w:t>
      </w:r>
      <w:r w:rsidR="00AF05E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(электронную приемку)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осуществляет оформление документа</w:t>
      </w:r>
      <w:r w:rsidR="00AF05E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(электронного документа)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обслуживанию исполнения бюджетов бюджетной системы Российской Федерации, в целях ведения реестра контрактов, заключенных Заказчиком;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3.4.6.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Взаимодействует с поставщиком (подрядчиком, исполнителем) при изменении, расторжении контракта в соответствии со </w:t>
      </w:r>
      <w:hyperlink r:id="rId19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95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исполнения поставщиком (подрядчиком, исполнителем) обязательств, предусмотренных контрактом,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совершении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3.4.7.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Направляет в порядке, предусмотренном </w:t>
      </w:r>
      <w:hyperlink r:id="rId20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104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3.4.8.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1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частью 27 статьи 34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закона;</w:t>
      </w:r>
      <w:proofErr w:type="gramEnd"/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3.4.9. Обеспечивает одностороннее расторжение контракта в порядке, предусмотренном </w:t>
      </w:r>
      <w:hyperlink r:id="rId22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статьей 95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Федерального закона.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3.5. Контрактная служба осуществляет иные функции и полномочия, предусмотренные Федеральным </w:t>
      </w:r>
      <w:hyperlink r:id="rId23" w:history="1">
        <w:r w:rsidRPr="00380993">
          <w:rPr>
            <w:rFonts w:ascii="Times New Roman" w:eastAsiaTheme="minorHAnsi" w:hAnsi="Times New Roman" w:cs="Times New Roman"/>
            <w:spacing w:val="-4"/>
            <w:sz w:val="28"/>
            <w:szCs w:val="28"/>
            <w:lang w:eastAsia="en-US"/>
          </w:rPr>
          <w:t>законом</w:t>
        </w:r>
      </w:hyperlink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 в том числе: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05078A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05078A" w:rsidRPr="00380993" w:rsidRDefault="0005078A" w:rsidP="000507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3.5.3. Принимает участие в рассмотрении дел об обжаловании действий (бездействия) Заказчика, уполномоченно</w:t>
      </w:r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го органа (учреждения) в случае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должностного лица контрактной службы, контрактного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управляющего, оператора электронной площадки, оператора специализированной электронной площадки,</w:t>
      </w:r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банков, государственной корпорации «ВЭБ</w:t>
      </w:r>
      <w:proofErr w:type="gramStart"/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.Р</w:t>
      </w:r>
      <w:proofErr w:type="gramEnd"/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Ф», фондов содействия кредитованию (гарантийных </w:t>
      </w:r>
      <w:proofErr w:type="gramStart"/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val="en-US" w:eastAsia="en-US"/>
        </w:rPr>
        <w:t>N</w:t>
      </w:r>
      <w:r w:rsidR="003B2E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 </w:t>
      </w:r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если такие действия (бездействие) нарушают права и законные интересы участника закупки, а также осуществляет подготовку материалов в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рамках</w:t>
      </w:r>
      <w:proofErr w:type="gram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претензионно</w:t>
      </w:r>
      <w:proofErr w:type="spellEnd"/>
      <w:r w:rsidRPr="00380993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-исковой работы. </w:t>
      </w:r>
    </w:p>
    <w:p w:rsidR="002E1B24" w:rsidRDefault="002E1B24" w:rsidP="00A55E53">
      <w:pPr>
        <w:tabs>
          <w:tab w:val="left" w:pos="6800"/>
        </w:tabs>
        <w:rPr>
          <w:b/>
          <w:sz w:val="28"/>
          <w:szCs w:val="28"/>
        </w:rPr>
      </w:pPr>
    </w:p>
    <w:p w:rsidR="00854667" w:rsidRDefault="00854667" w:rsidP="00A55E53">
      <w:pPr>
        <w:tabs>
          <w:tab w:val="left" w:pos="6800"/>
        </w:tabs>
        <w:rPr>
          <w:b/>
          <w:sz w:val="28"/>
          <w:szCs w:val="28"/>
        </w:rPr>
      </w:pPr>
    </w:p>
    <w:sectPr w:rsidR="00854667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10" w:rsidRDefault="00372410" w:rsidP="00847872">
      <w:r>
        <w:separator/>
      </w:r>
    </w:p>
  </w:endnote>
  <w:endnote w:type="continuationSeparator" w:id="0">
    <w:p w:rsidR="00372410" w:rsidRDefault="00372410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10" w:rsidRDefault="00372410" w:rsidP="00847872">
      <w:r>
        <w:separator/>
      </w:r>
    </w:p>
  </w:footnote>
  <w:footnote w:type="continuationSeparator" w:id="0">
    <w:p w:rsidR="00372410" w:rsidRDefault="00372410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1BF7916"/>
    <w:multiLevelType w:val="hybridMultilevel"/>
    <w:tmpl w:val="925E8CDA"/>
    <w:lvl w:ilvl="0" w:tplc="B26C7FA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1AFD"/>
    <w:rsid w:val="000439F5"/>
    <w:rsid w:val="000446B2"/>
    <w:rsid w:val="0005078A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D37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A147E"/>
    <w:rsid w:val="002A3CE1"/>
    <w:rsid w:val="002B194E"/>
    <w:rsid w:val="002B45DF"/>
    <w:rsid w:val="002B4F54"/>
    <w:rsid w:val="002B5F09"/>
    <w:rsid w:val="002C3B56"/>
    <w:rsid w:val="002D397B"/>
    <w:rsid w:val="002D5865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591F"/>
    <w:rsid w:val="003661CB"/>
    <w:rsid w:val="00372410"/>
    <w:rsid w:val="003738E1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2E94"/>
    <w:rsid w:val="003B5F13"/>
    <w:rsid w:val="003B765B"/>
    <w:rsid w:val="003C13CF"/>
    <w:rsid w:val="003C1E6E"/>
    <w:rsid w:val="003C2CAB"/>
    <w:rsid w:val="003C2F19"/>
    <w:rsid w:val="003D012E"/>
    <w:rsid w:val="003D0BFA"/>
    <w:rsid w:val="003D1ACF"/>
    <w:rsid w:val="003D4D10"/>
    <w:rsid w:val="003D58DA"/>
    <w:rsid w:val="003E527D"/>
    <w:rsid w:val="003F16AC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84526"/>
    <w:rsid w:val="00684875"/>
    <w:rsid w:val="0068519A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E7AD7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4806"/>
    <w:rsid w:val="007B5131"/>
    <w:rsid w:val="007C0C0C"/>
    <w:rsid w:val="007C4268"/>
    <w:rsid w:val="007C4C45"/>
    <w:rsid w:val="007C78BF"/>
    <w:rsid w:val="007D5928"/>
    <w:rsid w:val="007E46FE"/>
    <w:rsid w:val="007E4FB2"/>
    <w:rsid w:val="007E578C"/>
    <w:rsid w:val="007E7143"/>
    <w:rsid w:val="007F0888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05E8"/>
    <w:rsid w:val="00AF28B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4428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35BA"/>
    <w:rsid w:val="00EB4A30"/>
    <w:rsid w:val="00EB6E69"/>
    <w:rsid w:val="00EC25B3"/>
    <w:rsid w:val="00EC4A9D"/>
    <w:rsid w:val="00EC7639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66B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5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5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84ADD0B7C0B6E5C42326931A832714CEA02ED2043F3CADCA384EAD2BDF1FF4FCC391D75472F5CECD4ADDCF68178D931018C8495554M8J9L" TargetMode="External"/><Relationship Id="rId18" Type="http://schemas.openxmlformats.org/officeDocument/2006/relationships/hyperlink" Target="consultantplus://offline/ref=6D84ADD0B7C0B6E5C42326931A832714CEA02ED2043F3CADCA384EAD2BDF1FF4FCC391D75774FFCECD4ADDCF68178D931018C8495554M8J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84ADD0B7C0B6E5C42326931A832714CEA02ED2043F3CADCA384EAD2BDF1FF4FCC391D75671F7CECD4ADDCF68178D931018C8495554M8J9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84ADD0B7C0B6E5C42326931A832714CFAD2FD7096C6BAF9B6D40A8238F45E4EA8A9CD74A70F5DB9B1B9BM9JBL" TargetMode="External"/><Relationship Id="rId17" Type="http://schemas.openxmlformats.org/officeDocument/2006/relationships/hyperlink" Target="consultantplus://offline/ref=6D84ADD0B7C0B6E5C42326931A832714CEA02ED2043F3CADCA384EAD2BDF1FF4FCC391D75279F7CECD4ADDCF68178D931018C8495554M8J9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4ADD0B7C0B6E5C42326931A832714CEA02ED2043F3CADCA384EAD2BDF1FF4FCC391D75470F3CD9A10CDCB2142818D1104D6494B54881FM2J7L" TargetMode="External"/><Relationship Id="rId20" Type="http://schemas.openxmlformats.org/officeDocument/2006/relationships/hyperlink" Target="consultantplus://offline/ref=6D84ADD0B7C0B6E5C42326931A832714CEA02ED2043F3CADCA384EAD2BDF1FF4FCC391D75471F3CC9E10CDCB2142818D1104D6494B54881FM2J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84ADD0B7C0B6E5C42326931A832714CEA02ED2043F3CADCA384EAD2BDF1FF4EEC3C9DB5471E9C59B059B9A67M1J6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84ADD0B7C0B6E5C42326931A832714CEA02ED2043F3CADCA384EAD2BDF1FF4FCC391D75470F6C29A10CDCB2142818D1104D6494B54881FM2J7L" TargetMode="External"/><Relationship Id="rId23" Type="http://schemas.openxmlformats.org/officeDocument/2006/relationships/hyperlink" Target="consultantplus://offline/ref=6D84ADD0B7C0B6E5C42326931A832714CEA02ED2043F3CADCA384EAD2BDF1FF4EEC3C9DB5471E9C59B059B9A67M1J6L" TargetMode="External"/><Relationship Id="rId10" Type="http://schemas.openxmlformats.org/officeDocument/2006/relationships/hyperlink" Target="consultantplus://offline/ref=9E433F43CC9DB438F140C4AAF9D938959CA9FE210B0FF7D0D0EA8677B62702349E9F9CD3802D99BB4DB67811688628CDEDBBC3D983210B752ECBE34CTDL" TargetMode="External"/><Relationship Id="rId19" Type="http://schemas.openxmlformats.org/officeDocument/2006/relationships/hyperlink" Target="consultantplus://offline/ref=6D84ADD0B7C0B6E5C42326931A832714CEA02ED2043F3CADCA384EAD2BDF1FF4FCC391D75471F4C59010CDCB2142818D1104D6494B54881FM2J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D84ADD0B7C0B6E5C42326931A832714CEA02ED2043F3CADCA384EAD2BDF1FF4FCC391D75470F6CD9D10CDCB2142818D1104D6494B54881FM2J7L" TargetMode="External"/><Relationship Id="rId22" Type="http://schemas.openxmlformats.org/officeDocument/2006/relationships/hyperlink" Target="consultantplus://offline/ref=6D84ADD0B7C0B6E5C42326931A832714CEA02ED2043F3CADCA384EAD2BDF1FF4FCC391D75471F4C59010CDCB2142818D1104D6494B54881FM2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B677-7669-4FB5-B495-CEA54F8B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2021-02-26T09:27:00Z</cp:lastPrinted>
  <dcterms:created xsi:type="dcterms:W3CDTF">2023-09-08T05:59:00Z</dcterms:created>
  <dcterms:modified xsi:type="dcterms:W3CDTF">2023-09-08T05:59:00Z</dcterms:modified>
</cp:coreProperties>
</file>