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54" w:rsidRPr="00BC5054" w:rsidRDefault="00BC5054" w:rsidP="00BC5054">
      <w:pPr>
        <w:jc w:val="center"/>
        <w:rPr>
          <w:b/>
          <w:sz w:val="28"/>
          <w:szCs w:val="28"/>
        </w:rPr>
      </w:pPr>
      <w:r w:rsidRPr="00BC5054">
        <w:rPr>
          <w:b/>
          <w:sz w:val="28"/>
          <w:szCs w:val="28"/>
        </w:rPr>
        <w:t>ПРОЕКТ</w:t>
      </w:r>
    </w:p>
    <w:p w:rsidR="00BC5054" w:rsidRPr="00BC5054" w:rsidRDefault="00BC5054" w:rsidP="00BC5054">
      <w:pPr>
        <w:jc w:val="center"/>
        <w:rPr>
          <w:b/>
          <w:sz w:val="28"/>
          <w:szCs w:val="28"/>
        </w:rPr>
      </w:pPr>
      <w:r w:rsidRPr="00BC5054">
        <w:rPr>
          <w:b/>
          <w:sz w:val="28"/>
          <w:szCs w:val="28"/>
        </w:rPr>
        <w:t>РОССИЙСКАЯ ФЕДЕРАЦИЯ</w:t>
      </w:r>
    </w:p>
    <w:p w:rsidR="00BC5054" w:rsidRPr="00BC5054" w:rsidRDefault="00BC5054" w:rsidP="00BC5054">
      <w:pPr>
        <w:jc w:val="center"/>
        <w:rPr>
          <w:b/>
          <w:sz w:val="28"/>
          <w:szCs w:val="28"/>
        </w:rPr>
      </w:pPr>
      <w:r w:rsidRPr="00BC5054">
        <w:rPr>
          <w:b/>
          <w:sz w:val="28"/>
          <w:szCs w:val="28"/>
        </w:rPr>
        <w:t>НОВГОРОДСКАЯ ОБЛАСТЬ</w:t>
      </w:r>
    </w:p>
    <w:p w:rsidR="00BC5054" w:rsidRPr="00BC5054" w:rsidRDefault="00BC5054" w:rsidP="00BC5054">
      <w:pPr>
        <w:jc w:val="center"/>
        <w:rPr>
          <w:b/>
          <w:sz w:val="28"/>
          <w:szCs w:val="28"/>
        </w:rPr>
      </w:pPr>
      <w:r w:rsidRPr="00BC5054">
        <w:rPr>
          <w:b/>
          <w:sz w:val="28"/>
          <w:szCs w:val="28"/>
        </w:rPr>
        <w:t>ДУМА СОЛЕЦКОГО МУНИЦИПАЛЬНОГО ОКРУГА</w:t>
      </w:r>
    </w:p>
    <w:p w:rsidR="00BC5054" w:rsidRPr="00BC5054" w:rsidRDefault="00BC5054" w:rsidP="00BC5054">
      <w:pPr>
        <w:jc w:val="center"/>
        <w:rPr>
          <w:b/>
          <w:sz w:val="28"/>
          <w:szCs w:val="28"/>
        </w:rPr>
      </w:pPr>
    </w:p>
    <w:p w:rsidR="00BC5054" w:rsidRPr="00BC5054" w:rsidRDefault="00BC5054" w:rsidP="00BC5054">
      <w:pPr>
        <w:jc w:val="center"/>
        <w:rPr>
          <w:b/>
          <w:sz w:val="28"/>
          <w:szCs w:val="28"/>
        </w:rPr>
      </w:pPr>
      <w:r w:rsidRPr="00BC5054">
        <w:rPr>
          <w:b/>
          <w:sz w:val="28"/>
          <w:szCs w:val="28"/>
        </w:rPr>
        <w:t>РЕШЕНИЕ</w:t>
      </w:r>
    </w:p>
    <w:p w:rsidR="00BC5054" w:rsidRPr="00BC5054" w:rsidRDefault="00BC5054" w:rsidP="00BC5054">
      <w:pPr>
        <w:jc w:val="center"/>
        <w:rPr>
          <w:b/>
          <w:sz w:val="28"/>
          <w:szCs w:val="28"/>
        </w:rPr>
      </w:pPr>
    </w:p>
    <w:tbl>
      <w:tblPr>
        <w:tblW w:w="0" w:type="auto"/>
        <w:shd w:val="clear" w:color="auto" w:fill="8A9AA4"/>
        <w:tblCellMar>
          <w:top w:w="15" w:type="dxa"/>
          <w:left w:w="15" w:type="dxa"/>
          <w:bottom w:w="15" w:type="dxa"/>
          <w:right w:w="15" w:type="dxa"/>
        </w:tblCellMar>
        <w:tblLook w:val="04A0"/>
      </w:tblPr>
      <w:tblGrid>
        <w:gridCol w:w="4565"/>
      </w:tblGrid>
      <w:tr w:rsidR="00BC5054" w:rsidRPr="00BC5054" w:rsidTr="00BC5054">
        <w:tc>
          <w:tcPr>
            <w:tcW w:w="4565" w:type="dxa"/>
            <w:shd w:val="clear" w:color="auto" w:fill="8A9AA4"/>
            <w:tcMar>
              <w:top w:w="0" w:type="dxa"/>
              <w:left w:w="39" w:type="dxa"/>
              <w:bottom w:w="0" w:type="dxa"/>
              <w:right w:w="39" w:type="dxa"/>
            </w:tcMar>
            <w:hideMark/>
          </w:tcPr>
          <w:p w:rsidR="00BC5054" w:rsidRPr="00BC5054" w:rsidRDefault="00BC5054" w:rsidP="00BC5054">
            <w:pPr>
              <w:jc w:val="center"/>
              <w:rPr>
                <w:b/>
                <w:sz w:val="28"/>
                <w:szCs w:val="28"/>
              </w:rPr>
            </w:pPr>
            <w:r w:rsidRPr="00BC5054">
              <w:rPr>
                <w:b/>
                <w:sz w:val="28"/>
                <w:szCs w:val="28"/>
              </w:rPr>
              <w:t>Об утверждении Положения о порядке определения денежного содержания и материальном стимулировании муниципальных служащих,</w:t>
            </w:r>
          </w:p>
          <w:p w:rsidR="00BC5054" w:rsidRPr="00BC5054" w:rsidRDefault="00BC5054" w:rsidP="00BC5054">
            <w:pPr>
              <w:jc w:val="center"/>
              <w:rPr>
                <w:b/>
                <w:sz w:val="28"/>
                <w:szCs w:val="28"/>
              </w:rPr>
            </w:pPr>
            <w:proofErr w:type="gramStart"/>
            <w:r w:rsidRPr="00BC5054">
              <w:rPr>
                <w:b/>
                <w:sz w:val="28"/>
                <w:szCs w:val="28"/>
              </w:rPr>
              <w:t>замещающих должности в органах местного самоуправления</w:t>
            </w:r>
            <w:proofErr w:type="gramEnd"/>
          </w:p>
          <w:p w:rsidR="00BC5054" w:rsidRPr="00BC5054" w:rsidRDefault="00BC5054" w:rsidP="00BC5054">
            <w:pPr>
              <w:jc w:val="center"/>
              <w:rPr>
                <w:b/>
                <w:sz w:val="28"/>
                <w:szCs w:val="28"/>
              </w:rPr>
            </w:pPr>
            <w:proofErr w:type="spellStart"/>
            <w:r w:rsidRPr="00BC5054">
              <w:rPr>
                <w:b/>
                <w:sz w:val="28"/>
                <w:szCs w:val="28"/>
              </w:rPr>
              <w:t>Солецкого</w:t>
            </w:r>
            <w:proofErr w:type="spellEnd"/>
            <w:r w:rsidRPr="00BC5054">
              <w:rPr>
                <w:b/>
                <w:sz w:val="28"/>
                <w:szCs w:val="28"/>
              </w:rPr>
              <w:t xml:space="preserve"> муниципального округа</w:t>
            </w:r>
          </w:p>
          <w:p w:rsidR="00BC5054" w:rsidRPr="00BC5054" w:rsidRDefault="00BC5054" w:rsidP="00BC5054">
            <w:pPr>
              <w:jc w:val="center"/>
              <w:rPr>
                <w:b/>
                <w:sz w:val="28"/>
                <w:szCs w:val="28"/>
              </w:rPr>
            </w:pPr>
          </w:p>
        </w:tc>
      </w:tr>
    </w:tbl>
    <w:p w:rsidR="00BC5054" w:rsidRPr="00BC5054" w:rsidRDefault="00BC5054" w:rsidP="00BC5054">
      <w:pPr>
        <w:jc w:val="center"/>
        <w:rPr>
          <w:b/>
          <w:sz w:val="28"/>
          <w:szCs w:val="28"/>
        </w:rPr>
      </w:pPr>
      <w:r w:rsidRPr="00BC5054">
        <w:rPr>
          <w:b/>
          <w:sz w:val="28"/>
          <w:szCs w:val="28"/>
        </w:rPr>
        <w:t xml:space="preserve">принято Думой </w:t>
      </w:r>
      <w:proofErr w:type="spellStart"/>
      <w:r w:rsidRPr="00BC5054">
        <w:rPr>
          <w:b/>
          <w:sz w:val="28"/>
          <w:szCs w:val="28"/>
        </w:rPr>
        <w:t>Солецкого</w:t>
      </w:r>
      <w:proofErr w:type="spellEnd"/>
      <w:r w:rsidRPr="00BC5054">
        <w:rPr>
          <w:b/>
          <w:sz w:val="28"/>
          <w:szCs w:val="28"/>
        </w:rPr>
        <w:t xml:space="preserve"> муниципального округа ______________ 20___ года</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xml:space="preserve">            </w:t>
      </w:r>
      <w:proofErr w:type="gramStart"/>
      <w:r w:rsidRPr="00BC5054">
        <w:rPr>
          <w:sz w:val="28"/>
          <w:szCs w:val="28"/>
        </w:rPr>
        <w:t xml:space="preserve">В соответствии с частью 2 статьи 22 главы 6 Федерального закона от 2 марта 2007 года № 25-ФЗ «О муниципальной службе в Российской Федерации», статьей 7 областного закона от 25.12.2007 № 240-ОЗ «О некоторых вопросах правового регулирования муниципальной службы в Новгородской области», решением Думы </w:t>
      </w:r>
      <w:proofErr w:type="spellStart"/>
      <w:r w:rsidRPr="00BC5054">
        <w:rPr>
          <w:sz w:val="28"/>
          <w:szCs w:val="28"/>
        </w:rPr>
        <w:t>Солецкого</w:t>
      </w:r>
      <w:proofErr w:type="spellEnd"/>
      <w:r w:rsidRPr="00BC5054">
        <w:rPr>
          <w:sz w:val="28"/>
          <w:szCs w:val="28"/>
        </w:rPr>
        <w:t xml:space="preserve"> муниципального округа от 21.09.2020 № 7 «О правопреемстве органов местного самоуправления </w:t>
      </w:r>
      <w:proofErr w:type="spellStart"/>
      <w:r w:rsidRPr="00BC5054">
        <w:rPr>
          <w:sz w:val="28"/>
          <w:szCs w:val="28"/>
        </w:rPr>
        <w:t>Солецкого</w:t>
      </w:r>
      <w:proofErr w:type="spellEnd"/>
      <w:r w:rsidRPr="00BC5054">
        <w:rPr>
          <w:sz w:val="28"/>
          <w:szCs w:val="28"/>
        </w:rPr>
        <w:t xml:space="preserve"> муниципального округа Новгородской области» Дума </w:t>
      </w:r>
      <w:proofErr w:type="spellStart"/>
      <w:r w:rsidRPr="00BC5054">
        <w:rPr>
          <w:sz w:val="28"/>
          <w:szCs w:val="28"/>
        </w:rPr>
        <w:t>Солецкого</w:t>
      </w:r>
      <w:proofErr w:type="spellEnd"/>
      <w:proofErr w:type="gramEnd"/>
      <w:r w:rsidRPr="00BC5054">
        <w:rPr>
          <w:sz w:val="28"/>
          <w:szCs w:val="28"/>
        </w:rPr>
        <w:t xml:space="preserve"> муниципального округа</w:t>
      </w:r>
    </w:p>
    <w:p w:rsidR="00BC5054" w:rsidRPr="00BC5054" w:rsidRDefault="00BC5054" w:rsidP="00BC5054">
      <w:pPr>
        <w:jc w:val="both"/>
        <w:rPr>
          <w:sz w:val="28"/>
          <w:szCs w:val="28"/>
        </w:rPr>
      </w:pPr>
      <w:r w:rsidRPr="00BC5054">
        <w:rPr>
          <w:sz w:val="28"/>
          <w:szCs w:val="28"/>
        </w:rPr>
        <w:t>РЕШИЛА:</w:t>
      </w:r>
    </w:p>
    <w:p w:rsidR="00BC5054" w:rsidRPr="00BC5054" w:rsidRDefault="00BC5054" w:rsidP="00BC5054">
      <w:pPr>
        <w:jc w:val="both"/>
        <w:rPr>
          <w:sz w:val="28"/>
          <w:szCs w:val="28"/>
        </w:rPr>
      </w:pPr>
      <w:r w:rsidRPr="00BC5054">
        <w:rPr>
          <w:sz w:val="28"/>
          <w:szCs w:val="28"/>
        </w:rPr>
        <w:lastRenderedPageBreak/>
        <w:t xml:space="preserve">            1. Утвердить прилагаемое Положение о порядке определения денежного содержания и материальном стимулировании муниципальных служащих, замещающих должности муниципальной службы в органах местного самоуправления </w:t>
      </w:r>
      <w:proofErr w:type="spellStart"/>
      <w:r w:rsidRPr="00BC5054">
        <w:rPr>
          <w:sz w:val="28"/>
          <w:szCs w:val="28"/>
        </w:rPr>
        <w:t>Солецкого</w:t>
      </w:r>
      <w:proofErr w:type="spellEnd"/>
      <w:r w:rsidRPr="00BC5054">
        <w:rPr>
          <w:sz w:val="28"/>
          <w:szCs w:val="28"/>
        </w:rPr>
        <w:t xml:space="preserve"> муниципального округа.</w:t>
      </w:r>
    </w:p>
    <w:p w:rsidR="00BC5054" w:rsidRPr="00BC5054" w:rsidRDefault="00BC5054" w:rsidP="00BC5054">
      <w:pPr>
        <w:jc w:val="both"/>
        <w:rPr>
          <w:sz w:val="28"/>
          <w:szCs w:val="28"/>
        </w:rPr>
      </w:pPr>
      <w:r w:rsidRPr="00BC5054">
        <w:rPr>
          <w:sz w:val="28"/>
          <w:szCs w:val="28"/>
        </w:rPr>
        <w:t xml:space="preserve">            2. </w:t>
      </w:r>
      <w:proofErr w:type="gramStart"/>
      <w:r w:rsidRPr="00BC5054">
        <w:rPr>
          <w:sz w:val="28"/>
          <w:szCs w:val="28"/>
        </w:rPr>
        <w:t xml:space="preserve">Признать утратившими силу решения Думы </w:t>
      </w:r>
      <w:proofErr w:type="spellStart"/>
      <w:r w:rsidRPr="00BC5054">
        <w:rPr>
          <w:sz w:val="28"/>
          <w:szCs w:val="28"/>
        </w:rPr>
        <w:t>Солецкого</w:t>
      </w:r>
      <w:proofErr w:type="spellEnd"/>
      <w:r w:rsidRPr="00BC5054">
        <w:rPr>
          <w:sz w:val="28"/>
          <w:szCs w:val="28"/>
        </w:rPr>
        <w:t xml:space="preserve"> муниципального района от 28.09.2007 № 289 «Об утверждении Положения о порядке определения денежного содержания и материальном стимулировании муниципальных служащих Администрации </w:t>
      </w:r>
      <w:proofErr w:type="spellStart"/>
      <w:r w:rsidRPr="00BC5054">
        <w:rPr>
          <w:sz w:val="28"/>
          <w:szCs w:val="28"/>
        </w:rPr>
        <w:t>Солецкого</w:t>
      </w:r>
      <w:proofErr w:type="spellEnd"/>
      <w:r w:rsidRPr="00BC5054">
        <w:rPr>
          <w:sz w:val="28"/>
          <w:szCs w:val="28"/>
        </w:rPr>
        <w:t xml:space="preserve"> муниципального района», от 27.02.2018 № 192 «О внесении изменения в приложение к Положению о порядке определения денежного содержания и материальном стимулировании муниципальных служащих Администрации муниципального района», от 24.05.20218 № 214 «О внесении изменения в Положение о</w:t>
      </w:r>
      <w:proofErr w:type="gramEnd"/>
      <w:r w:rsidRPr="00BC5054">
        <w:rPr>
          <w:sz w:val="28"/>
          <w:szCs w:val="28"/>
        </w:rPr>
        <w:t xml:space="preserve"> </w:t>
      </w:r>
      <w:proofErr w:type="gramStart"/>
      <w:r w:rsidRPr="00BC5054">
        <w:rPr>
          <w:sz w:val="28"/>
          <w:szCs w:val="28"/>
        </w:rPr>
        <w:t>порядке</w:t>
      </w:r>
      <w:proofErr w:type="gramEnd"/>
      <w:r w:rsidRPr="00BC5054">
        <w:rPr>
          <w:sz w:val="28"/>
          <w:szCs w:val="28"/>
        </w:rPr>
        <w:t xml:space="preserve"> определения денежного содержания и материальном стимулировании муниципальных служащих Администрации муниципального района».</w:t>
      </w:r>
    </w:p>
    <w:p w:rsidR="00BC5054" w:rsidRPr="00BC5054" w:rsidRDefault="00BC5054" w:rsidP="00BC5054">
      <w:pPr>
        <w:jc w:val="both"/>
        <w:rPr>
          <w:sz w:val="28"/>
          <w:szCs w:val="28"/>
        </w:rPr>
      </w:pPr>
      <w:r w:rsidRPr="00BC5054">
        <w:rPr>
          <w:sz w:val="28"/>
          <w:szCs w:val="28"/>
        </w:rPr>
        <w:t xml:space="preserve">          3. </w:t>
      </w:r>
      <w:proofErr w:type="gramStart"/>
      <w:r w:rsidRPr="00BC5054">
        <w:rPr>
          <w:sz w:val="28"/>
          <w:szCs w:val="28"/>
        </w:rPr>
        <w:t xml:space="preserve">Признать утратившими силу решения Совета депутатов </w:t>
      </w:r>
      <w:proofErr w:type="spellStart"/>
      <w:r w:rsidRPr="00BC5054">
        <w:rPr>
          <w:sz w:val="28"/>
          <w:szCs w:val="28"/>
        </w:rPr>
        <w:t>Выбитского</w:t>
      </w:r>
      <w:proofErr w:type="spellEnd"/>
      <w:r w:rsidRPr="00BC5054">
        <w:rPr>
          <w:sz w:val="28"/>
          <w:szCs w:val="28"/>
        </w:rPr>
        <w:t xml:space="preserve"> сельского поселения от 24.12.2010 № 31 «Об утверждении Положения о порядке осуществления выплат денежного содержания и материальном стимулировании муниципальных служащих Администрации </w:t>
      </w:r>
      <w:proofErr w:type="spellStart"/>
      <w:r w:rsidRPr="00BC5054">
        <w:rPr>
          <w:sz w:val="28"/>
          <w:szCs w:val="28"/>
        </w:rPr>
        <w:t>Выбитского</w:t>
      </w:r>
      <w:proofErr w:type="spellEnd"/>
      <w:r w:rsidRPr="00BC5054">
        <w:rPr>
          <w:sz w:val="28"/>
          <w:szCs w:val="28"/>
        </w:rPr>
        <w:t xml:space="preserve"> сельского поселения», от 21.04.2011 № 64 «О внесении изменений в решение Совета депутатов </w:t>
      </w:r>
      <w:proofErr w:type="spellStart"/>
      <w:r w:rsidRPr="00BC5054">
        <w:rPr>
          <w:sz w:val="28"/>
          <w:szCs w:val="28"/>
        </w:rPr>
        <w:t>Выбитского</w:t>
      </w:r>
      <w:proofErr w:type="spellEnd"/>
      <w:r w:rsidRPr="00BC5054">
        <w:rPr>
          <w:sz w:val="28"/>
          <w:szCs w:val="28"/>
        </w:rPr>
        <w:t xml:space="preserve"> сельского поселения от 24.12.2010 № 31», от 19.12.2014 № 239 «О внесении изменений в решение Совета депутатов </w:t>
      </w:r>
      <w:proofErr w:type="spellStart"/>
      <w:r w:rsidRPr="00BC5054">
        <w:rPr>
          <w:sz w:val="28"/>
          <w:szCs w:val="28"/>
        </w:rPr>
        <w:t>Выбитского</w:t>
      </w:r>
      <w:proofErr w:type="spellEnd"/>
      <w:r w:rsidRPr="00BC5054">
        <w:rPr>
          <w:sz w:val="28"/>
          <w:szCs w:val="28"/>
        </w:rPr>
        <w:t xml:space="preserve"> сельского поселения от</w:t>
      </w:r>
      <w:proofErr w:type="gramEnd"/>
      <w:r w:rsidRPr="00BC5054">
        <w:rPr>
          <w:sz w:val="28"/>
          <w:szCs w:val="28"/>
        </w:rPr>
        <w:t xml:space="preserve"> 24.12.2010 № 31», от 27.01.2017 № 72 «О внесении изменений в решение Совета депутатов </w:t>
      </w:r>
      <w:proofErr w:type="spellStart"/>
      <w:r w:rsidRPr="00BC5054">
        <w:rPr>
          <w:sz w:val="28"/>
          <w:szCs w:val="28"/>
        </w:rPr>
        <w:t>Выбитского</w:t>
      </w:r>
      <w:proofErr w:type="spellEnd"/>
      <w:r w:rsidRPr="00BC5054">
        <w:rPr>
          <w:sz w:val="28"/>
          <w:szCs w:val="28"/>
        </w:rPr>
        <w:t xml:space="preserve"> сельского поселения от 24.12.2010 № 31», от 28.03.2018 № 127 «О внесении изменений в решение Совета депутатов </w:t>
      </w:r>
      <w:proofErr w:type="spellStart"/>
      <w:r w:rsidRPr="00BC5054">
        <w:rPr>
          <w:sz w:val="28"/>
          <w:szCs w:val="28"/>
        </w:rPr>
        <w:t>Выбитского</w:t>
      </w:r>
      <w:proofErr w:type="spellEnd"/>
      <w:r w:rsidRPr="00BC5054">
        <w:rPr>
          <w:sz w:val="28"/>
          <w:szCs w:val="28"/>
        </w:rPr>
        <w:t xml:space="preserve"> сельского поселения от 24.12.2010 № 31», от 21.02.2019 № 153 «О внесении изменений в решение Совета депутатов </w:t>
      </w:r>
      <w:proofErr w:type="spellStart"/>
      <w:r w:rsidRPr="00BC5054">
        <w:rPr>
          <w:sz w:val="28"/>
          <w:szCs w:val="28"/>
        </w:rPr>
        <w:t>Выбитского</w:t>
      </w:r>
      <w:proofErr w:type="spellEnd"/>
      <w:r w:rsidRPr="00BC5054">
        <w:rPr>
          <w:sz w:val="28"/>
          <w:szCs w:val="28"/>
        </w:rPr>
        <w:t xml:space="preserve"> сельского поселения </w:t>
      </w:r>
      <w:proofErr w:type="gramStart"/>
      <w:r w:rsidRPr="00BC5054">
        <w:rPr>
          <w:sz w:val="28"/>
          <w:szCs w:val="28"/>
        </w:rPr>
        <w:t>от</w:t>
      </w:r>
      <w:proofErr w:type="gramEnd"/>
      <w:r w:rsidRPr="00BC5054">
        <w:rPr>
          <w:sz w:val="28"/>
          <w:szCs w:val="28"/>
        </w:rPr>
        <w:t xml:space="preserve"> 24.12.2010 № 31».</w:t>
      </w:r>
    </w:p>
    <w:p w:rsidR="00BC5054" w:rsidRPr="00BC5054" w:rsidRDefault="00BC5054" w:rsidP="00BC5054">
      <w:pPr>
        <w:jc w:val="both"/>
        <w:rPr>
          <w:sz w:val="28"/>
          <w:szCs w:val="28"/>
        </w:rPr>
      </w:pPr>
      <w:r w:rsidRPr="00BC5054">
        <w:rPr>
          <w:sz w:val="28"/>
          <w:szCs w:val="28"/>
        </w:rPr>
        <w:t xml:space="preserve">          4. Признать утратившими силу решения Совета депутатов Горского сельского поселения от 03.06.2011 № 68 «Об утверждении Положения о порядке определения денежного содержания и материальном стимулировании муниципальных служащих Администрации Горского сельского поселения», от 28.08.2020 № 214 «О внесении изменений в </w:t>
      </w:r>
      <w:r w:rsidRPr="00BC5054">
        <w:rPr>
          <w:sz w:val="28"/>
          <w:szCs w:val="28"/>
        </w:rPr>
        <w:lastRenderedPageBreak/>
        <w:t>решение Совета депутатов Горского сельского поселения от 03.06.2011 № 68».</w:t>
      </w:r>
    </w:p>
    <w:p w:rsidR="00BC5054" w:rsidRPr="00BC5054" w:rsidRDefault="00BC5054" w:rsidP="00BC5054">
      <w:pPr>
        <w:jc w:val="both"/>
        <w:rPr>
          <w:sz w:val="28"/>
          <w:szCs w:val="28"/>
        </w:rPr>
      </w:pPr>
      <w:r w:rsidRPr="00BC5054">
        <w:rPr>
          <w:sz w:val="28"/>
          <w:szCs w:val="28"/>
        </w:rPr>
        <w:t xml:space="preserve">          5. </w:t>
      </w:r>
      <w:proofErr w:type="gramStart"/>
      <w:r w:rsidRPr="00BC5054">
        <w:rPr>
          <w:sz w:val="28"/>
          <w:szCs w:val="28"/>
        </w:rPr>
        <w:t>Признать утратившими силу решения Совета депутатов Дубровского сельского поселения от 23.12.2010 № 51 «Об утверждении Положения о порядке определения денежного содержания и материального стимулирования муниципальных служащих, служащих и технического персонала Администрации Дубровского сельского поселения», от 25.04.2011 № 79 «О внесении изменений в решение Совета депутатов Дубровского сельского поселения от 23.12.2110 № 51», от 18.11.2011 № 118 «О внесении изменений в решение Совета депутатов Дубровского</w:t>
      </w:r>
      <w:proofErr w:type="gramEnd"/>
      <w:r w:rsidRPr="00BC5054">
        <w:rPr>
          <w:sz w:val="28"/>
          <w:szCs w:val="28"/>
        </w:rPr>
        <w:t xml:space="preserve"> сельского поселения от 23.12.2110 № 51», от 19.12.2014 № 330 «О внесении изменений в решение Совета депутатов Дубровского сельского поселения от 23.12.2110 № 51».</w:t>
      </w:r>
    </w:p>
    <w:p w:rsidR="00BC5054" w:rsidRPr="00BC5054" w:rsidRDefault="00BC5054" w:rsidP="00BC5054">
      <w:pPr>
        <w:jc w:val="both"/>
        <w:rPr>
          <w:sz w:val="28"/>
          <w:szCs w:val="28"/>
        </w:rPr>
      </w:pPr>
      <w:r w:rsidRPr="00BC5054">
        <w:rPr>
          <w:sz w:val="28"/>
          <w:szCs w:val="28"/>
        </w:rPr>
        <w:t>          6. Настоящее решение вступает в силу с момента официального опубликования.</w:t>
      </w:r>
    </w:p>
    <w:p w:rsidR="00BC5054" w:rsidRPr="00BC5054" w:rsidRDefault="00BC5054" w:rsidP="00BC5054">
      <w:pPr>
        <w:jc w:val="both"/>
        <w:rPr>
          <w:sz w:val="28"/>
          <w:szCs w:val="28"/>
        </w:rPr>
      </w:pPr>
      <w:r w:rsidRPr="00BC5054">
        <w:rPr>
          <w:sz w:val="28"/>
          <w:szCs w:val="28"/>
        </w:rPr>
        <w:t>7.  Опубликовать решение в периодическом печатном издании - бюллетень «</w:t>
      </w:r>
      <w:proofErr w:type="spellStart"/>
      <w:r w:rsidRPr="00BC5054">
        <w:rPr>
          <w:sz w:val="28"/>
          <w:szCs w:val="28"/>
        </w:rPr>
        <w:t>Солецкий</w:t>
      </w:r>
      <w:proofErr w:type="spellEnd"/>
      <w:r w:rsidRPr="00BC5054">
        <w:rPr>
          <w:sz w:val="28"/>
          <w:szCs w:val="28"/>
        </w:rPr>
        <w:t xml:space="preserve"> вестник» и разместить на официальном сайте Администрации </w:t>
      </w:r>
      <w:proofErr w:type="spellStart"/>
      <w:r w:rsidRPr="00BC5054">
        <w:rPr>
          <w:sz w:val="28"/>
          <w:szCs w:val="28"/>
        </w:rPr>
        <w:t>Солецкого</w:t>
      </w:r>
      <w:proofErr w:type="spellEnd"/>
      <w:r w:rsidRPr="00BC5054">
        <w:rPr>
          <w:sz w:val="28"/>
          <w:szCs w:val="28"/>
        </w:rPr>
        <w:t xml:space="preserve"> муниципального района в информационно-телекоммуникационной сети «Интернет».</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Проект подготовила и завизировала</w:t>
      </w:r>
    </w:p>
    <w:p w:rsidR="00BC5054" w:rsidRPr="00BC5054" w:rsidRDefault="00BC5054" w:rsidP="00BC5054">
      <w:pPr>
        <w:jc w:val="both"/>
        <w:rPr>
          <w:sz w:val="28"/>
          <w:szCs w:val="28"/>
        </w:rPr>
      </w:pPr>
      <w:r w:rsidRPr="00BC5054">
        <w:rPr>
          <w:sz w:val="28"/>
          <w:szCs w:val="28"/>
        </w:rPr>
        <w:t xml:space="preserve">Заведующая отделом </w:t>
      </w:r>
      <w:proofErr w:type="gramStart"/>
      <w:r w:rsidRPr="00BC5054">
        <w:rPr>
          <w:sz w:val="28"/>
          <w:szCs w:val="28"/>
        </w:rPr>
        <w:t>по</w:t>
      </w:r>
      <w:proofErr w:type="gramEnd"/>
      <w:r w:rsidRPr="00BC5054">
        <w:rPr>
          <w:sz w:val="28"/>
          <w:szCs w:val="28"/>
        </w:rPr>
        <w:t xml:space="preserve"> организационным</w:t>
      </w:r>
    </w:p>
    <w:p w:rsidR="00BC5054" w:rsidRPr="00BC5054" w:rsidRDefault="00BC5054" w:rsidP="00BC5054">
      <w:pPr>
        <w:jc w:val="both"/>
        <w:rPr>
          <w:sz w:val="28"/>
          <w:szCs w:val="28"/>
        </w:rPr>
      </w:pPr>
      <w:r w:rsidRPr="00BC5054">
        <w:rPr>
          <w:sz w:val="28"/>
          <w:szCs w:val="28"/>
        </w:rPr>
        <w:t>и общим вопросам Администрации</w:t>
      </w:r>
    </w:p>
    <w:p w:rsidR="00BC5054" w:rsidRPr="00BC5054" w:rsidRDefault="00BC5054" w:rsidP="00BC5054">
      <w:pPr>
        <w:jc w:val="both"/>
        <w:rPr>
          <w:sz w:val="28"/>
          <w:szCs w:val="28"/>
        </w:rPr>
      </w:pPr>
      <w:r w:rsidRPr="00BC5054">
        <w:rPr>
          <w:sz w:val="28"/>
          <w:szCs w:val="28"/>
        </w:rPr>
        <w:t>муниципального района                                                                       А.С. Семёнова</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«_____»__________2020 года </w:t>
      </w:r>
    </w:p>
    <w:p w:rsidR="00BC5054" w:rsidRPr="00BC5054" w:rsidRDefault="00BC5054" w:rsidP="00BC5054">
      <w:pPr>
        <w:jc w:val="both"/>
        <w:rPr>
          <w:sz w:val="28"/>
          <w:szCs w:val="28"/>
        </w:rPr>
      </w:pPr>
      <w:r w:rsidRPr="00BC5054">
        <w:rPr>
          <w:sz w:val="28"/>
          <w:szCs w:val="28"/>
        </w:rPr>
        <w:t>№ _______</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lastRenderedPageBreak/>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ЛИСТ СОГЛАСОВАНИЯ</w:t>
      </w:r>
    </w:p>
    <w:tbl>
      <w:tblPr>
        <w:tblW w:w="0" w:type="auto"/>
        <w:jc w:val="center"/>
        <w:shd w:val="clear" w:color="auto" w:fill="8A9AA4"/>
        <w:tblCellMar>
          <w:top w:w="15" w:type="dxa"/>
          <w:left w:w="15" w:type="dxa"/>
          <w:bottom w:w="15" w:type="dxa"/>
          <w:right w:w="15" w:type="dxa"/>
        </w:tblCellMar>
        <w:tblLook w:val="04A0"/>
      </w:tblPr>
      <w:tblGrid>
        <w:gridCol w:w="2095"/>
        <w:gridCol w:w="168"/>
        <w:gridCol w:w="168"/>
        <w:gridCol w:w="890"/>
        <w:gridCol w:w="365"/>
        <w:gridCol w:w="606"/>
      </w:tblGrid>
      <w:tr w:rsidR="00BC5054" w:rsidRPr="00BC5054" w:rsidTr="00BC5054">
        <w:trPr>
          <w:jc w:val="center"/>
        </w:trPr>
        <w:tc>
          <w:tcPr>
            <w:tcW w:w="2091" w:type="dxa"/>
            <w:tcBorders>
              <w:top w:val="nil"/>
              <w:left w:val="nil"/>
              <w:bottom w:val="single" w:sz="4" w:space="0" w:color="000000"/>
              <w:right w:val="nil"/>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xml:space="preserve">Решение Думы </w:t>
            </w:r>
            <w:proofErr w:type="spellStart"/>
            <w:r w:rsidRPr="00BC5054">
              <w:rPr>
                <w:sz w:val="28"/>
                <w:szCs w:val="28"/>
              </w:rPr>
              <w:t>Солецкого</w:t>
            </w:r>
            <w:proofErr w:type="spellEnd"/>
            <w:r w:rsidRPr="00BC5054">
              <w:rPr>
                <w:sz w:val="28"/>
                <w:szCs w:val="28"/>
              </w:rPr>
              <w:t>  муниципального округа</w:t>
            </w:r>
          </w:p>
        </w:tc>
        <w:tc>
          <w:tcPr>
            <w:tcW w:w="228" w:type="dxa"/>
            <w:gridSpan w:val="2"/>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от</w:t>
            </w:r>
          </w:p>
        </w:tc>
        <w:tc>
          <w:tcPr>
            <w:tcW w:w="890" w:type="dxa"/>
            <w:tcBorders>
              <w:top w:val="nil"/>
              <w:left w:val="nil"/>
              <w:bottom w:val="single" w:sz="4" w:space="0" w:color="000000"/>
              <w:right w:val="nil"/>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c>
          <w:tcPr>
            <w:tcW w:w="222" w:type="dxa"/>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w:t>
            </w:r>
          </w:p>
        </w:tc>
        <w:tc>
          <w:tcPr>
            <w:tcW w:w="606" w:type="dxa"/>
            <w:tcBorders>
              <w:top w:val="nil"/>
              <w:left w:val="nil"/>
              <w:bottom w:val="single" w:sz="4" w:space="0" w:color="000000"/>
              <w:right w:val="nil"/>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r>
      <w:tr w:rsidR="00BC5054" w:rsidRPr="00BC5054" w:rsidTr="00BC5054">
        <w:trPr>
          <w:jc w:val="center"/>
        </w:trPr>
        <w:tc>
          <w:tcPr>
            <w:tcW w:w="2091" w:type="dxa"/>
            <w:tcBorders>
              <w:top w:val="nil"/>
              <w:left w:val="nil"/>
              <w:bottom w:val="nil"/>
              <w:right w:val="nil"/>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(вид документа)</w:t>
            </w:r>
          </w:p>
        </w:tc>
        <w:tc>
          <w:tcPr>
            <w:tcW w:w="111" w:type="dxa"/>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c>
          <w:tcPr>
            <w:tcW w:w="122" w:type="dxa"/>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c>
          <w:tcPr>
            <w:tcW w:w="890" w:type="dxa"/>
            <w:tcBorders>
              <w:top w:val="nil"/>
              <w:left w:val="nil"/>
              <w:bottom w:val="nil"/>
              <w:right w:val="nil"/>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c>
          <w:tcPr>
            <w:tcW w:w="222" w:type="dxa"/>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c>
          <w:tcPr>
            <w:tcW w:w="606" w:type="dxa"/>
            <w:tcBorders>
              <w:top w:val="nil"/>
              <w:left w:val="nil"/>
              <w:bottom w:val="nil"/>
              <w:right w:val="nil"/>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r>
      <w:tr w:rsidR="00BC5054" w:rsidRPr="00BC5054" w:rsidTr="00BC5054">
        <w:trPr>
          <w:jc w:val="center"/>
        </w:trPr>
        <w:tc>
          <w:tcPr>
            <w:tcW w:w="2091" w:type="dxa"/>
            <w:tcBorders>
              <w:top w:val="nil"/>
              <w:left w:val="nil"/>
              <w:bottom w:val="nil"/>
              <w:right w:val="nil"/>
            </w:tcBorders>
            <w:shd w:val="clear" w:color="auto" w:fill="8A9AA4"/>
            <w:vAlign w:val="center"/>
            <w:hideMark/>
          </w:tcPr>
          <w:p w:rsidR="00BC5054" w:rsidRPr="00BC5054" w:rsidRDefault="00BC5054" w:rsidP="00BC5054">
            <w:pPr>
              <w:jc w:val="both"/>
              <w:rPr>
                <w:sz w:val="28"/>
                <w:szCs w:val="28"/>
              </w:rPr>
            </w:pPr>
            <w:r w:rsidRPr="00BC5054">
              <w:rPr>
                <w:sz w:val="28"/>
                <w:szCs w:val="28"/>
              </w:rPr>
              <w:t> </w:t>
            </w:r>
          </w:p>
        </w:tc>
        <w:tc>
          <w:tcPr>
            <w:tcW w:w="111" w:type="dxa"/>
            <w:tcBorders>
              <w:top w:val="nil"/>
              <w:left w:val="nil"/>
              <w:bottom w:val="nil"/>
              <w:right w:val="nil"/>
            </w:tcBorders>
            <w:shd w:val="clear" w:color="auto" w:fill="8A9AA4"/>
            <w:vAlign w:val="center"/>
            <w:hideMark/>
          </w:tcPr>
          <w:p w:rsidR="00BC5054" w:rsidRPr="00BC5054" w:rsidRDefault="00BC5054" w:rsidP="00BC5054">
            <w:pPr>
              <w:jc w:val="both"/>
              <w:rPr>
                <w:sz w:val="28"/>
                <w:szCs w:val="28"/>
              </w:rPr>
            </w:pPr>
            <w:r w:rsidRPr="00BC5054">
              <w:rPr>
                <w:sz w:val="28"/>
                <w:szCs w:val="28"/>
              </w:rPr>
              <w:t> </w:t>
            </w:r>
          </w:p>
        </w:tc>
        <w:tc>
          <w:tcPr>
            <w:tcW w:w="122" w:type="dxa"/>
            <w:tcBorders>
              <w:top w:val="nil"/>
              <w:left w:val="nil"/>
              <w:bottom w:val="nil"/>
              <w:right w:val="nil"/>
            </w:tcBorders>
            <w:shd w:val="clear" w:color="auto" w:fill="8A9AA4"/>
            <w:vAlign w:val="center"/>
            <w:hideMark/>
          </w:tcPr>
          <w:p w:rsidR="00BC5054" w:rsidRPr="00BC5054" w:rsidRDefault="00BC5054" w:rsidP="00BC5054">
            <w:pPr>
              <w:jc w:val="both"/>
              <w:rPr>
                <w:sz w:val="28"/>
                <w:szCs w:val="28"/>
              </w:rPr>
            </w:pPr>
            <w:r w:rsidRPr="00BC5054">
              <w:rPr>
                <w:sz w:val="28"/>
                <w:szCs w:val="28"/>
              </w:rPr>
              <w:t> </w:t>
            </w:r>
          </w:p>
        </w:tc>
        <w:tc>
          <w:tcPr>
            <w:tcW w:w="890" w:type="dxa"/>
            <w:tcBorders>
              <w:top w:val="nil"/>
              <w:left w:val="nil"/>
              <w:bottom w:val="nil"/>
              <w:right w:val="nil"/>
            </w:tcBorders>
            <w:shd w:val="clear" w:color="auto" w:fill="8A9AA4"/>
            <w:vAlign w:val="center"/>
            <w:hideMark/>
          </w:tcPr>
          <w:p w:rsidR="00BC5054" w:rsidRPr="00BC5054" w:rsidRDefault="00BC5054" w:rsidP="00BC5054">
            <w:pPr>
              <w:jc w:val="both"/>
              <w:rPr>
                <w:sz w:val="28"/>
                <w:szCs w:val="28"/>
              </w:rPr>
            </w:pPr>
            <w:r w:rsidRPr="00BC5054">
              <w:rPr>
                <w:sz w:val="28"/>
                <w:szCs w:val="28"/>
              </w:rPr>
              <w:t> </w:t>
            </w:r>
          </w:p>
        </w:tc>
        <w:tc>
          <w:tcPr>
            <w:tcW w:w="222" w:type="dxa"/>
            <w:tcBorders>
              <w:top w:val="nil"/>
              <w:left w:val="nil"/>
              <w:bottom w:val="nil"/>
              <w:right w:val="nil"/>
            </w:tcBorders>
            <w:shd w:val="clear" w:color="auto" w:fill="8A9AA4"/>
            <w:vAlign w:val="center"/>
            <w:hideMark/>
          </w:tcPr>
          <w:p w:rsidR="00BC5054" w:rsidRPr="00BC5054" w:rsidRDefault="00BC5054" w:rsidP="00BC5054">
            <w:pPr>
              <w:jc w:val="both"/>
              <w:rPr>
                <w:sz w:val="28"/>
                <w:szCs w:val="28"/>
              </w:rPr>
            </w:pPr>
            <w:r w:rsidRPr="00BC5054">
              <w:rPr>
                <w:sz w:val="28"/>
                <w:szCs w:val="28"/>
              </w:rPr>
              <w:t> </w:t>
            </w:r>
          </w:p>
        </w:tc>
        <w:tc>
          <w:tcPr>
            <w:tcW w:w="606" w:type="dxa"/>
            <w:tcBorders>
              <w:top w:val="nil"/>
              <w:left w:val="nil"/>
              <w:bottom w:val="nil"/>
              <w:right w:val="nil"/>
            </w:tcBorders>
            <w:shd w:val="clear" w:color="auto" w:fill="8A9AA4"/>
            <w:vAlign w:val="center"/>
            <w:hideMark/>
          </w:tcPr>
          <w:p w:rsidR="00BC5054" w:rsidRPr="00BC5054" w:rsidRDefault="00BC5054" w:rsidP="00BC5054">
            <w:pPr>
              <w:jc w:val="both"/>
              <w:rPr>
                <w:sz w:val="28"/>
                <w:szCs w:val="28"/>
              </w:rPr>
            </w:pPr>
            <w:r w:rsidRPr="00BC5054">
              <w:rPr>
                <w:sz w:val="28"/>
                <w:szCs w:val="28"/>
              </w:rPr>
              <w:t> </w:t>
            </w:r>
          </w:p>
        </w:tc>
      </w:tr>
    </w:tbl>
    <w:p w:rsidR="00BC5054" w:rsidRPr="00BC5054" w:rsidRDefault="00BC5054" w:rsidP="00BC5054">
      <w:pPr>
        <w:jc w:val="both"/>
        <w:rPr>
          <w:sz w:val="28"/>
          <w:szCs w:val="28"/>
        </w:rPr>
      </w:pPr>
      <w:r w:rsidRPr="00BC5054">
        <w:rPr>
          <w:sz w:val="28"/>
          <w:szCs w:val="28"/>
        </w:rPr>
        <w:t> </w:t>
      </w:r>
    </w:p>
    <w:tbl>
      <w:tblPr>
        <w:tblW w:w="3492" w:type="dxa"/>
        <w:shd w:val="clear" w:color="auto" w:fill="8A9AA4"/>
        <w:tblCellMar>
          <w:top w:w="15" w:type="dxa"/>
          <w:left w:w="15" w:type="dxa"/>
          <w:bottom w:w="15" w:type="dxa"/>
          <w:right w:w="15" w:type="dxa"/>
        </w:tblCellMar>
        <w:tblLook w:val="04A0"/>
      </w:tblPr>
      <w:tblGrid>
        <w:gridCol w:w="1763"/>
        <w:gridCol w:w="2095"/>
        <w:gridCol w:w="2336"/>
      </w:tblGrid>
      <w:tr w:rsidR="00BC5054" w:rsidRPr="00BC5054" w:rsidTr="00BC5054">
        <w:tc>
          <w:tcPr>
            <w:tcW w:w="884" w:type="dxa"/>
            <w:tcBorders>
              <w:top w:val="single" w:sz="4" w:space="0" w:color="000000"/>
              <w:left w:val="single" w:sz="4" w:space="0" w:color="000000"/>
              <w:bottom w:val="single" w:sz="4" w:space="0" w:color="000000"/>
              <w:right w:val="single" w:sz="4" w:space="0" w:color="000000"/>
            </w:tcBorders>
            <w:shd w:val="clear" w:color="auto" w:fill="8A9AA4"/>
            <w:tcMar>
              <w:top w:w="0" w:type="dxa"/>
              <w:left w:w="39" w:type="dxa"/>
              <w:bottom w:w="0" w:type="dxa"/>
              <w:right w:w="39" w:type="dxa"/>
            </w:tcMar>
            <w:vAlign w:val="center"/>
            <w:hideMark/>
          </w:tcPr>
          <w:p w:rsidR="00BC5054" w:rsidRPr="00BC5054" w:rsidRDefault="00BC5054" w:rsidP="00BC5054">
            <w:pPr>
              <w:jc w:val="both"/>
              <w:rPr>
                <w:sz w:val="28"/>
                <w:szCs w:val="28"/>
              </w:rPr>
            </w:pPr>
            <w:r w:rsidRPr="00BC5054">
              <w:rPr>
                <w:sz w:val="28"/>
                <w:szCs w:val="28"/>
              </w:rPr>
              <w:t>Дата</w:t>
            </w:r>
            <w:r w:rsidRPr="00BC5054">
              <w:rPr>
                <w:sz w:val="28"/>
                <w:szCs w:val="28"/>
              </w:rPr>
              <w:br/>
              <w:t>поступления</w:t>
            </w:r>
            <w:r w:rsidRPr="00BC5054">
              <w:rPr>
                <w:sz w:val="28"/>
                <w:szCs w:val="28"/>
              </w:rPr>
              <w:br/>
              <w:t>на согласование,</w:t>
            </w:r>
            <w:r w:rsidRPr="00BC5054">
              <w:rPr>
                <w:sz w:val="28"/>
                <w:szCs w:val="28"/>
              </w:rPr>
              <w:br/>
              <w:t>подпись</w:t>
            </w:r>
          </w:p>
        </w:tc>
        <w:tc>
          <w:tcPr>
            <w:tcW w:w="2185" w:type="dxa"/>
            <w:tcBorders>
              <w:top w:val="single" w:sz="4" w:space="0" w:color="000000"/>
              <w:left w:val="nil"/>
              <w:bottom w:val="single" w:sz="4" w:space="0" w:color="000000"/>
              <w:right w:val="single" w:sz="4" w:space="0" w:color="000000"/>
            </w:tcBorders>
            <w:shd w:val="clear" w:color="auto" w:fill="8A9AA4"/>
            <w:tcMar>
              <w:top w:w="0" w:type="dxa"/>
              <w:left w:w="39" w:type="dxa"/>
              <w:bottom w:w="0" w:type="dxa"/>
              <w:right w:w="39" w:type="dxa"/>
            </w:tcMar>
            <w:vAlign w:val="center"/>
            <w:hideMark/>
          </w:tcPr>
          <w:p w:rsidR="00BC5054" w:rsidRPr="00BC5054" w:rsidRDefault="00BC5054" w:rsidP="00BC5054">
            <w:pPr>
              <w:jc w:val="both"/>
              <w:rPr>
                <w:sz w:val="28"/>
                <w:szCs w:val="28"/>
              </w:rPr>
            </w:pPr>
            <w:r w:rsidRPr="00BC5054">
              <w:rPr>
                <w:sz w:val="28"/>
                <w:szCs w:val="28"/>
              </w:rPr>
              <w:t>Наименование должности, инициалы</w:t>
            </w:r>
            <w:r w:rsidRPr="00BC5054">
              <w:rPr>
                <w:sz w:val="28"/>
                <w:szCs w:val="28"/>
              </w:rPr>
              <w:br/>
              <w:t>и фамилия руководителя, с которым</w:t>
            </w:r>
            <w:r w:rsidRPr="00BC5054">
              <w:rPr>
                <w:sz w:val="28"/>
                <w:szCs w:val="28"/>
              </w:rPr>
              <w:br/>
              <w:t xml:space="preserve">согласуется проект </w:t>
            </w:r>
            <w:r w:rsidRPr="00BC5054">
              <w:rPr>
                <w:sz w:val="28"/>
                <w:szCs w:val="28"/>
              </w:rPr>
              <w:lastRenderedPageBreak/>
              <w:t>документа</w:t>
            </w:r>
          </w:p>
        </w:tc>
        <w:tc>
          <w:tcPr>
            <w:tcW w:w="1295" w:type="dxa"/>
            <w:tcBorders>
              <w:top w:val="single" w:sz="4" w:space="0" w:color="000000"/>
              <w:left w:val="nil"/>
              <w:bottom w:val="single" w:sz="4" w:space="0" w:color="000000"/>
              <w:right w:val="single" w:sz="4" w:space="0" w:color="000000"/>
            </w:tcBorders>
            <w:shd w:val="clear" w:color="auto" w:fill="8A9AA4"/>
            <w:tcMar>
              <w:top w:w="0" w:type="dxa"/>
              <w:left w:w="39" w:type="dxa"/>
              <w:bottom w:w="0" w:type="dxa"/>
              <w:right w:w="39" w:type="dxa"/>
            </w:tcMar>
            <w:vAlign w:val="center"/>
            <w:hideMark/>
          </w:tcPr>
          <w:p w:rsidR="00BC5054" w:rsidRPr="00BC5054" w:rsidRDefault="00BC5054" w:rsidP="00BC5054">
            <w:pPr>
              <w:jc w:val="both"/>
              <w:rPr>
                <w:sz w:val="28"/>
                <w:szCs w:val="28"/>
              </w:rPr>
            </w:pPr>
            <w:r w:rsidRPr="00BC5054">
              <w:rPr>
                <w:sz w:val="28"/>
                <w:szCs w:val="28"/>
              </w:rPr>
              <w:lastRenderedPageBreak/>
              <w:t>Дата и номер документа,  подтверждающего</w:t>
            </w:r>
            <w:r w:rsidRPr="00BC5054">
              <w:rPr>
                <w:sz w:val="28"/>
                <w:szCs w:val="28"/>
              </w:rPr>
              <w:br/>
              <w:t>согласование, или дата</w:t>
            </w:r>
            <w:r w:rsidRPr="00BC5054">
              <w:rPr>
                <w:sz w:val="28"/>
                <w:szCs w:val="28"/>
              </w:rPr>
              <w:br/>
              <w:t>согласования, подпись</w:t>
            </w:r>
          </w:p>
        </w:tc>
      </w:tr>
      <w:tr w:rsidR="00BC5054" w:rsidRPr="00BC5054" w:rsidTr="00BC5054">
        <w:tc>
          <w:tcPr>
            <w:tcW w:w="884"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lastRenderedPageBreak/>
              <w:t> </w:t>
            </w:r>
          </w:p>
        </w:tc>
        <w:tc>
          <w:tcPr>
            <w:tcW w:w="2185"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ведущий специалист – юрист Администрации муниципального района Ю.С. Емельянова</w:t>
            </w:r>
          </w:p>
        </w:tc>
        <w:tc>
          <w:tcPr>
            <w:tcW w:w="1295"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r>
      <w:tr w:rsidR="00BC5054" w:rsidRPr="00BC5054" w:rsidTr="00BC5054">
        <w:tc>
          <w:tcPr>
            <w:tcW w:w="884"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tc>
        <w:tc>
          <w:tcPr>
            <w:tcW w:w="2185"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xml:space="preserve">Заместитель Главы администрации муниципального района Т.А. </w:t>
            </w:r>
            <w:proofErr w:type="spellStart"/>
            <w:r w:rsidRPr="00BC5054">
              <w:rPr>
                <w:sz w:val="28"/>
                <w:szCs w:val="28"/>
              </w:rPr>
              <w:t>Миронычева</w:t>
            </w:r>
            <w:proofErr w:type="spellEnd"/>
          </w:p>
        </w:tc>
        <w:tc>
          <w:tcPr>
            <w:tcW w:w="1295"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r>
    </w:tbl>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УКАЗАТЕЛЬ РАССЫЛКИ</w:t>
      </w:r>
    </w:p>
    <w:p w:rsidR="00BC5054" w:rsidRPr="00BC5054" w:rsidRDefault="00BC5054" w:rsidP="00BC5054">
      <w:pPr>
        <w:jc w:val="both"/>
        <w:rPr>
          <w:sz w:val="28"/>
          <w:szCs w:val="28"/>
        </w:rPr>
      </w:pPr>
      <w:r w:rsidRPr="00BC5054">
        <w:rPr>
          <w:sz w:val="28"/>
          <w:szCs w:val="28"/>
        </w:rPr>
        <w:t> </w:t>
      </w:r>
    </w:p>
    <w:tbl>
      <w:tblPr>
        <w:tblW w:w="0" w:type="auto"/>
        <w:jc w:val="center"/>
        <w:shd w:val="clear" w:color="auto" w:fill="8A9AA4"/>
        <w:tblCellMar>
          <w:top w:w="15" w:type="dxa"/>
          <w:left w:w="15" w:type="dxa"/>
          <w:bottom w:w="15" w:type="dxa"/>
          <w:right w:w="15" w:type="dxa"/>
        </w:tblCellMar>
        <w:tblLook w:val="04A0"/>
      </w:tblPr>
      <w:tblGrid>
        <w:gridCol w:w="2095"/>
        <w:gridCol w:w="168"/>
        <w:gridCol w:w="168"/>
        <w:gridCol w:w="890"/>
        <w:gridCol w:w="365"/>
        <w:gridCol w:w="606"/>
      </w:tblGrid>
      <w:tr w:rsidR="00BC5054" w:rsidRPr="00BC5054" w:rsidTr="00BC5054">
        <w:trPr>
          <w:jc w:val="center"/>
        </w:trPr>
        <w:tc>
          <w:tcPr>
            <w:tcW w:w="2091" w:type="dxa"/>
            <w:tcBorders>
              <w:top w:val="nil"/>
              <w:left w:val="nil"/>
              <w:bottom w:val="single" w:sz="4" w:space="0" w:color="000000"/>
              <w:right w:val="nil"/>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xml:space="preserve">Решение Думы </w:t>
            </w:r>
            <w:proofErr w:type="spellStart"/>
            <w:r w:rsidRPr="00BC5054">
              <w:rPr>
                <w:sz w:val="28"/>
                <w:szCs w:val="28"/>
              </w:rPr>
              <w:t>Солецкого</w:t>
            </w:r>
            <w:proofErr w:type="spellEnd"/>
            <w:r w:rsidRPr="00BC5054">
              <w:rPr>
                <w:sz w:val="28"/>
                <w:szCs w:val="28"/>
              </w:rPr>
              <w:t>  муниципального округа</w:t>
            </w:r>
          </w:p>
        </w:tc>
        <w:tc>
          <w:tcPr>
            <w:tcW w:w="228" w:type="dxa"/>
            <w:gridSpan w:val="2"/>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от</w:t>
            </w:r>
          </w:p>
        </w:tc>
        <w:tc>
          <w:tcPr>
            <w:tcW w:w="890" w:type="dxa"/>
            <w:tcBorders>
              <w:top w:val="nil"/>
              <w:left w:val="nil"/>
              <w:bottom w:val="single" w:sz="4" w:space="0" w:color="000000"/>
              <w:right w:val="nil"/>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c>
          <w:tcPr>
            <w:tcW w:w="222" w:type="dxa"/>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w:t>
            </w:r>
          </w:p>
        </w:tc>
        <w:tc>
          <w:tcPr>
            <w:tcW w:w="606" w:type="dxa"/>
            <w:tcBorders>
              <w:top w:val="nil"/>
              <w:left w:val="nil"/>
              <w:bottom w:val="single" w:sz="4" w:space="0" w:color="000000"/>
              <w:right w:val="nil"/>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r>
      <w:tr w:rsidR="00BC5054" w:rsidRPr="00BC5054" w:rsidTr="00BC5054">
        <w:trPr>
          <w:jc w:val="center"/>
        </w:trPr>
        <w:tc>
          <w:tcPr>
            <w:tcW w:w="2091" w:type="dxa"/>
            <w:tcBorders>
              <w:top w:val="nil"/>
              <w:left w:val="nil"/>
              <w:bottom w:val="nil"/>
              <w:right w:val="nil"/>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(вид документа)</w:t>
            </w:r>
          </w:p>
        </w:tc>
        <w:tc>
          <w:tcPr>
            <w:tcW w:w="111" w:type="dxa"/>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c>
          <w:tcPr>
            <w:tcW w:w="122" w:type="dxa"/>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c>
          <w:tcPr>
            <w:tcW w:w="890" w:type="dxa"/>
            <w:tcBorders>
              <w:top w:val="nil"/>
              <w:left w:val="nil"/>
              <w:bottom w:val="nil"/>
              <w:right w:val="nil"/>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c>
          <w:tcPr>
            <w:tcW w:w="222" w:type="dxa"/>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c>
          <w:tcPr>
            <w:tcW w:w="606" w:type="dxa"/>
            <w:tcBorders>
              <w:top w:val="nil"/>
              <w:left w:val="nil"/>
              <w:bottom w:val="nil"/>
              <w:right w:val="nil"/>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r>
      <w:tr w:rsidR="00BC5054" w:rsidRPr="00BC5054" w:rsidTr="00BC5054">
        <w:trPr>
          <w:jc w:val="center"/>
        </w:trPr>
        <w:tc>
          <w:tcPr>
            <w:tcW w:w="4036" w:type="dxa"/>
            <w:gridSpan w:val="6"/>
            <w:tcBorders>
              <w:top w:val="nil"/>
              <w:left w:val="nil"/>
              <w:bottom w:val="single" w:sz="4" w:space="0" w:color="000000"/>
              <w:right w:val="nil"/>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xml:space="preserve">Об утверждении Положения о порядке определения денежного содержания и материальном стимулировании муниципальных служащих, замещающих должности муниципальной службы в органах местного самоуправления </w:t>
            </w:r>
            <w:proofErr w:type="spellStart"/>
            <w:r w:rsidRPr="00BC5054">
              <w:rPr>
                <w:sz w:val="28"/>
                <w:szCs w:val="28"/>
              </w:rPr>
              <w:t>Солецкого</w:t>
            </w:r>
            <w:proofErr w:type="spellEnd"/>
            <w:r w:rsidRPr="00BC5054">
              <w:rPr>
                <w:sz w:val="28"/>
                <w:szCs w:val="28"/>
              </w:rPr>
              <w:t xml:space="preserve"> </w:t>
            </w:r>
            <w:r w:rsidRPr="00BC5054">
              <w:rPr>
                <w:sz w:val="28"/>
                <w:szCs w:val="28"/>
              </w:rPr>
              <w:lastRenderedPageBreak/>
              <w:t>муниципального округа</w:t>
            </w:r>
          </w:p>
        </w:tc>
      </w:tr>
      <w:tr w:rsidR="00BC5054" w:rsidRPr="00BC5054" w:rsidTr="00BC5054">
        <w:trPr>
          <w:jc w:val="center"/>
        </w:trPr>
        <w:tc>
          <w:tcPr>
            <w:tcW w:w="4036" w:type="dxa"/>
            <w:gridSpan w:val="6"/>
            <w:tcBorders>
              <w:top w:val="nil"/>
              <w:left w:val="nil"/>
              <w:bottom w:val="nil"/>
              <w:right w:val="nil"/>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lastRenderedPageBreak/>
              <w:t>(заголовок к тексту)</w:t>
            </w:r>
          </w:p>
        </w:tc>
      </w:tr>
      <w:tr w:rsidR="00BC5054" w:rsidRPr="00BC5054" w:rsidTr="00BC5054">
        <w:trPr>
          <w:jc w:val="center"/>
        </w:trPr>
        <w:tc>
          <w:tcPr>
            <w:tcW w:w="2091" w:type="dxa"/>
            <w:tcBorders>
              <w:top w:val="nil"/>
              <w:left w:val="nil"/>
              <w:bottom w:val="nil"/>
              <w:right w:val="nil"/>
            </w:tcBorders>
            <w:shd w:val="clear" w:color="auto" w:fill="8A9AA4"/>
            <w:vAlign w:val="center"/>
            <w:hideMark/>
          </w:tcPr>
          <w:p w:rsidR="00BC5054" w:rsidRPr="00BC5054" w:rsidRDefault="00BC5054" w:rsidP="00BC5054">
            <w:pPr>
              <w:jc w:val="both"/>
              <w:rPr>
                <w:sz w:val="28"/>
                <w:szCs w:val="28"/>
              </w:rPr>
            </w:pPr>
            <w:r w:rsidRPr="00BC5054">
              <w:rPr>
                <w:sz w:val="28"/>
                <w:szCs w:val="28"/>
              </w:rPr>
              <w:t> </w:t>
            </w:r>
          </w:p>
        </w:tc>
        <w:tc>
          <w:tcPr>
            <w:tcW w:w="111" w:type="dxa"/>
            <w:tcBorders>
              <w:top w:val="nil"/>
              <w:left w:val="nil"/>
              <w:bottom w:val="nil"/>
              <w:right w:val="nil"/>
            </w:tcBorders>
            <w:shd w:val="clear" w:color="auto" w:fill="8A9AA4"/>
            <w:vAlign w:val="center"/>
            <w:hideMark/>
          </w:tcPr>
          <w:p w:rsidR="00BC5054" w:rsidRPr="00BC5054" w:rsidRDefault="00BC5054" w:rsidP="00BC5054">
            <w:pPr>
              <w:jc w:val="both"/>
              <w:rPr>
                <w:sz w:val="28"/>
                <w:szCs w:val="28"/>
              </w:rPr>
            </w:pPr>
            <w:r w:rsidRPr="00BC5054">
              <w:rPr>
                <w:sz w:val="28"/>
                <w:szCs w:val="28"/>
              </w:rPr>
              <w:t> </w:t>
            </w:r>
          </w:p>
        </w:tc>
        <w:tc>
          <w:tcPr>
            <w:tcW w:w="122" w:type="dxa"/>
            <w:tcBorders>
              <w:top w:val="nil"/>
              <w:left w:val="nil"/>
              <w:bottom w:val="nil"/>
              <w:right w:val="nil"/>
            </w:tcBorders>
            <w:shd w:val="clear" w:color="auto" w:fill="8A9AA4"/>
            <w:vAlign w:val="center"/>
            <w:hideMark/>
          </w:tcPr>
          <w:p w:rsidR="00BC5054" w:rsidRPr="00BC5054" w:rsidRDefault="00BC5054" w:rsidP="00BC5054">
            <w:pPr>
              <w:jc w:val="both"/>
              <w:rPr>
                <w:sz w:val="28"/>
                <w:szCs w:val="28"/>
              </w:rPr>
            </w:pPr>
            <w:r w:rsidRPr="00BC5054">
              <w:rPr>
                <w:sz w:val="28"/>
                <w:szCs w:val="28"/>
              </w:rPr>
              <w:t> </w:t>
            </w:r>
          </w:p>
        </w:tc>
        <w:tc>
          <w:tcPr>
            <w:tcW w:w="890" w:type="dxa"/>
            <w:tcBorders>
              <w:top w:val="nil"/>
              <w:left w:val="nil"/>
              <w:bottom w:val="nil"/>
              <w:right w:val="nil"/>
            </w:tcBorders>
            <w:shd w:val="clear" w:color="auto" w:fill="8A9AA4"/>
            <w:vAlign w:val="center"/>
            <w:hideMark/>
          </w:tcPr>
          <w:p w:rsidR="00BC5054" w:rsidRPr="00BC5054" w:rsidRDefault="00BC5054" w:rsidP="00BC5054">
            <w:pPr>
              <w:jc w:val="both"/>
              <w:rPr>
                <w:sz w:val="28"/>
                <w:szCs w:val="28"/>
              </w:rPr>
            </w:pPr>
            <w:r w:rsidRPr="00BC5054">
              <w:rPr>
                <w:sz w:val="28"/>
                <w:szCs w:val="28"/>
              </w:rPr>
              <w:t> </w:t>
            </w:r>
          </w:p>
        </w:tc>
        <w:tc>
          <w:tcPr>
            <w:tcW w:w="222" w:type="dxa"/>
            <w:tcBorders>
              <w:top w:val="nil"/>
              <w:left w:val="nil"/>
              <w:bottom w:val="nil"/>
              <w:right w:val="nil"/>
            </w:tcBorders>
            <w:shd w:val="clear" w:color="auto" w:fill="8A9AA4"/>
            <w:vAlign w:val="center"/>
            <w:hideMark/>
          </w:tcPr>
          <w:p w:rsidR="00BC5054" w:rsidRPr="00BC5054" w:rsidRDefault="00BC5054" w:rsidP="00BC5054">
            <w:pPr>
              <w:jc w:val="both"/>
              <w:rPr>
                <w:sz w:val="28"/>
                <w:szCs w:val="28"/>
              </w:rPr>
            </w:pPr>
            <w:r w:rsidRPr="00BC5054">
              <w:rPr>
                <w:sz w:val="28"/>
                <w:szCs w:val="28"/>
              </w:rPr>
              <w:t> </w:t>
            </w:r>
          </w:p>
        </w:tc>
        <w:tc>
          <w:tcPr>
            <w:tcW w:w="606" w:type="dxa"/>
            <w:tcBorders>
              <w:top w:val="nil"/>
              <w:left w:val="nil"/>
              <w:bottom w:val="nil"/>
              <w:right w:val="nil"/>
            </w:tcBorders>
            <w:shd w:val="clear" w:color="auto" w:fill="8A9AA4"/>
            <w:vAlign w:val="center"/>
            <w:hideMark/>
          </w:tcPr>
          <w:p w:rsidR="00BC5054" w:rsidRPr="00BC5054" w:rsidRDefault="00BC5054" w:rsidP="00BC5054">
            <w:pPr>
              <w:jc w:val="both"/>
              <w:rPr>
                <w:sz w:val="28"/>
                <w:szCs w:val="28"/>
              </w:rPr>
            </w:pPr>
            <w:r w:rsidRPr="00BC5054">
              <w:rPr>
                <w:sz w:val="28"/>
                <w:szCs w:val="28"/>
              </w:rPr>
              <w:t> </w:t>
            </w:r>
          </w:p>
        </w:tc>
      </w:tr>
    </w:tbl>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tbl>
      <w:tblPr>
        <w:tblW w:w="3469" w:type="dxa"/>
        <w:tblInd w:w="39" w:type="dxa"/>
        <w:shd w:val="clear" w:color="auto" w:fill="8A9AA4"/>
        <w:tblCellMar>
          <w:top w:w="15" w:type="dxa"/>
          <w:left w:w="15" w:type="dxa"/>
          <w:bottom w:w="15" w:type="dxa"/>
          <w:right w:w="15" w:type="dxa"/>
        </w:tblCellMar>
        <w:tblLook w:val="04A0"/>
      </w:tblPr>
      <w:tblGrid>
        <w:gridCol w:w="478"/>
        <w:gridCol w:w="2284"/>
        <w:gridCol w:w="1630"/>
      </w:tblGrid>
      <w:tr w:rsidR="00BC5054" w:rsidRPr="00BC5054" w:rsidTr="00BC5054">
        <w:tc>
          <w:tcPr>
            <w:tcW w:w="378" w:type="dxa"/>
            <w:tcBorders>
              <w:top w:val="single" w:sz="4" w:space="0" w:color="000000"/>
              <w:left w:val="single" w:sz="4" w:space="0" w:color="000000"/>
              <w:bottom w:val="single" w:sz="4" w:space="0" w:color="000000"/>
              <w:right w:val="single" w:sz="4" w:space="0" w:color="000000"/>
            </w:tcBorders>
            <w:shd w:val="clear" w:color="auto" w:fill="8A9AA4"/>
            <w:tcMar>
              <w:top w:w="0" w:type="dxa"/>
              <w:left w:w="39" w:type="dxa"/>
              <w:bottom w:w="0" w:type="dxa"/>
              <w:right w:w="39" w:type="dxa"/>
            </w:tcMar>
            <w:vAlign w:val="center"/>
            <w:hideMark/>
          </w:tcPr>
          <w:p w:rsidR="00BC5054" w:rsidRPr="00BC5054" w:rsidRDefault="00BC5054" w:rsidP="00BC5054">
            <w:pPr>
              <w:jc w:val="both"/>
              <w:rPr>
                <w:sz w:val="28"/>
                <w:szCs w:val="28"/>
              </w:rPr>
            </w:pPr>
            <w:r w:rsidRPr="00BC5054">
              <w:rPr>
                <w:sz w:val="28"/>
                <w:szCs w:val="28"/>
              </w:rPr>
              <w:t>№</w:t>
            </w:r>
            <w:r w:rsidRPr="00BC5054">
              <w:rPr>
                <w:sz w:val="28"/>
                <w:szCs w:val="28"/>
              </w:rPr>
              <w:br/>
            </w:r>
            <w:proofErr w:type="spellStart"/>
            <w:proofErr w:type="gramStart"/>
            <w:r w:rsidRPr="00BC5054">
              <w:rPr>
                <w:sz w:val="28"/>
                <w:szCs w:val="28"/>
              </w:rPr>
              <w:t>п</w:t>
            </w:r>
            <w:proofErr w:type="spellEnd"/>
            <w:proofErr w:type="gramEnd"/>
            <w:r w:rsidRPr="00BC5054">
              <w:rPr>
                <w:sz w:val="28"/>
                <w:szCs w:val="28"/>
              </w:rPr>
              <w:t>/</w:t>
            </w:r>
            <w:proofErr w:type="spellStart"/>
            <w:r w:rsidRPr="00BC5054">
              <w:rPr>
                <w:sz w:val="28"/>
                <w:szCs w:val="28"/>
              </w:rPr>
              <w:t>п</w:t>
            </w:r>
            <w:proofErr w:type="spellEnd"/>
          </w:p>
        </w:tc>
        <w:tc>
          <w:tcPr>
            <w:tcW w:w="3158" w:type="dxa"/>
            <w:tcBorders>
              <w:top w:val="single" w:sz="4" w:space="0" w:color="000000"/>
              <w:left w:val="nil"/>
              <w:bottom w:val="single" w:sz="4" w:space="0" w:color="000000"/>
              <w:right w:val="single" w:sz="4" w:space="0" w:color="000000"/>
            </w:tcBorders>
            <w:shd w:val="clear" w:color="auto" w:fill="8A9AA4"/>
            <w:tcMar>
              <w:top w:w="0" w:type="dxa"/>
              <w:left w:w="39" w:type="dxa"/>
              <w:bottom w:w="0" w:type="dxa"/>
              <w:right w:w="39" w:type="dxa"/>
            </w:tcMar>
            <w:vAlign w:val="center"/>
            <w:hideMark/>
          </w:tcPr>
          <w:p w:rsidR="00BC5054" w:rsidRPr="00BC5054" w:rsidRDefault="00BC5054" w:rsidP="00BC5054">
            <w:pPr>
              <w:jc w:val="both"/>
              <w:rPr>
                <w:sz w:val="28"/>
                <w:szCs w:val="28"/>
              </w:rPr>
            </w:pPr>
            <w:r w:rsidRPr="00BC5054">
              <w:rPr>
                <w:sz w:val="28"/>
                <w:szCs w:val="28"/>
              </w:rPr>
              <w:t>Наименование адресата (должностное лицо,</w:t>
            </w:r>
            <w:r w:rsidRPr="00BC5054">
              <w:rPr>
                <w:sz w:val="28"/>
                <w:szCs w:val="28"/>
              </w:rPr>
              <w:br/>
              <w:t>комитет, управление, отдел, орган местного самоуправления и др.)</w:t>
            </w:r>
          </w:p>
        </w:tc>
        <w:tc>
          <w:tcPr>
            <w:tcW w:w="795" w:type="dxa"/>
            <w:tcBorders>
              <w:top w:val="single" w:sz="4" w:space="0" w:color="000000"/>
              <w:left w:val="nil"/>
              <w:bottom w:val="single" w:sz="4" w:space="0" w:color="000000"/>
              <w:right w:val="single" w:sz="4" w:space="0" w:color="000000"/>
            </w:tcBorders>
            <w:shd w:val="clear" w:color="auto" w:fill="8A9AA4"/>
            <w:tcMar>
              <w:top w:w="0" w:type="dxa"/>
              <w:left w:w="39" w:type="dxa"/>
              <w:bottom w:w="0" w:type="dxa"/>
              <w:right w:w="39" w:type="dxa"/>
            </w:tcMar>
            <w:vAlign w:val="center"/>
            <w:hideMark/>
          </w:tcPr>
          <w:p w:rsidR="00BC5054" w:rsidRPr="00BC5054" w:rsidRDefault="00BC5054" w:rsidP="00BC5054">
            <w:pPr>
              <w:jc w:val="both"/>
              <w:rPr>
                <w:sz w:val="28"/>
                <w:szCs w:val="28"/>
              </w:rPr>
            </w:pPr>
            <w:r w:rsidRPr="00BC5054">
              <w:rPr>
                <w:sz w:val="28"/>
                <w:szCs w:val="28"/>
              </w:rPr>
              <w:t>Количество</w:t>
            </w:r>
            <w:r w:rsidRPr="00BC5054">
              <w:rPr>
                <w:sz w:val="28"/>
                <w:szCs w:val="28"/>
              </w:rPr>
              <w:br/>
              <w:t>экземпляров</w:t>
            </w:r>
          </w:p>
        </w:tc>
      </w:tr>
      <w:tr w:rsidR="00BC5054" w:rsidRPr="00BC5054" w:rsidTr="00BC5054">
        <w:tc>
          <w:tcPr>
            <w:tcW w:w="378"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1</w:t>
            </w:r>
          </w:p>
        </w:tc>
        <w:tc>
          <w:tcPr>
            <w:tcW w:w="3158"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Отдел по организационным и общим вопросам Администрации муниципального района</w:t>
            </w:r>
          </w:p>
        </w:tc>
        <w:tc>
          <w:tcPr>
            <w:tcW w:w="795"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1</w:t>
            </w:r>
          </w:p>
        </w:tc>
      </w:tr>
      <w:tr w:rsidR="00BC5054" w:rsidRPr="00BC5054" w:rsidTr="00BC5054">
        <w:tc>
          <w:tcPr>
            <w:tcW w:w="378"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2</w:t>
            </w:r>
          </w:p>
        </w:tc>
        <w:tc>
          <w:tcPr>
            <w:tcW w:w="3158"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Отдел бухгалтерского учета Администрации муниципального района</w:t>
            </w:r>
          </w:p>
        </w:tc>
        <w:tc>
          <w:tcPr>
            <w:tcW w:w="795"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1</w:t>
            </w:r>
          </w:p>
        </w:tc>
      </w:tr>
      <w:tr w:rsidR="00BC5054" w:rsidRPr="00BC5054" w:rsidTr="00BC5054">
        <w:tc>
          <w:tcPr>
            <w:tcW w:w="378"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3</w:t>
            </w:r>
          </w:p>
        </w:tc>
        <w:tc>
          <w:tcPr>
            <w:tcW w:w="3158"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КСП</w:t>
            </w:r>
          </w:p>
        </w:tc>
        <w:tc>
          <w:tcPr>
            <w:tcW w:w="795"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1</w:t>
            </w:r>
          </w:p>
        </w:tc>
      </w:tr>
    </w:tbl>
    <w:p w:rsidR="00BC5054" w:rsidRPr="00BC5054" w:rsidRDefault="00BC5054" w:rsidP="00BC5054">
      <w:pPr>
        <w:jc w:val="both"/>
        <w:rPr>
          <w:sz w:val="28"/>
          <w:szCs w:val="28"/>
        </w:rPr>
      </w:pPr>
      <w:r w:rsidRPr="00BC5054">
        <w:rPr>
          <w:sz w:val="28"/>
          <w:szCs w:val="28"/>
        </w:rPr>
        <w:t> </w:t>
      </w:r>
    </w:p>
    <w:tbl>
      <w:tblPr>
        <w:tblW w:w="0" w:type="auto"/>
        <w:shd w:val="clear" w:color="auto" w:fill="8A9AA4"/>
        <w:tblCellMar>
          <w:top w:w="15" w:type="dxa"/>
          <w:left w:w="15" w:type="dxa"/>
          <w:bottom w:w="15" w:type="dxa"/>
          <w:right w:w="15" w:type="dxa"/>
        </w:tblCellMar>
        <w:tblLook w:val="04A0"/>
      </w:tblPr>
      <w:tblGrid>
        <w:gridCol w:w="2284"/>
        <w:gridCol w:w="1245"/>
        <w:gridCol w:w="1451"/>
      </w:tblGrid>
      <w:tr w:rsidR="00BC5054" w:rsidRPr="00BC5054" w:rsidTr="00BC5054">
        <w:tc>
          <w:tcPr>
            <w:tcW w:w="1735" w:type="dxa"/>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xml:space="preserve">Ведущий </w:t>
            </w:r>
            <w:r w:rsidRPr="00BC5054">
              <w:rPr>
                <w:sz w:val="28"/>
                <w:szCs w:val="28"/>
              </w:rPr>
              <w:lastRenderedPageBreak/>
              <w:t>специалист отдела по организационным и общим вопросам Администрации муниципального района</w:t>
            </w:r>
          </w:p>
        </w:tc>
        <w:tc>
          <w:tcPr>
            <w:tcW w:w="1201" w:type="dxa"/>
            <w:tcBorders>
              <w:top w:val="nil"/>
              <w:left w:val="nil"/>
              <w:bottom w:val="single" w:sz="4" w:space="0" w:color="000000"/>
              <w:right w:val="nil"/>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lastRenderedPageBreak/>
              <w:t> </w:t>
            </w:r>
          </w:p>
        </w:tc>
        <w:tc>
          <w:tcPr>
            <w:tcW w:w="1451" w:type="dxa"/>
            <w:shd w:val="clear" w:color="auto" w:fill="8A9AA4"/>
            <w:tcMar>
              <w:top w:w="0" w:type="dxa"/>
              <w:left w:w="39" w:type="dxa"/>
              <w:bottom w:w="0" w:type="dxa"/>
              <w:right w:w="39" w:type="dxa"/>
            </w:tcMar>
            <w:vAlign w:val="bottom"/>
            <w:hideMark/>
          </w:tcPr>
          <w:p w:rsidR="00BC5054" w:rsidRPr="00BC5054" w:rsidRDefault="00BC5054" w:rsidP="00BC5054">
            <w:pPr>
              <w:jc w:val="both"/>
              <w:rPr>
                <w:sz w:val="28"/>
                <w:szCs w:val="28"/>
              </w:rPr>
            </w:pPr>
            <w:r w:rsidRPr="00BC5054">
              <w:rPr>
                <w:sz w:val="28"/>
                <w:szCs w:val="28"/>
              </w:rPr>
              <w:t>Е.Г. Фокина</w:t>
            </w:r>
          </w:p>
        </w:tc>
      </w:tr>
      <w:tr w:rsidR="00BC5054" w:rsidRPr="00BC5054" w:rsidTr="00BC5054">
        <w:tc>
          <w:tcPr>
            <w:tcW w:w="1735" w:type="dxa"/>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lastRenderedPageBreak/>
              <w:t> </w:t>
            </w:r>
          </w:p>
        </w:tc>
        <w:tc>
          <w:tcPr>
            <w:tcW w:w="1201" w:type="dxa"/>
            <w:tcBorders>
              <w:top w:val="nil"/>
              <w:left w:val="nil"/>
              <w:bottom w:val="nil"/>
              <w:right w:val="nil"/>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(подпись)</w:t>
            </w:r>
          </w:p>
        </w:tc>
        <w:tc>
          <w:tcPr>
            <w:tcW w:w="1451" w:type="dxa"/>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r>
    </w:tbl>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Утверждено</w:t>
      </w:r>
    </w:p>
    <w:p w:rsidR="00BC5054" w:rsidRPr="00BC5054" w:rsidRDefault="00BC5054" w:rsidP="00BC5054">
      <w:pPr>
        <w:jc w:val="both"/>
        <w:rPr>
          <w:sz w:val="28"/>
          <w:szCs w:val="28"/>
        </w:rPr>
      </w:pPr>
      <w:r w:rsidRPr="00BC5054">
        <w:rPr>
          <w:sz w:val="28"/>
          <w:szCs w:val="28"/>
        </w:rPr>
        <w:t xml:space="preserve">                                                                                 решением Думы </w:t>
      </w:r>
      <w:proofErr w:type="spellStart"/>
      <w:r w:rsidRPr="00BC5054">
        <w:rPr>
          <w:sz w:val="28"/>
          <w:szCs w:val="28"/>
        </w:rPr>
        <w:t>Солецкого</w:t>
      </w:r>
      <w:proofErr w:type="spellEnd"/>
    </w:p>
    <w:p w:rsidR="00BC5054" w:rsidRPr="00BC5054" w:rsidRDefault="00BC5054" w:rsidP="00BC5054">
      <w:pPr>
        <w:jc w:val="both"/>
        <w:rPr>
          <w:sz w:val="28"/>
          <w:szCs w:val="28"/>
        </w:rPr>
      </w:pPr>
      <w:r w:rsidRPr="00BC5054">
        <w:rPr>
          <w:sz w:val="28"/>
          <w:szCs w:val="28"/>
        </w:rPr>
        <w:t>                                                                                 муниципального округа</w:t>
      </w:r>
    </w:p>
    <w:p w:rsidR="00BC5054" w:rsidRPr="00BC5054" w:rsidRDefault="00BC5054" w:rsidP="00BC5054">
      <w:pPr>
        <w:jc w:val="both"/>
        <w:rPr>
          <w:sz w:val="28"/>
          <w:szCs w:val="28"/>
        </w:rPr>
      </w:pPr>
      <w:r w:rsidRPr="00BC5054">
        <w:rPr>
          <w:sz w:val="28"/>
          <w:szCs w:val="28"/>
        </w:rPr>
        <w:t>                                                                                 от _____________ № __________</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Положение</w:t>
      </w:r>
    </w:p>
    <w:p w:rsidR="00BC5054" w:rsidRPr="00BC5054" w:rsidRDefault="00BC5054" w:rsidP="00BC5054">
      <w:pPr>
        <w:jc w:val="both"/>
        <w:rPr>
          <w:sz w:val="28"/>
          <w:szCs w:val="28"/>
        </w:rPr>
      </w:pPr>
      <w:r w:rsidRPr="00BC5054">
        <w:rPr>
          <w:sz w:val="28"/>
          <w:szCs w:val="28"/>
        </w:rPr>
        <w:t>о порядке определения денежного содержания и материальном</w:t>
      </w:r>
    </w:p>
    <w:p w:rsidR="00BC5054" w:rsidRPr="00BC5054" w:rsidRDefault="00BC5054" w:rsidP="00BC5054">
      <w:pPr>
        <w:jc w:val="both"/>
        <w:rPr>
          <w:sz w:val="28"/>
          <w:szCs w:val="28"/>
        </w:rPr>
      </w:pPr>
      <w:proofErr w:type="gramStart"/>
      <w:r w:rsidRPr="00BC5054">
        <w:rPr>
          <w:sz w:val="28"/>
          <w:szCs w:val="28"/>
        </w:rPr>
        <w:t>стимулировании</w:t>
      </w:r>
      <w:proofErr w:type="gramEnd"/>
      <w:r w:rsidRPr="00BC5054">
        <w:rPr>
          <w:sz w:val="28"/>
          <w:szCs w:val="28"/>
        </w:rPr>
        <w:t xml:space="preserve"> муниципальных служащих, замещающих должности муниципальной службы в органах местного самоуправления </w:t>
      </w:r>
      <w:proofErr w:type="spellStart"/>
      <w:r w:rsidRPr="00BC5054">
        <w:rPr>
          <w:sz w:val="28"/>
          <w:szCs w:val="28"/>
        </w:rPr>
        <w:t>Солецкого</w:t>
      </w:r>
      <w:proofErr w:type="spellEnd"/>
      <w:r w:rsidRPr="00BC5054">
        <w:rPr>
          <w:sz w:val="28"/>
          <w:szCs w:val="28"/>
        </w:rPr>
        <w:t xml:space="preserve"> муниципального округа</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proofErr w:type="gramStart"/>
      <w:r w:rsidRPr="00BC5054">
        <w:rPr>
          <w:sz w:val="28"/>
          <w:szCs w:val="28"/>
        </w:rPr>
        <w:t xml:space="preserve">Настоящее Положение разработано в соответствии с частью 2 статьи 22 главы 6 Федерального закона от 2 марта 2007 года № 25-ФЗ «О муниципальной службе в Российской Федерации», статьями 7 - 9 областного закона от 25.12.2007 № 240-ОЗ «О некоторых вопросах правового регулирования муниципальной службы в Новгородской области» и </w:t>
      </w:r>
      <w:r w:rsidRPr="00BC5054">
        <w:rPr>
          <w:sz w:val="28"/>
          <w:szCs w:val="28"/>
        </w:rPr>
        <w:lastRenderedPageBreak/>
        <w:t xml:space="preserve">определяет порядок оплаты труда муниципальных служащих, замещающих должности муниципальной службы в Администрации </w:t>
      </w:r>
      <w:proofErr w:type="spellStart"/>
      <w:r w:rsidRPr="00BC5054">
        <w:rPr>
          <w:sz w:val="28"/>
          <w:szCs w:val="28"/>
        </w:rPr>
        <w:t>Солецкого</w:t>
      </w:r>
      <w:proofErr w:type="spellEnd"/>
      <w:r w:rsidRPr="00BC5054">
        <w:rPr>
          <w:sz w:val="28"/>
          <w:szCs w:val="28"/>
        </w:rPr>
        <w:t xml:space="preserve"> муниципального округа</w:t>
      </w:r>
      <w:proofErr w:type="gramEnd"/>
      <w:r w:rsidRPr="00BC5054">
        <w:rPr>
          <w:sz w:val="28"/>
          <w:szCs w:val="28"/>
        </w:rPr>
        <w:t xml:space="preserve">, Контрольно-счетной палате </w:t>
      </w:r>
      <w:proofErr w:type="spellStart"/>
      <w:r w:rsidRPr="00BC5054">
        <w:rPr>
          <w:sz w:val="28"/>
          <w:szCs w:val="28"/>
        </w:rPr>
        <w:t>Солецкого</w:t>
      </w:r>
      <w:proofErr w:type="spellEnd"/>
      <w:r w:rsidRPr="00BC5054">
        <w:rPr>
          <w:sz w:val="28"/>
          <w:szCs w:val="28"/>
        </w:rPr>
        <w:t xml:space="preserve"> муниципального округа.</w:t>
      </w:r>
    </w:p>
    <w:p w:rsidR="00BC5054" w:rsidRPr="00BC5054" w:rsidRDefault="00BC5054" w:rsidP="00BC5054">
      <w:pPr>
        <w:jc w:val="both"/>
        <w:rPr>
          <w:sz w:val="28"/>
          <w:szCs w:val="28"/>
        </w:rPr>
      </w:pPr>
      <w:r w:rsidRPr="00BC5054">
        <w:rPr>
          <w:sz w:val="28"/>
          <w:szCs w:val="28"/>
        </w:rPr>
        <w:t>Оплата труда муниципальных служащих</w:t>
      </w:r>
    </w:p>
    <w:p w:rsidR="00BC5054" w:rsidRPr="00BC5054" w:rsidRDefault="00BC5054" w:rsidP="00BC5054">
      <w:pPr>
        <w:jc w:val="both"/>
        <w:rPr>
          <w:sz w:val="28"/>
          <w:szCs w:val="28"/>
        </w:rPr>
      </w:pPr>
      <w:r w:rsidRPr="00BC5054">
        <w:rPr>
          <w:sz w:val="28"/>
          <w:szCs w:val="28"/>
        </w:rPr>
        <w:t xml:space="preserve">1.1. </w:t>
      </w:r>
      <w:proofErr w:type="gramStart"/>
      <w:r w:rsidRPr="00BC5054">
        <w:rPr>
          <w:sz w:val="28"/>
          <w:szCs w:val="28"/>
        </w:rPr>
        <w:t>Оплата труда муниципальных служащих, замещающих должности муниципальной службы в органах местного самоуправления муниципального округа (далее – муниципальные служащие),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w:t>
      </w:r>
      <w:proofErr w:type="gramEnd"/>
      <w:r w:rsidRPr="00BC5054">
        <w:rPr>
          <w:sz w:val="28"/>
          <w:szCs w:val="28"/>
        </w:rPr>
        <w:t xml:space="preserve"> содержания), а также ежемесячных и иных дополнительных выплат.</w:t>
      </w:r>
    </w:p>
    <w:p w:rsidR="00BC5054" w:rsidRPr="00BC5054" w:rsidRDefault="00BC5054" w:rsidP="00BC5054">
      <w:pPr>
        <w:jc w:val="both"/>
        <w:rPr>
          <w:sz w:val="28"/>
          <w:szCs w:val="28"/>
        </w:rPr>
      </w:pPr>
      <w:r w:rsidRPr="00BC5054">
        <w:rPr>
          <w:sz w:val="28"/>
          <w:szCs w:val="28"/>
        </w:rPr>
        <w:t>К ежемесячным выплатам относятся:</w:t>
      </w:r>
    </w:p>
    <w:p w:rsidR="00BC5054" w:rsidRPr="00BC5054" w:rsidRDefault="00BC5054" w:rsidP="00BC5054">
      <w:pPr>
        <w:jc w:val="both"/>
        <w:rPr>
          <w:sz w:val="28"/>
          <w:szCs w:val="28"/>
        </w:rPr>
      </w:pPr>
      <w:r w:rsidRPr="00BC5054">
        <w:rPr>
          <w:sz w:val="28"/>
          <w:szCs w:val="28"/>
        </w:rPr>
        <w:t>ежемесячная надбавка к должностному окладу за выслугу лет на муниципальной службе;</w:t>
      </w:r>
    </w:p>
    <w:p w:rsidR="00BC5054" w:rsidRPr="00BC5054" w:rsidRDefault="00BC5054" w:rsidP="00BC5054">
      <w:pPr>
        <w:jc w:val="both"/>
        <w:rPr>
          <w:sz w:val="28"/>
          <w:szCs w:val="28"/>
        </w:rPr>
      </w:pPr>
      <w:r w:rsidRPr="00BC5054">
        <w:rPr>
          <w:sz w:val="28"/>
          <w:szCs w:val="28"/>
        </w:rPr>
        <w:t>ежемесячная надбавка к должностному окладу за особые условия муниципальной службы;</w:t>
      </w:r>
    </w:p>
    <w:p w:rsidR="00BC5054" w:rsidRPr="00BC5054" w:rsidRDefault="00BC5054" w:rsidP="00BC5054">
      <w:pPr>
        <w:jc w:val="both"/>
        <w:rPr>
          <w:sz w:val="28"/>
          <w:szCs w:val="28"/>
        </w:rPr>
      </w:pPr>
      <w:r w:rsidRPr="00BC5054">
        <w:rPr>
          <w:sz w:val="28"/>
          <w:szCs w:val="28"/>
        </w:rPr>
        <w:t>ежемесячная процентная надбавка к должностному окладу за работу со сведениями, составляющими государственную тайну;</w:t>
      </w:r>
    </w:p>
    <w:p w:rsidR="00BC5054" w:rsidRPr="00BC5054" w:rsidRDefault="00BC5054" w:rsidP="00BC5054">
      <w:pPr>
        <w:jc w:val="both"/>
        <w:rPr>
          <w:sz w:val="28"/>
          <w:szCs w:val="28"/>
        </w:rPr>
      </w:pPr>
      <w:r w:rsidRPr="00BC5054">
        <w:rPr>
          <w:sz w:val="28"/>
          <w:szCs w:val="28"/>
        </w:rPr>
        <w:t>премия по результатам работы;</w:t>
      </w:r>
    </w:p>
    <w:p w:rsidR="00BC5054" w:rsidRPr="00BC5054" w:rsidRDefault="00BC5054" w:rsidP="00BC5054">
      <w:pPr>
        <w:jc w:val="both"/>
        <w:rPr>
          <w:sz w:val="28"/>
          <w:szCs w:val="28"/>
        </w:rPr>
      </w:pPr>
      <w:r w:rsidRPr="00BC5054">
        <w:rPr>
          <w:sz w:val="28"/>
          <w:szCs w:val="28"/>
        </w:rPr>
        <w:t>ежемесячное денежное поощрение в размере согласно приложению.</w:t>
      </w:r>
    </w:p>
    <w:p w:rsidR="00BC5054" w:rsidRPr="00BC5054" w:rsidRDefault="00BC5054" w:rsidP="00BC5054">
      <w:pPr>
        <w:jc w:val="both"/>
        <w:rPr>
          <w:sz w:val="28"/>
          <w:szCs w:val="28"/>
        </w:rPr>
      </w:pPr>
      <w:r w:rsidRPr="00BC5054">
        <w:rPr>
          <w:sz w:val="28"/>
          <w:szCs w:val="28"/>
        </w:rPr>
        <w:t>К иным дополнительным выплатам относятся:</w:t>
      </w:r>
    </w:p>
    <w:p w:rsidR="00BC5054" w:rsidRPr="00BC5054" w:rsidRDefault="00BC5054" w:rsidP="00BC5054">
      <w:pPr>
        <w:jc w:val="both"/>
        <w:rPr>
          <w:sz w:val="28"/>
          <w:szCs w:val="28"/>
        </w:rPr>
      </w:pPr>
      <w:r w:rsidRPr="00BC5054">
        <w:rPr>
          <w:sz w:val="28"/>
          <w:szCs w:val="28"/>
        </w:rPr>
        <w:t>единовременная выплата при предоставлении ежегодного основного оплачиваемого отпуска;</w:t>
      </w:r>
    </w:p>
    <w:p w:rsidR="00BC5054" w:rsidRPr="00BC5054" w:rsidRDefault="00BC5054" w:rsidP="00BC5054">
      <w:pPr>
        <w:jc w:val="both"/>
        <w:rPr>
          <w:sz w:val="28"/>
          <w:szCs w:val="28"/>
        </w:rPr>
      </w:pPr>
      <w:r w:rsidRPr="00BC5054">
        <w:rPr>
          <w:sz w:val="28"/>
          <w:szCs w:val="28"/>
        </w:rPr>
        <w:t>материальная помощь.</w:t>
      </w:r>
    </w:p>
    <w:p w:rsidR="00BC5054" w:rsidRPr="00BC5054" w:rsidRDefault="00BC5054" w:rsidP="00BC5054">
      <w:pPr>
        <w:jc w:val="both"/>
        <w:rPr>
          <w:sz w:val="28"/>
          <w:szCs w:val="28"/>
        </w:rPr>
      </w:pPr>
      <w:r w:rsidRPr="00BC5054">
        <w:rPr>
          <w:sz w:val="28"/>
          <w:szCs w:val="28"/>
        </w:rPr>
        <w:t>Муниципальные служащие имеют право на денежное вознаграждение в связи с юбилеем и выслугой лет на муниципальной службе.</w:t>
      </w:r>
    </w:p>
    <w:p w:rsidR="00BC5054" w:rsidRPr="00BC5054" w:rsidRDefault="00BC5054" w:rsidP="00BC5054">
      <w:pPr>
        <w:jc w:val="both"/>
        <w:rPr>
          <w:sz w:val="28"/>
          <w:szCs w:val="28"/>
        </w:rPr>
      </w:pPr>
      <w:r w:rsidRPr="00BC5054">
        <w:rPr>
          <w:sz w:val="28"/>
          <w:szCs w:val="28"/>
        </w:rPr>
        <w:lastRenderedPageBreak/>
        <w:t xml:space="preserve">1.2. Выплата денежного содержания муниципальным служащим осуществляется за счет средств бюджета </w:t>
      </w:r>
      <w:proofErr w:type="spellStart"/>
      <w:r w:rsidRPr="00BC5054">
        <w:rPr>
          <w:sz w:val="28"/>
          <w:szCs w:val="28"/>
        </w:rPr>
        <w:t>Солецкого</w:t>
      </w:r>
      <w:proofErr w:type="spellEnd"/>
      <w:r w:rsidRPr="00BC5054">
        <w:rPr>
          <w:sz w:val="28"/>
          <w:szCs w:val="28"/>
        </w:rPr>
        <w:t xml:space="preserve"> муниципального округа.</w:t>
      </w:r>
    </w:p>
    <w:p w:rsidR="00BC5054" w:rsidRPr="00BC5054" w:rsidRDefault="00BC5054" w:rsidP="00BC5054">
      <w:pPr>
        <w:jc w:val="both"/>
        <w:rPr>
          <w:sz w:val="28"/>
          <w:szCs w:val="28"/>
        </w:rPr>
      </w:pPr>
      <w:r w:rsidRPr="00BC5054">
        <w:rPr>
          <w:sz w:val="28"/>
          <w:szCs w:val="28"/>
        </w:rPr>
        <w:t>1.3. Должностные оклады муниципальных служащих определяются штатным расписанием Администрации муниципального округа, Контрольно-счетной палаты муниципального округа в пределах размера месячного должностного оклада по соответствующей должности муниципальной службы, установленного Приложением № 1 к настоящему Положению.</w:t>
      </w:r>
    </w:p>
    <w:p w:rsidR="00BC5054" w:rsidRPr="00BC5054" w:rsidRDefault="00BC5054" w:rsidP="00BC5054">
      <w:pPr>
        <w:jc w:val="both"/>
        <w:rPr>
          <w:sz w:val="28"/>
          <w:szCs w:val="28"/>
        </w:rPr>
      </w:pPr>
      <w:r w:rsidRPr="00BC5054">
        <w:rPr>
          <w:sz w:val="28"/>
          <w:szCs w:val="28"/>
        </w:rPr>
        <w:t>Штатное расписание утверждается ежегодно.</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2. Порядок установления надбавки к должностному окладу за выслугу лет</w:t>
      </w:r>
    </w:p>
    <w:p w:rsidR="00BC5054" w:rsidRPr="00BC5054" w:rsidRDefault="00BC5054" w:rsidP="00BC5054">
      <w:pPr>
        <w:jc w:val="both"/>
        <w:rPr>
          <w:sz w:val="28"/>
          <w:szCs w:val="28"/>
        </w:rPr>
      </w:pPr>
      <w:r w:rsidRPr="00BC5054">
        <w:rPr>
          <w:sz w:val="28"/>
          <w:szCs w:val="28"/>
        </w:rPr>
        <w:t>Надбавка к должностному окладу за выслугу лет на муниципальной службе муниципальным служащим устанавливается распоряжением Администрации муниципального округа, приказом председателя Контрольно-счетной палаты муниципального округа в процентах к должностному окладу:</w:t>
      </w:r>
    </w:p>
    <w:p w:rsidR="00BC5054" w:rsidRPr="00BC5054" w:rsidRDefault="00BC5054" w:rsidP="00BC5054">
      <w:pPr>
        <w:jc w:val="both"/>
        <w:rPr>
          <w:sz w:val="28"/>
          <w:szCs w:val="28"/>
        </w:rPr>
      </w:pPr>
      <w:r w:rsidRPr="00BC5054">
        <w:rPr>
          <w:sz w:val="28"/>
          <w:szCs w:val="28"/>
        </w:rPr>
        <w:t>при стаже муниципальной службы от 1 года до 5 лет – 10 процентов должностного оклада;</w:t>
      </w:r>
    </w:p>
    <w:p w:rsidR="00BC5054" w:rsidRPr="00BC5054" w:rsidRDefault="00BC5054" w:rsidP="00BC5054">
      <w:pPr>
        <w:jc w:val="both"/>
        <w:rPr>
          <w:sz w:val="28"/>
          <w:szCs w:val="28"/>
        </w:rPr>
      </w:pPr>
      <w:r w:rsidRPr="00BC5054">
        <w:rPr>
          <w:sz w:val="28"/>
          <w:szCs w:val="28"/>
        </w:rPr>
        <w:t>при стаже муниципальной службы от 5 до 10 лет – 15 процентов должностного оклада;</w:t>
      </w:r>
    </w:p>
    <w:p w:rsidR="00BC5054" w:rsidRPr="00BC5054" w:rsidRDefault="00BC5054" w:rsidP="00BC5054">
      <w:pPr>
        <w:jc w:val="both"/>
        <w:rPr>
          <w:sz w:val="28"/>
          <w:szCs w:val="28"/>
        </w:rPr>
      </w:pPr>
      <w:r w:rsidRPr="00BC5054">
        <w:rPr>
          <w:sz w:val="28"/>
          <w:szCs w:val="28"/>
        </w:rPr>
        <w:t>при стаже муниципальной службы от 10 до 15 лет – 20 процентов должностного оклада;</w:t>
      </w:r>
    </w:p>
    <w:p w:rsidR="00BC5054" w:rsidRPr="00BC5054" w:rsidRDefault="00BC5054" w:rsidP="00BC5054">
      <w:pPr>
        <w:jc w:val="both"/>
        <w:rPr>
          <w:sz w:val="28"/>
          <w:szCs w:val="28"/>
        </w:rPr>
      </w:pPr>
      <w:r w:rsidRPr="00BC5054">
        <w:rPr>
          <w:sz w:val="28"/>
          <w:szCs w:val="28"/>
        </w:rPr>
        <w:t>при стаже муниципальной службы свыше 15 лет – 30 процентов должностного оклада.</w:t>
      </w:r>
    </w:p>
    <w:p w:rsidR="00BC5054" w:rsidRPr="00BC5054" w:rsidRDefault="00BC5054" w:rsidP="00BC5054">
      <w:pPr>
        <w:jc w:val="both"/>
        <w:rPr>
          <w:sz w:val="28"/>
          <w:szCs w:val="28"/>
        </w:rPr>
      </w:pPr>
      <w:r w:rsidRPr="00BC5054">
        <w:rPr>
          <w:sz w:val="28"/>
          <w:szCs w:val="28"/>
        </w:rPr>
        <w:t>3. Порядок установления надбавок к должностному окладу за особые условия службы</w:t>
      </w:r>
    </w:p>
    <w:p w:rsidR="00BC5054" w:rsidRPr="00BC5054" w:rsidRDefault="00BC5054" w:rsidP="00BC5054">
      <w:pPr>
        <w:jc w:val="both"/>
        <w:rPr>
          <w:sz w:val="28"/>
          <w:szCs w:val="28"/>
        </w:rPr>
      </w:pPr>
      <w:r w:rsidRPr="00BC5054">
        <w:rPr>
          <w:sz w:val="28"/>
          <w:szCs w:val="28"/>
        </w:rPr>
        <w:t>3.1. Муниципальным служащим устанавливается ежемесячная надбавка к должностному окладу за особые условия муниципальной службы в следующих размерах:</w:t>
      </w:r>
    </w:p>
    <w:p w:rsidR="00BC5054" w:rsidRPr="00BC5054" w:rsidRDefault="00BC5054" w:rsidP="00BC5054">
      <w:pPr>
        <w:jc w:val="both"/>
        <w:rPr>
          <w:sz w:val="28"/>
          <w:szCs w:val="28"/>
        </w:rPr>
      </w:pPr>
      <w:proofErr w:type="gramStart"/>
      <w:r w:rsidRPr="00BC5054">
        <w:rPr>
          <w:sz w:val="28"/>
          <w:szCs w:val="28"/>
        </w:rPr>
        <w:t>замещающим</w:t>
      </w:r>
      <w:proofErr w:type="gramEnd"/>
      <w:r w:rsidRPr="00BC5054">
        <w:rPr>
          <w:sz w:val="28"/>
          <w:szCs w:val="28"/>
        </w:rPr>
        <w:t xml:space="preserve"> высшие должности муниципальной службы от 150 до 200 процентов должностного оклада;</w:t>
      </w:r>
    </w:p>
    <w:p w:rsidR="00BC5054" w:rsidRPr="00BC5054" w:rsidRDefault="00BC5054" w:rsidP="00BC5054">
      <w:pPr>
        <w:jc w:val="both"/>
        <w:rPr>
          <w:sz w:val="28"/>
          <w:szCs w:val="28"/>
        </w:rPr>
      </w:pPr>
      <w:proofErr w:type="gramStart"/>
      <w:r w:rsidRPr="00BC5054">
        <w:rPr>
          <w:sz w:val="28"/>
          <w:szCs w:val="28"/>
        </w:rPr>
        <w:lastRenderedPageBreak/>
        <w:t>замещающим</w:t>
      </w:r>
      <w:proofErr w:type="gramEnd"/>
      <w:r w:rsidRPr="00BC5054">
        <w:rPr>
          <w:sz w:val="28"/>
          <w:szCs w:val="28"/>
        </w:rPr>
        <w:t xml:space="preserve"> главные должности муниципальной службы – от 120 до 150 процентов должностного оклада;</w:t>
      </w:r>
    </w:p>
    <w:p w:rsidR="00BC5054" w:rsidRPr="00BC5054" w:rsidRDefault="00BC5054" w:rsidP="00BC5054">
      <w:pPr>
        <w:jc w:val="both"/>
        <w:rPr>
          <w:sz w:val="28"/>
          <w:szCs w:val="28"/>
        </w:rPr>
      </w:pPr>
      <w:proofErr w:type="gramStart"/>
      <w:r w:rsidRPr="00BC5054">
        <w:rPr>
          <w:sz w:val="28"/>
          <w:szCs w:val="28"/>
        </w:rPr>
        <w:t>замещающим</w:t>
      </w:r>
      <w:proofErr w:type="gramEnd"/>
      <w:r w:rsidRPr="00BC5054">
        <w:rPr>
          <w:sz w:val="28"/>
          <w:szCs w:val="28"/>
        </w:rPr>
        <w:t xml:space="preserve"> ведущие должности муниципальной службы – от 90 до 120 процентов должностного оклада;</w:t>
      </w:r>
    </w:p>
    <w:p w:rsidR="00BC5054" w:rsidRPr="00BC5054" w:rsidRDefault="00BC5054" w:rsidP="00BC5054">
      <w:pPr>
        <w:jc w:val="both"/>
        <w:rPr>
          <w:sz w:val="28"/>
          <w:szCs w:val="28"/>
        </w:rPr>
      </w:pPr>
      <w:proofErr w:type="gramStart"/>
      <w:r w:rsidRPr="00BC5054">
        <w:rPr>
          <w:sz w:val="28"/>
          <w:szCs w:val="28"/>
        </w:rPr>
        <w:t>замещающим</w:t>
      </w:r>
      <w:proofErr w:type="gramEnd"/>
      <w:r w:rsidRPr="00BC5054">
        <w:rPr>
          <w:sz w:val="28"/>
          <w:szCs w:val="28"/>
        </w:rPr>
        <w:t xml:space="preserve"> старшие должности муниципальной службы – от 60 до 90 процентов должностного оклада;</w:t>
      </w:r>
    </w:p>
    <w:p w:rsidR="00BC5054" w:rsidRPr="00BC5054" w:rsidRDefault="00BC5054" w:rsidP="00BC5054">
      <w:pPr>
        <w:jc w:val="both"/>
        <w:rPr>
          <w:sz w:val="28"/>
          <w:szCs w:val="28"/>
        </w:rPr>
      </w:pPr>
      <w:proofErr w:type="gramStart"/>
      <w:r w:rsidRPr="00BC5054">
        <w:rPr>
          <w:sz w:val="28"/>
          <w:szCs w:val="28"/>
        </w:rPr>
        <w:t>замещающим</w:t>
      </w:r>
      <w:proofErr w:type="gramEnd"/>
      <w:r w:rsidRPr="00BC5054">
        <w:rPr>
          <w:sz w:val="28"/>
          <w:szCs w:val="28"/>
        </w:rPr>
        <w:t xml:space="preserve"> младшие должности муниципальной службы – до 60 процентов должностного оклада.</w:t>
      </w:r>
    </w:p>
    <w:p w:rsidR="00BC5054" w:rsidRPr="00BC5054" w:rsidRDefault="00BC5054" w:rsidP="00BC5054">
      <w:pPr>
        <w:jc w:val="both"/>
        <w:rPr>
          <w:sz w:val="28"/>
          <w:szCs w:val="28"/>
        </w:rPr>
      </w:pPr>
      <w:r w:rsidRPr="00BC5054">
        <w:rPr>
          <w:sz w:val="28"/>
          <w:szCs w:val="28"/>
        </w:rPr>
        <w:t>3.2. Основными критериями для установления размера надбавки к должностному окладу за особые условия муниципальной службы являются:</w:t>
      </w:r>
    </w:p>
    <w:p w:rsidR="00BC5054" w:rsidRPr="00BC5054" w:rsidRDefault="00BC5054" w:rsidP="00BC5054">
      <w:pPr>
        <w:jc w:val="both"/>
        <w:rPr>
          <w:sz w:val="28"/>
          <w:szCs w:val="28"/>
        </w:rPr>
      </w:pPr>
      <w:r w:rsidRPr="00BC5054">
        <w:rPr>
          <w:sz w:val="28"/>
          <w:szCs w:val="28"/>
        </w:rPr>
        <w:t>профессиональный уровень исполнения должностных обязанностей в соответствии с должностной инструкцией;</w:t>
      </w:r>
    </w:p>
    <w:p w:rsidR="00BC5054" w:rsidRPr="00BC5054" w:rsidRDefault="00BC5054" w:rsidP="00BC5054">
      <w:pPr>
        <w:jc w:val="both"/>
        <w:rPr>
          <w:sz w:val="28"/>
          <w:szCs w:val="28"/>
        </w:rPr>
      </w:pPr>
      <w:r w:rsidRPr="00BC5054">
        <w:rPr>
          <w:sz w:val="28"/>
          <w:szCs w:val="28"/>
        </w:rPr>
        <w:t>сложность, срочность, напряженность, большой объем работы, требующие повышенного внимания;</w:t>
      </w:r>
    </w:p>
    <w:p w:rsidR="00BC5054" w:rsidRPr="00BC5054" w:rsidRDefault="00BC5054" w:rsidP="00BC5054">
      <w:pPr>
        <w:jc w:val="both"/>
        <w:rPr>
          <w:sz w:val="28"/>
          <w:szCs w:val="28"/>
        </w:rPr>
      </w:pPr>
      <w:r w:rsidRPr="00BC5054">
        <w:rPr>
          <w:sz w:val="28"/>
          <w:szCs w:val="28"/>
        </w:rPr>
        <w:t>многосторонний характер выполняемых должностных обязанностей;</w:t>
      </w:r>
    </w:p>
    <w:p w:rsidR="00BC5054" w:rsidRPr="00BC5054" w:rsidRDefault="00BC5054" w:rsidP="00BC5054">
      <w:pPr>
        <w:jc w:val="both"/>
        <w:rPr>
          <w:sz w:val="28"/>
          <w:szCs w:val="28"/>
        </w:rPr>
      </w:pPr>
      <w:r w:rsidRPr="00BC5054">
        <w:rPr>
          <w:sz w:val="28"/>
          <w:szCs w:val="28"/>
        </w:rPr>
        <w:t>своевременность и компетентность в выполняемой работе;</w:t>
      </w:r>
    </w:p>
    <w:p w:rsidR="00BC5054" w:rsidRPr="00BC5054" w:rsidRDefault="00BC5054" w:rsidP="00BC5054">
      <w:pPr>
        <w:jc w:val="both"/>
        <w:rPr>
          <w:sz w:val="28"/>
          <w:szCs w:val="28"/>
        </w:rPr>
      </w:pPr>
      <w:r w:rsidRPr="00BC5054">
        <w:rPr>
          <w:sz w:val="28"/>
          <w:szCs w:val="28"/>
        </w:rPr>
        <w:t>персональная ответственность за результаты выполненной работы;</w:t>
      </w:r>
    </w:p>
    <w:p w:rsidR="00BC5054" w:rsidRPr="00BC5054" w:rsidRDefault="00BC5054" w:rsidP="00BC5054">
      <w:pPr>
        <w:jc w:val="both"/>
        <w:rPr>
          <w:sz w:val="28"/>
          <w:szCs w:val="28"/>
        </w:rPr>
      </w:pPr>
      <w:r w:rsidRPr="00BC5054">
        <w:rPr>
          <w:sz w:val="28"/>
          <w:szCs w:val="28"/>
        </w:rPr>
        <w:t>выполнение непредвиденных, особо важных и ответственных работ;</w:t>
      </w:r>
    </w:p>
    <w:p w:rsidR="00BC5054" w:rsidRPr="00BC5054" w:rsidRDefault="00BC5054" w:rsidP="00BC5054">
      <w:pPr>
        <w:jc w:val="both"/>
        <w:rPr>
          <w:sz w:val="28"/>
          <w:szCs w:val="28"/>
        </w:rPr>
      </w:pPr>
      <w:r w:rsidRPr="00BC5054">
        <w:rPr>
          <w:sz w:val="28"/>
          <w:szCs w:val="28"/>
        </w:rPr>
        <w:t>проявление инициативы, поддержание уровня квалификации, необходимой для исполнения обязанностей.</w:t>
      </w:r>
    </w:p>
    <w:p w:rsidR="00BC5054" w:rsidRPr="00BC5054" w:rsidRDefault="00BC5054" w:rsidP="00BC5054">
      <w:pPr>
        <w:jc w:val="both"/>
        <w:rPr>
          <w:sz w:val="28"/>
          <w:szCs w:val="28"/>
        </w:rPr>
      </w:pPr>
      <w:r w:rsidRPr="00BC5054">
        <w:rPr>
          <w:sz w:val="28"/>
          <w:szCs w:val="28"/>
        </w:rPr>
        <w:t>3.3. Надбавка к должностному окладу за особые условия муниципальной службы является элементом материального стимулирования муниципальных служащих и устанавливается персонально распоряжением Администрации муниципального округа, приказом председателя Контрольно-счетной палаты муниципального округа на текущий календарный год с учетом сложности, напряженности, специального режима работы муниципального служащего. Надбавка к должностному окладу за особые условия службы может быть увеличена или уменьшена при изменении степени сложности или напряженности либо специального режима работы.</w:t>
      </w:r>
    </w:p>
    <w:p w:rsidR="00BC5054" w:rsidRPr="00BC5054" w:rsidRDefault="00BC5054" w:rsidP="00BC5054">
      <w:pPr>
        <w:jc w:val="both"/>
        <w:rPr>
          <w:sz w:val="28"/>
          <w:szCs w:val="28"/>
        </w:rPr>
      </w:pPr>
      <w:r w:rsidRPr="00BC5054">
        <w:rPr>
          <w:sz w:val="28"/>
          <w:szCs w:val="28"/>
        </w:rPr>
        <w:lastRenderedPageBreak/>
        <w:t>3.4. Надбавка к должностному окладу за особые условия службы начисляется исходя из должностного оклада муниципального служащего без учета доплат и надбавок, и выплачивается ежемесячно.</w:t>
      </w:r>
    </w:p>
    <w:p w:rsidR="00BC5054" w:rsidRPr="00BC5054" w:rsidRDefault="00BC5054" w:rsidP="00BC5054">
      <w:pPr>
        <w:jc w:val="both"/>
        <w:rPr>
          <w:sz w:val="28"/>
          <w:szCs w:val="28"/>
        </w:rPr>
      </w:pPr>
      <w:r w:rsidRPr="00BC5054">
        <w:rPr>
          <w:sz w:val="28"/>
          <w:szCs w:val="28"/>
        </w:rPr>
        <w:t>3.5. Выплата надбавки к должностному окладу за особые условия службы осуществляется в пределах фонда оплаты труда, установленного Администрации муниципального округа, Контрольно-счетной палате муниципального округа.</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4. Порядок установления надбавки к должностному окладу за работу со сведениями, составляющими государственную тайну</w:t>
      </w:r>
    </w:p>
    <w:p w:rsidR="00BC5054" w:rsidRPr="00BC5054" w:rsidRDefault="00BC5054" w:rsidP="00BC5054">
      <w:pPr>
        <w:jc w:val="both"/>
        <w:rPr>
          <w:sz w:val="28"/>
          <w:szCs w:val="28"/>
        </w:rPr>
      </w:pPr>
      <w:proofErr w:type="gramStart"/>
      <w:r w:rsidRPr="00BC5054">
        <w:rPr>
          <w:sz w:val="28"/>
          <w:szCs w:val="28"/>
        </w:rPr>
        <w:t>Надбавка к должностному окладу за работу со сведениями, составляющими государственную тайну, муниципальным служащим устанавливается распоряжением Администрации муниципального округа в соответствии с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 следующих размерах:</w:t>
      </w:r>
      <w:proofErr w:type="gramEnd"/>
    </w:p>
    <w:p w:rsidR="00BC5054" w:rsidRPr="00BC5054" w:rsidRDefault="00BC5054" w:rsidP="00BC5054">
      <w:pPr>
        <w:jc w:val="both"/>
        <w:rPr>
          <w:sz w:val="28"/>
          <w:szCs w:val="28"/>
        </w:rPr>
      </w:pPr>
      <w:r w:rsidRPr="00BC5054">
        <w:rPr>
          <w:sz w:val="28"/>
          <w:szCs w:val="28"/>
        </w:rPr>
        <w:t>имеющим допуск к работе со сведениями, имеющими степень секретности: «совершенно секретно» - от 30 до 50 процентов должностного оклада, имеющими степень секретности «секретно» при оформлении допуска с проведением проверочных мероприятий – от 10 до 15 процентов должностного оклада, без проведения проверочных мероприятий – от 5 до 10 процентов должностного оклада.</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5. Порядок установления квалификационной надбавки за профессиональные знания и умения</w:t>
      </w:r>
    </w:p>
    <w:p w:rsidR="00BC5054" w:rsidRPr="00BC5054" w:rsidRDefault="00BC5054" w:rsidP="00BC5054">
      <w:pPr>
        <w:jc w:val="both"/>
        <w:rPr>
          <w:sz w:val="28"/>
          <w:szCs w:val="28"/>
        </w:rPr>
      </w:pPr>
      <w:r w:rsidRPr="00BC5054">
        <w:rPr>
          <w:sz w:val="28"/>
          <w:szCs w:val="28"/>
        </w:rPr>
        <w:t>5.1. Муниципальным служащим распоряжением Администрации муниципального округа, приказом председателя Контрольно-счетной палаты муниципального округа устанавливается ежемесячная квалификационная надбавка к должностному окладу за профессиональные знания и умения в размере до 40,5 процентов должностного оклада.</w:t>
      </w:r>
    </w:p>
    <w:p w:rsidR="00BC5054" w:rsidRPr="00BC5054" w:rsidRDefault="00BC5054" w:rsidP="00BC5054">
      <w:pPr>
        <w:jc w:val="both"/>
        <w:rPr>
          <w:sz w:val="28"/>
          <w:szCs w:val="28"/>
        </w:rPr>
      </w:pPr>
      <w:r w:rsidRPr="00BC5054">
        <w:rPr>
          <w:sz w:val="28"/>
          <w:szCs w:val="28"/>
        </w:rPr>
        <w:lastRenderedPageBreak/>
        <w:t>5.2. Порядок установления муниципальным служащим квалификационной надбавки к должностному окладу за профессиональные знания и умения утверждается постановлением Администрации муниципального округа, приказом председателя Контрольно-счетной палаты муниципального округа.</w:t>
      </w:r>
    </w:p>
    <w:p w:rsidR="00BC5054" w:rsidRPr="00BC5054" w:rsidRDefault="00BC5054" w:rsidP="00BC5054">
      <w:pPr>
        <w:jc w:val="both"/>
        <w:rPr>
          <w:sz w:val="28"/>
          <w:szCs w:val="28"/>
        </w:rPr>
      </w:pPr>
      <w:r w:rsidRPr="00BC5054">
        <w:rPr>
          <w:sz w:val="28"/>
          <w:szCs w:val="28"/>
        </w:rPr>
        <w:t>5.3. Выплата квалификационной надбавки к должностному окладу за профессиональные знания и умения осуществляется в пределах фонда оплаты труда, установленного Администрации муниципального округа, Контрольно-счетной палате муниципального округа.</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6. Порядок премирования муниципальных служащих</w:t>
      </w:r>
    </w:p>
    <w:p w:rsidR="00BC5054" w:rsidRPr="00BC5054" w:rsidRDefault="00BC5054" w:rsidP="00BC5054">
      <w:pPr>
        <w:jc w:val="both"/>
        <w:rPr>
          <w:sz w:val="28"/>
          <w:szCs w:val="28"/>
        </w:rPr>
      </w:pPr>
      <w:r w:rsidRPr="00BC5054">
        <w:rPr>
          <w:sz w:val="28"/>
          <w:szCs w:val="28"/>
        </w:rPr>
        <w:t>6.1. Премии муниципальным служащим являются элементом их материального стимулирования и начисляются по результатам работы ежемесячно персонально в процентах к окладу денежного содержания муниципальных служащих на основании распоряжения Администрации муниципального округа, приказа председателя Контрольно-счетной палаты муниципального округа.</w:t>
      </w:r>
    </w:p>
    <w:p w:rsidR="00BC5054" w:rsidRPr="00BC5054" w:rsidRDefault="00BC5054" w:rsidP="00BC5054">
      <w:pPr>
        <w:jc w:val="both"/>
        <w:rPr>
          <w:sz w:val="28"/>
          <w:szCs w:val="28"/>
        </w:rPr>
      </w:pPr>
      <w:r w:rsidRPr="00BC5054">
        <w:rPr>
          <w:sz w:val="28"/>
          <w:szCs w:val="28"/>
        </w:rPr>
        <w:t>Премии могут начисляться одновременно всем муниципальным служащим (списком или обобщенно).</w:t>
      </w:r>
    </w:p>
    <w:p w:rsidR="00BC5054" w:rsidRPr="00BC5054" w:rsidRDefault="00BC5054" w:rsidP="00BC5054">
      <w:pPr>
        <w:jc w:val="both"/>
        <w:rPr>
          <w:sz w:val="28"/>
          <w:szCs w:val="28"/>
        </w:rPr>
      </w:pPr>
      <w:r w:rsidRPr="00BC5054">
        <w:rPr>
          <w:sz w:val="28"/>
          <w:szCs w:val="28"/>
        </w:rPr>
        <w:t>6.2. Премирование производится в пределах фонда оплаты труда, установленного Администрации муниципального округа, Контрольно-счетной палате муниципального округа. Размеры премий определяются исходя из результатов деятельности муниципального служащего, и максимальными размерами не ограничиваются.</w:t>
      </w:r>
    </w:p>
    <w:p w:rsidR="00BC5054" w:rsidRPr="00BC5054" w:rsidRDefault="00BC5054" w:rsidP="00BC5054">
      <w:pPr>
        <w:jc w:val="both"/>
        <w:rPr>
          <w:sz w:val="28"/>
          <w:szCs w:val="28"/>
        </w:rPr>
      </w:pPr>
      <w:r w:rsidRPr="00BC5054">
        <w:rPr>
          <w:sz w:val="28"/>
          <w:szCs w:val="28"/>
        </w:rPr>
        <w:t>6.3. Премирование муниципальных служащих производится за фактически отработанное время. За период временной нетрудоспособности и отпусков премия не начисляется.</w:t>
      </w:r>
    </w:p>
    <w:p w:rsidR="00BC5054" w:rsidRPr="00BC5054" w:rsidRDefault="00BC5054" w:rsidP="00BC5054">
      <w:pPr>
        <w:jc w:val="both"/>
        <w:rPr>
          <w:sz w:val="28"/>
          <w:szCs w:val="28"/>
        </w:rPr>
      </w:pPr>
      <w:r w:rsidRPr="00BC5054">
        <w:rPr>
          <w:sz w:val="28"/>
          <w:szCs w:val="28"/>
        </w:rPr>
        <w:t>6.4. Основаниями для премирования являются:</w:t>
      </w:r>
    </w:p>
    <w:p w:rsidR="00BC5054" w:rsidRPr="00BC5054" w:rsidRDefault="00BC5054" w:rsidP="00BC5054">
      <w:pPr>
        <w:jc w:val="both"/>
        <w:rPr>
          <w:sz w:val="28"/>
          <w:szCs w:val="28"/>
        </w:rPr>
      </w:pPr>
      <w:r w:rsidRPr="00BC5054">
        <w:rPr>
          <w:sz w:val="28"/>
          <w:szCs w:val="28"/>
        </w:rPr>
        <w:t>выполнение особо важных и сложных заданий:</w:t>
      </w:r>
    </w:p>
    <w:p w:rsidR="00BC5054" w:rsidRPr="00BC5054" w:rsidRDefault="00BC5054" w:rsidP="00BC5054">
      <w:pPr>
        <w:jc w:val="both"/>
        <w:rPr>
          <w:sz w:val="28"/>
          <w:szCs w:val="28"/>
        </w:rPr>
      </w:pPr>
      <w:r w:rsidRPr="00BC5054">
        <w:rPr>
          <w:sz w:val="28"/>
          <w:szCs w:val="28"/>
        </w:rPr>
        <w:t>примерное (своевременное и качественное) исполнение заданий и распоряжений руководителя;</w:t>
      </w:r>
    </w:p>
    <w:p w:rsidR="00BC5054" w:rsidRPr="00BC5054" w:rsidRDefault="00BC5054" w:rsidP="00BC5054">
      <w:pPr>
        <w:jc w:val="both"/>
        <w:rPr>
          <w:sz w:val="28"/>
          <w:szCs w:val="28"/>
        </w:rPr>
      </w:pPr>
      <w:r w:rsidRPr="00BC5054">
        <w:rPr>
          <w:sz w:val="28"/>
          <w:szCs w:val="28"/>
        </w:rPr>
        <w:t>своевременная и качественная подготовка документов;</w:t>
      </w:r>
    </w:p>
    <w:p w:rsidR="00BC5054" w:rsidRPr="00BC5054" w:rsidRDefault="00BC5054" w:rsidP="00BC5054">
      <w:pPr>
        <w:jc w:val="both"/>
        <w:rPr>
          <w:sz w:val="28"/>
          <w:szCs w:val="28"/>
        </w:rPr>
      </w:pPr>
      <w:r w:rsidRPr="00BC5054">
        <w:rPr>
          <w:sz w:val="28"/>
          <w:szCs w:val="28"/>
        </w:rPr>
        <w:lastRenderedPageBreak/>
        <w:t>проявление профессионализма, творчества, использования современных методов, технологий в процессе служебной деятельности;</w:t>
      </w:r>
    </w:p>
    <w:p w:rsidR="00BC5054" w:rsidRPr="00BC5054" w:rsidRDefault="00BC5054" w:rsidP="00BC5054">
      <w:pPr>
        <w:jc w:val="both"/>
        <w:rPr>
          <w:sz w:val="28"/>
          <w:szCs w:val="28"/>
        </w:rPr>
      </w:pPr>
      <w:r w:rsidRPr="00BC5054">
        <w:rPr>
          <w:sz w:val="28"/>
          <w:szCs w:val="28"/>
        </w:rPr>
        <w:t>выполнение планов работы органа местного самоуправления муниципального округа, в котором муниципальный служащий замещает должность муниципальной службы;</w:t>
      </w:r>
    </w:p>
    <w:p w:rsidR="00BC5054" w:rsidRPr="00BC5054" w:rsidRDefault="00BC5054" w:rsidP="00BC5054">
      <w:pPr>
        <w:jc w:val="both"/>
        <w:rPr>
          <w:sz w:val="28"/>
          <w:szCs w:val="28"/>
        </w:rPr>
      </w:pPr>
      <w:r w:rsidRPr="00BC5054">
        <w:rPr>
          <w:sz w:val="28"/>
          <w:szCs w:val="28"/>
        </w:rPr>
        <w:t xml:space="preserve">выполнение </w:t>
      </w:r>
      <w:proofErr w:type="gramStart"/>
      <w:r w:rsidRPr="00BC5054">
        <w:rPr>
          <w:sz w:val="28"/>
          <w:szCs w:val="28"/>
        </w:rPr>
        <w:t>показателей эффективности деятельности органа местного самоуправления муниципального</w:t>
      </w:r>
      <w:proofErr w:type="gramEnd"/>
      <w:r w:rsidRPr="00BC5054">
        <w:rPr>
          <w:sz w:val="28"/>
          <w:szCs w:val="28"/>
        </w:rPr>
        <w:t xml:space="preserve"> округа, в котором муниципальный служащий замещает должность муниципальной службы.</w:t>
      </w:r>
    </w:p>
    <w:p w:rsidR="00BC5054" w:rsidRPr="00BC5054" w:rsidRDefault="00BC5054" w:rsidP="00BC5054">
      <w:pPr>
        <w:jc w:val="both"/>
        <w:rPr>
          <w:sz w:val="28"/>
          <w:szCs w:val="28"/>
        </w:rPr>
      </w:pPr>
      <w:r w:rsidRPr="00BC5054">
        <w:rPr>
          <w:sz w:val="28"/>
          <w:szCs w:val="28"/>
        </w:rPr>
        <w:t xml:space="preserve">6.5. </w:t>
      </w:r>
      <w:proofErr w:type="gramStart"/>
      <w:r w:rsidRPr="00BC5054">
        <w:rPr>
          <w:sz w:val="28"/>
          <w:szCs w:val="28"/>
        </w:rPr>
        <w:t>В случае упущений в работе (несвоевременное или некачественное выполнение должностных обязанностей, заданий и распоряжений руководства, несвоевременная и некачественная подготовка документов), нарушения сроков рассмотрения обращений граждан, предоставления государственных и муниципальных услуг, нарушения трудовой дисциплины, невыполнения показателей эффективности деятельности органа местного самоуправления муниципального округа, несоблюдения норм служебной этики, установленного служебного распорядка, порядка обращения со служебной информацией, совершения действий или бездействия, затрудняющих работу</w:t>
      </w:r>
      <w:proofErr w:type="gramEnd"/>
      <w:r w:rsidRPr="00BC5054">
        <w:rPr>
          <w:sz w:val="28"/>
          <w:szCs w:val="28"/>
        </w:rPr>
        <w:t xml:space="preserve"> других муниципальных служащих либо приводящих к подрыву авторитета органа местного самоуправления, распоряжением Администрации муниципального округа, приказом председателя Контрольно-счетной палаты муниципального округа муниципальный служащий лишается премии частично или полностью за тот месяц, в котором совершен проступок, с указанием причин лишения премии.</w:t>
      </w:r>
    </w:p>
    <w:p w:rsidR="00BC5054" w:rsidRPr="00BC5054" w:rsidRDefault="00BC5054" w:rsidP="00BC5054">
      <w:pPr>
        <w:jc w:val="both"/>
        <w:rPr>
          <w:sz w:val="28"/>
          <w:szCs w:val="28"/>
        </w:rPr>
      </w:pPr>
      <w:r w:rsidRPr="00BC5054">
        <w:rPr>
          <w:sz w:val="28"/>
          <w:szCs w:val="28"/>
        </w:rPr>
        <w:t>В период действия дисциплинарного взыскания, наложенного на муниципального служащего, премия не выплачивается.</w:t>
      </w:r>
    </w:p>
    <w:p w:rsidR="00BC5054" w:rsidRPr="00BC5054" w:rsidRDefault="00BC5054" w:rsidP="00BC5054">
      <w:pPr>
        <w:jc w:val="both"/>
        <w:rPr>
          <w:sz w:val="28"/>
          <w:szCs w:val="28"/>
        </w:rPr>
      </w:pPr>
      <w:r w:rsidRPr="00BC5054">
        <w:rPr>
          <w:sz w:val="28"/>
          <w:szCs w:val="28"/>
        </w:rPr>
        <w:t xml:space="preserve">6.6. </w:t>
      </w:r>
      <w:proofErr w:type="gramStart"/>
      <w:r w:rsidRPr="00BC5054">
        <w:rPr>
          <w:sz w:val="28"/>
          <w:szCs w:val="28"/>
        </w:rPr>
        <w:t>Работникам, проработавшим неполный расчетный период в связи с увольнением по сокращению штатов, по собственному желанию, переводом на другую работу, поступлением в учебное заведение по направлению органа местного самоуправления, уходом на пенсию, призывом на службу в ряды Вооруженных Сил Российской Федерации, а также по иным уважительным причинам, премия начисляется за фактически отработанное время.</w:t>
      </w:r>
      <w:proofErr w:type="gramEnd"/>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lastRenderedPageBreak/>
        <w:t>7. Порядок выплаты ежемесячного денежного поощрения</w:t>
      </w:r>
    </w:p>
    <w:p w:rsidR="00BC5054" w:rsidRPr="00BC5054" w:rsidRDefault="00BC5054" w:rsidP="00BC5054">
      <w:pPr>
        <w:jc w:val="both"/>
        <w:rPr>
          <w:sz w:val="28"/>
          <w:szCs w:val="28"/>
        </w:rPr>
      </w:pPr>
      <w:r w:rsidRPr="00BC5054">
        <w:rPr>
          <w:sz w:val="28"/>
          <w:szCs w:val="28"/>
        </w:rPr>
        <w:t>Ежемесячное денежное поощрение муниципальных служащих устанавливается в кратном размере от должностного оклада и выплачивается одновременно с выплатой ежемесячного денежного содержания. Размер единовременного денежного поощрения муниципальных служащих устанавливается распоряжением Администрации муниципального округа, приказом Контрольно-счетной палаты муниципального округа в соответствии с Приложением № 2 к настоящему Положению.</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8. Порядок выплаты единовременной выплаты при предоставлении ежегодного оплачиваемого отпуска и материальной помощи</w:t>
      </w:r>
    </w:p>
    <w:p w:rsidR="00BC5054" w:rsidRPr="00BC5054" w:rsidRDefault="00BC5054" w:rsidP="00BC5054">
      <w:pPr>
        <w:jc w:val="both"/>
        <w:rPr>
          <w:sz w:val="28"/>
          <w:szCs w:val="28"/>
        </w:rPr>
      </w:pPr>
      <w:r w:rsidRPr="00BC5054">
        <w:rPr>
          <w:sz w:val="28"/>
          <w:szCs w:val="28"/>
        </w:rPr>
        <w:t>8.1. Единовременная выплата при предоставлении ежегодного оплачиваемого отпуска и материальная помощь выплачивается на основании письменного заявления муниципального служащего в соответствии с распоряжением Администрации муниципального округа, приказом председателя Контрольно-счетной палаты муниципального округа.</w:t>
      </w:r>
    </w:p>
    <w:p w:rsidR="00BC5054" w:rsidRPr="00BC5054" w:rsidRDefault="00BC5054" w:rsidP="00BC5054">
      <w:pPr>
        <w:jc w:val="both"/>
        <w:rPr>
          <w:sz w:val="28"/>
          <w:szCs w:val="28"/>
        </w:rPr>
      </w:pPr>
      <w:r w:rsidRPr="00BC5054">
        <w:rPr>
          <w:sz w:val="28"/>
          <w:szCs w:val="28"/>
        </w:rPr>
        <w:t xml:space="preserve">8.2. </w:t>
      </w:r>
      <w:proofErr w:type="gramStart"/>
      <w:r w:rsidRPr="00BC5054">
        <w:rPr>
          <w:sz w:val="28"/>
          <w:szCs w:val="28"/>
        </w:rPr>
        <w:t>Единовременная выплата при предоставлении ежегодного оплачиваемого отпуска и материальная помощь могут быть выплачены в следующем порядке:</w:t>
      </w:r>
      <w:proofErr w:type="gramEnd"/>
    </w:p>
    <w:p w:rsidR="00BC5054" w:rsidRPr="00BC5054" w:rsidRDefault="00BC5054" w:rsidP="00BC5054">
      <w:pPr>
        <w:jc w:val="both"/>
        <w:rPr>
          <w:sz w:val="28"/>
          <w:szCs w:val="28"/>
        </w:rPr>
      </w:pPr>
      <w:proofErr w:type="gramStart"/>
      <w:r w:rsidRPr="00BC5054">
        <w:rPr>
          <w:sz w:val="28"/>
          <w:szCs w:val="28"/>
        </w:rPr>
        <w:t>в размере двух окладов денежного содержания (единовременная выплата при предоставлении ежегодного оплачиваемого отпуска в размере одного оклада денежного содержания и материальная помощь в размере одного оклада денежного содержания) – при предоставлении муниципальному служащему ежегодного оплачиваемого отпуска и в размере одного оклада денежного содержания (материальная помощь)  - в течение календарного года или в размере трех окладов денежного содержания при  предоставлении ежегодного оплачиваемого отпуска.</w:t>
      </w:r>
      <w:proofErr w:type="gramEnd"/>
    </w:p>
    <w:p w:rsidR="00BC5054" w:rsidRPr="00BC5054" w:rsidRDefault="00BC5054" w:rsidP="00BC5054">
      <w:pPr>
        <w:jc w:val="both"/>
        <w:rPr>
          <w:sz w:val="28"/>
          <w:szCs w:val="28"/>
        </w:rPr>
      </w:pPr>
      <w:r w:rsidRPr="00BC5054">
        <w:rPr>
          <w:sz w:val="28"/>
          <w:szCs w:val="28"/>
        </w:rPr>
        <w:t>8.3.  В случае</w:t>
      </w:r>
      <w:proofErr w:type="gramStart"/>
      <w:r w:rsidRPr="00BC5054">
        <w:rPr>
          <w:sz w:val="28"/>
          <w:szCs w:val="28"/>
        </w:rPr>
        <w:t>,</w:t>
      </w:r>
      <w:proofErr w:type="gramEnd"/>
      <w:r w:rsidRPr="00BC5054">
        <w:rPr>
          <w:sz w:val="28"/>
          <w:szCs w:val="28"/>
        </w:rPr>
        <w:t xml:space="preserve"> если муниципальный служащий проработал календарный год не полностью, материальная помощь выплачивается пропорционально фактически отработанному времени в установленном настоящим Положением порядке.</w:t>
      </w:r>
    </w:p>
    <w:p w:rsidR="00BC5054" w:rsidRPr="00BC5054" w:rsidRDefault="00BC5054" w:rsidP="00BC5054">
      <w:pPr>
        <w:jc w:val="both"/>
        <w:rPr>
          <w:sz w:val="28"/>
          <w:szCs w:val="28"/>
        </w:rPr>
      </w:pPr>
      <w:r w:rsidRPr="00BC5054">
        <w:rPr>
          <w:sz w:val="28"/>
          <w:szCs w:val="28"/>
        </w:rPr>
        <w:lastRenderedPageBreak/>
        <w:t xml:space="preserve">8.4. В случае смерти близких родственников (супруги, дети, родители), болезни, муниципальному служащему может быть оказана материальная помощь за счет </w:t>
      </w:r>
      <w:proofErr w:type="gramStart"/>
      <w:r w:rsidRPr="00BC5054">
        <w:rPr>
          <w:sz w:val="28"/>
          <w:szCs w:val="28"/>
        </w:rPr>
        <w:t>экономии фонда оплаты труда Администрации муниципального</w:t>
      </w:r>
      <w:proofErr w:type="gramEnd"/>
      <w:r w:rsidRPr="00BC5054">
        <w:rPr>
          <w:sz w:val="28"/>
          <w:szCs w:val="28"/>
        </w:rPr>
        <w:t xml:space="preserve"> округа, Контрольно-счетной палаты муниципального округа в соответствии с распоряжением Администрации муниципального округа, приказом председателя Контрольно-счетной палаты муниципального округа.</w:t>
      </w:r>
    </w:p>
    <w:p w:rsidR="00BC5054" w:rsidRPr="00BC5054" w:rsidRDefault="00BC5054" w:rsidP="00BC5054">
      <w:pPr>
        <w:jc w:val="both"/>
        <w:rPr>
          <w:sz w:val="28"/>
          <w:szCs w:val="28"/>
        </w:rPr>
      </w:pPr>
      <w:r w:rsidRPr="00BC5054">
        <w:rPr>
          <w:sz w:val="28"/>
          <w:szCs w:val="28"/>
        </w:rPr>
        <w:t>8.5. При наличии экономии по фонду оплаты труда муниципальным служащим может быть оказана материальная помощь дополнительно к размеру материальной помощи, установленной пунктом 8.2. настоящего Положения на основании распоряжения Администрации муниципального округа, приказа председателя Контрольно-счетной палаты муниципального округа.</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9. Порядок выплаты вознаграждения в связи с юбилеем или выслугой лет</w:t>
      </w:r>
    </w:p>
    <w:p w:rsidR="00BC5054" w:rsidRPr="00BC5054" w:rsidRDefault="00BC5054" w:rsidP="00BC5054">
      <w:pPr>
        <w:jc w:val="both"/>
        <w:rPr>
          <w:sz w:val="28"/>
          <w:szCs w:val="28"/>
        </w:rPr>
      </w:pPr>
      <w:r w:rsidRPr="00BC5054">
        <w:rPr>
          <w:sz w:val="28"/>
          <w:szCs w:val="28"/>
        </w:rPr>
        <w:t xml:space="preserve">9.1. </w:t>
      </w:r>
      <w:proofErr w:type="gramStart"/>
      <w:r w:rsidRPr="00BC5054">
        <w:rPr>
          <w:sz w:val="28"/>
          <w:szCs w:val="28"/>
        </w:rPr>
        <w:t>Денежное вознаграждение в связи с юбилеем или выслугой лет выплачивается муниципальным служащим на основании распоряжения Администрации муниципального округа, приказа председателя Контрольно-счетной палаты муниципального округа в размере оклада месячного денежного содержания по замещаемой должности в связи с юбилеями, в размере оклада месячного денежного содержания по замещаемой должности с надбавкой за выслугу лет в связи с выслугой лет на муниципальной службе.           </w:t>
      </w:r>
      <w:proofErr w:type="gramEnd"/>
    </w:p>
    <w:p w:rsidR="00BC5054" w:rsidRPr="00BC5054" w:rsidRDefault="00BC5054" w:rsidP="00BC5054">
      <w:pPr>
        <w:jc w:val="both"/>
        <w:rPr>
          <w:sz w:val="28"/>
          <w:szCs w:val="28"/>
        </w:rPr>
      </w:pPr>
      <w:r w:rsidRPr="00BC5054">
        <w:rPr>
          <w:sz w:val="28"/>
          <w:szCs w:val="28"/>
        </w:rPr>
        <w:t>9.2. Юбилейными датами считаются:</w:t>
      </w:r>
    </w:p>
    <w:p w:rsidR="00BC5054" w:rsidRPr="00BC5054" w:rsidRDefault="00BC5054" w:rsidP="00BC5054">
      <w:pPr>
        <w:jc w:val="both"/>
        <w:rPr>
          <w:sz w:val="28"/>
          <w:szCs w:val="28"/>
        </w:rPr>
      </w:pPr>
      <w:r w:rsidRPr="00BC5054">
        <w:rPr>
          <w:sz w:val="28"/>
          <w:szCs w:val="28"/>
        </w:rPr>
        <w:t>выслуга лет – 20, 25, 30, 35, 40, 45 лет;</w:t>
      </w:r>
    </w:p>
    <w:p w:rsidR="00BC5054" w:rsidRPr="00BC5054" w:rsidRDefault="00BC5054" w:rsidP="00BC5054">
      <w:pPr>
        <w:jc w:val="both"/>
        <w:rPr>
          <w:sz w:val="28"/>
          <w:szCs w:val="28"/>
        </w:rPr>
      </w:pPr>
      <w:r w:rsidRPr="00BC5054">
        <w:rPr>
          <w:sz w:val="28"/>
          <w:szCs w:val="28"/>
        </w:rPr>
        <w:t>юбилейные дни рождения – 50-летие, 55-летие, 60-летие, 65-летие.</w:t>
      </w:r>
    </w:p>
    <w:p w:rsidR="00BC5054" w:rsidRPr="00BC5054" w:rsidRDefault="00BC5054" w:rsidP="00BC5054">
      <w:pPr>
        <w:jc w:val="both"/>
        <w:rPr>
          <w:sz w:val="28"/>
          <w:szCs w:val="28"/>
        </w:rPr>
      </w:pPr>
      <w:r w:rsidRPr="00BC5054">
        <w:rPr>
          <w:sz w:val="28"/>
          <w:szCs w:val="28"/>
        </w:rPr>
        <w:t>9.3. Выплата денежного вознаграждения осуществляется в пределах фонда оплаты труда, установленного Администрации муниципального округа, Контрольно-счетной палаты муниципального округа.</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__________________________________</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lastRenderedPageBreak/>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tbl>
      <w:tblPr>
        <w:tblW w:w="0" w:type="auto"/>
        <w:shd w:val="clear" w:color="auto" w:fill="8A9AA4"/>
        <w:tblCellMar>
          <w:top w:w="15" w:type="dxa"/>
          <w:left w:w="15" w:type="dxa"/>
          <w:bottom w:w="15" w:type="dxa"/>
          <w:right w:w="15" w:type="dxa"/>
        </w:tblCellMar>
        <w:tblLook w:val="04A0"/>
      </w:tblPr>
      <w:tblGrid>
        <w:gridCol w:w="2285"/>
        <w:gridCol w:w="2285"/>
      </w:tblGrid>
      <w:tr w:rsidR="00BC5054" w:rsidRPr="00BC5054" w:rsidTr="00BC5054">
        <w:tc>
          <w:tcPr>
            <w:tcW w:w="2285" w:type="dxa"/>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c>
          <w:tcPr>
            <w:tcW w:w="2285" w:type="dxa"/>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xml:space="preserve">Приложение 1 к Положению о порядке определения денежного содержания и материальном стимулировании муниципальных служащих, замещающих должности муниципальной службы в органах местного самоуправления </w:t>
            </w:r>
            <w:proofErr w:type="spellStart"/>
            <w:r w:rsidRPr="00BC5054">
              <w:rPr>
                <w:sz w:val="28"/>
                <w:szCs w:val="28"/>
              </w:rPr>
              <w:t>Солецкого</w:t>
            </w:r>
            <w:proofErr w:type="spellEnd"/>
            <w:r w:rsidRPr="00BC5054">
              <w:rPr>
                <w:sz w:val="28"/>
                <w:szCs w:val="28"/>
              </w:rPr>
              <w:t xml:space="preserve"> муниципального округа</w:t>
            </w:r>
          </w:p>
        </w:tc>
      </w:tr>
    </w:tbl>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Размеры должностных окладов муниципальных</w:t>
      </w:r>
    </w:p>
    <w:p w:rsidR="00BC5054" w:rsidRPr="00BC5054" w:rsidRDefault="00BC5054" w:rsidP="00BC5054">
      <w:pPr>
        <w:jc w:val="both"/>
        <w:rPr>
          <w:sz w:val="28"/>
          <w:szCs w:val="28"/>
        </w:rPr>
      </w:pPr>
      <w:r w:rsidRPr="00BC5054">
        <w:rPr>
          <w:sz w:val="28"/>
          <w:szCs w:val="28"/>
        </w:rPr>
        <w:t xml:space="preserve">служащих, замещающих должности муниципальной службы в органах местного самоуправления </w:t>
      </w:r>
      <w:proofErr w:type="spellStart"/>
      <w:r w:rsidRPr="00BC5054">
        <w:rPr>
          <w:sz w:val="28"/>
          <w:szCs w:val="28"/>
        </w:rPr>
        <w:t>Солецкого</w:t>
      </w:r>
      <w:proofErr w:type="spellEnd"/>
      <w:r w:rsidRPr="00BC5054">
        <w:rPr>
          <w:sz w:val="28"/>
          <w:szCs w:val="28"/>
        </w:rPr>
        <w:t xml:space="preserve"> муниципального округа</w:t>
      </w:r>
    </w:p>
    <w:p w:rsidR="00BC5054" w:rsidRPr="00BC5054" w:rsidRDefault="00BC5054" w:rsidP="00BC5054">
      <w:pPr>
        <w:jc w:val="both"/>
        <w:rPr>
          <w:sz w:val="28"/>
          <w:szCs w:val="28"/>
        </w:rPr>
      </w:pPr>
      <w:r w:rsidRPr="00BC5054">
        <w:rPr>
          <w:sz w:val="28"/>
          <w:szCs w:val="28"/>
        </w:rPr>
        <w:lastRenderedPageBreak/>
        <w:t> </w:t>
      </w:r>
    </w:p>
    <w:p w:rsidR="00BC5054" w:rsidRPr="00BC5054" w:rsidRDefault="00BC5054" w:rsidP="00BC5054">
      <w:pPr>
        <w:jc w:val="both"/>
        <w:rPr>
          <w:sz w:val="28"/>
          <w:szCs w:val="28"/>
        </w:rPr>
      </w:pPr>
      <w:r w:rsidRPr="00BC5054">
        <w:rPr>
          <w:sz w:val="28"/>
          <w:szCs w:val="28"/>
        </w:rPr>
        <w:t> </w:t>
      </w:r>
    </w:p>
    <w:tbl>
      <w:tblPr>
        <w:tblW w:w="0" w:type="dxa"/>
        <w:shd w:val="clear" w:color="auto" w:fill="8A9AA4"/>
        <w:tblCellMar>
          <w:top w:w="15" w:type="dxa"/>
          <w:left w:w="15" w:type="dxa"/>
          <w:bottom w:w="15" w:type="dxa"/>
          <w:right w:w="15" w:type="dxa"/>
        </w:tblCellMar>
        <w:tblLook w:val="04A0"/>
      </w:tblPr>
      <w:tblGrid>
        <w:gridCol w:w="2741"/>
        <w:gridCol w:w="1715"/>
      </w:tblGrid>
      <w:tr w:rsidR="00BC5054" w:rsidRPr="00BC5054" w:rsidTr="00BC5054">
        <w:tc>
          <w:tcPr>
            <w:tcW w:w="2741" w:type="dxa"/>
            <w:tcBorders>
              <w:top w:val="single" w:sz="4" w:space="0" w:color="000000"/>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Наименование должностей</w:t>
            </w:r>
          </w:p>
        </w:tc>
        <w:tc>
          <w:tcPr>
            <w:tcW w:w="1707" w:type="dxa"/>
            <w:tcBorders>
              <w:top w:val="single" w:sz="4" w:space="0" w:color="000000"/>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Должностной оклад</w:t>
            </w:r>
          </w:p>
          <w:p w:rsidR="00BC5054" w:rsidRPr="00BC5054" w:rsidRDefault="00BC5054" w:rsidP="00BC5054">
            <w:pPr>
              <w:jc w:val="both"/>
              <w:rPr>
                <w:sz w:val="28"/>
                <w:szCs w:val="28"/>
              </w:rPr>
            </w:pPr>
            <w:r w:rsidRPr="00BC5054">
              <w:rPr>
                <w:sz w:val="28"/>
                <w:szCs w:val="28"/>
              </w:rPr>
              <w:t>в месяц (в рублях)</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Первый заместитель Главы администрации муниципального округа</w:t>
            </w:r>
          </w:p>
        </w:tc>
        <w:tc>
          <w:tcPr>
            <w:tcW w:w="1707"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9834</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Заместитель Главы администрации муниципального округа</w:t>
            </w:r>
          </w:p>
        </w:tc>
        <w:tc>
          <w:tcPr>
            <w:tcW w:w="1707"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8497</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Председатель комитета Администрации муниципального округа</w:t>
            </w:r>
          </w:p>
        </w:tc>
        <w:tc>
          <w:tcPr>
            <w:tcW w:w="1707"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6884</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Начальник управления Администрации муниципального округа</w:t>
            </w:r>
          </w:p>
        </w:tc>
        <w:tc>
          <w:tcPr>
            <w:tcW w:w="1707"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6884</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Глава территориального отдела Администрации муниципального округа</w:t>
            </w:r>
          </w:p>
        </w:tc>
        <w:tc>
          <w:tcPr>
            <w:tcW w:w="1707"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6884</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lastRenderedPageBreak/>
              <w:t>Начальник отдела Администрации муниципального округа</w:t>
            </w:r>
          </w:p>
        </w:tc>
        <w:tc>
          <w:tcPr>
            <w:tcW w:w="1707"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6422</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Заместитель председателя комитета Администрации муниципального округа</w:t>
            </w:r>
          </w:p>
        </w:tc>
        <w:tc>
          <w:tcPr>
            <w:tcW w:w="1707"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6422</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Начальник отдела в управлении Администрации муниципального округа</w:t>
            </w:r>
          </w:p>
        </w:tc>
        <w:tc>
          <w:tcPr>
            <w:tcW w:w="1707"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6077</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Главный специалист</w:t>
            </w:r>
          </w:p>
        </w:tc>
        <w:tc>
          <w:tcPr>
            <w:tcW w:w="1707"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4917</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Ведущий специалист</w:t>
            </w:r>
          </w:p>
        </w:tc>
        <w:tc>
          <w:tcPr>
            <w:tcW w:w="1707"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4524</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Специалист первой категории</w:t>
            </w:r>
          </w:p>
        </w:tc>
        <w:tc>
          <w:tcPr>
            <w:tcW w:w="1707"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3737</w:t>
            </w:r>
          </w:p>
        </w:tc>
      </w:tr>
    </w:tbl>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tbl>
      <w:tblPr>
        <w:tblW w:w="0" w:type="auto"/>
        <w:shd w:val="clear" w:color="auto" w:fill="8A9AA4"/>
        <w:tblCellMar>
          <w:top w:w="15" w:type="dxa"/>
          <w:left w:w="15" w:type="dxa"/>
          <w:bottom w:w="15" w:type="dxa"/>
          <w:right w:w="15" w:type="dxa"/>
        </w:tblCellMar>
        <w:tblLook w:val="04A0"/>
      </w:tblPr>
      <w:tblGrid>
        <w:gridCol w:w="2285"/>
        <w:gridCol w:w="2285"/>
      </w:tblGrid>
      <w:tr w:rsidR="00BC5054" w:rsidRPr="00BC5054" w:rsidTr="00BC5054">
        <w:tc>
          <w:tcPr>
            <w:tcW w:w="2285" w:type="dxa"/>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w:t>
            </w:r>
          </w:p>
        </w:tc>
        <w:tc>
          <w:tcPr>
            <w:tcW w:w="2285" w:type="dxa"/>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xml:space="preserve">Приложение 2 к Положению о </w:t>
            </w:r>
            <w:r w:rsidRPr="00BC5054">
              <w:rPr>
                <w:sz w:val="28"/>
                <w:szCs w:val="28"/>
              </w:rPr>
              <w:lastRenderedPageBreak/>
              <w:t xml:space="preserve">порядке определения денежного содержания и материальном стимулировании муниципальных служащих, замещающих должности муниципальной службы в органах местного самоуправления </w:t>
            </w:r>
            <w:proofErr w:type="spellStart"/>
            <w:r w:rsidRPr="00BC5054">
              <w:rPr>
                <w:sz w:val="28"/>
                <w:szCs w:val="28"/>
              </w:rPr>
              <w:t>Солецкого</w:t>
            </w:r>
            <w:proofErr w:type="spellEnd"/>
            <w:r w:rsidRPr="00BC5054">
              <w:rPr>
                <w:sz w:val="28"/>
                <w:szCs w:val="28"/>
              </w:rPr>
              <w:t xml:space="preserve"> муниципального округа</w:t>
            </w:r>
          </w:p>
        </w:tc>
      </w:tr>
    </w:tbl>
    <w:p w:rsidR="00BC5054" w:rsidRPr="00BC5054" w:rsidRDefault="00BC5054" w:rsidP="00BC5054">
      <w:pPr>
        <w:jc w:val="both"/>
        <w:rPr>
          <w:sz w:val="28"/>
          <w:szCs w:val="28"/>
        </w:rPr>
      </w:pPr>
      <w:r w:rsidRPr="00BC5054">
        <w:rPr>
          <w:sz w:val="28"/>
          <w:szCs w:val="28"/>
        </w:rPr>
        <w:lastRenderedPageBreak/>
        <w:t> </w:t>
      </w:r>
    </w:p>
    <w:p w:rsidR="00BC5054" w:rsidRPr="00BC5054" w:rsidRDefault="00BC5054" w:rsidP="00BC5054">
      <w:pPr>
        <w:jc w:val="both"/>
        <w:rPr>
          <w:sz w:val="28"/>
          <w:szCs w:val="28"/>
        </w:rPr>
      </w:pPr>
      <w:r w:rsidRPr="00BC5054">
        <w:rPr>
          <w:sz w:val="28"/>
          <w:szCs w:val="28"/>
        </w:rPr>
        <w:t>Размеры</w:t>
      </w:r>
    </w:p>
    <w:p w:rsidR="00BC5054" w:rsidRPr="00BC5054" w:rsidRDefault="00BC5054" w:rsidP="00BC5054">
      <w:pPr>
        <w:jc w:val="both"/>
        <w:rPr>
          <w:sz w:val="28"/>
          <w:szCs w:val="28"/>
        </w:rPr>
      </w:pPr>
      <w:r w:rsidRPr="00BC5054">
        <w:rPr>
          <w:sz w:val="28"/>
          <w:szCs w:val="28"/>
        </w:rPr>
        <w:t xml:space="preserve">ежемесячного денежного поощрения </w:t>
      </w:r>
      <w:proofErr w:type="gramStart"/>
      <w:r w:rsidRPr="00BC5054">
        <w:rPr>
          <w:sz w:val="28"/>
          <w:szCs w:val="28"/>
        </w:rPr>
        <w:t>муниципальных</w:t>
      </w:r>
      <w:proofErr w:type="gramEnd"/>
    </w:p>
    <w:p w:rsidR="00BC5054" w:rsidRPr="00BC5054" w:rsidRDefault="00BC5054" w:rsidP="00BC5054">
      <w:pPr>
        <w:jc w:val="both"/>
        <w:rPr>
          <w:sz w:val="28"/>
          <w:szCs w:val="28"/>
        </w:rPr>
      </w:pPr>
      <w:r w:rsidRPr="00BC5054">
        <w:rPr>
          <w:sz w:val="28"/>
          <w:szCs w:val="28"/>
        </w:rPr>
        <w:t xml:space="preserve">служащих, замещающих должности муниципальной службы в органах местного самоуправления </w:t>
      </w:r>
      <w:proofErr w:type="spellStart"/>
      <w:r w:rsidRPr="00BC5054">
        <w:rPr>
          <w:sz w:val="28"/>
          <w:szCs w:val="28"/>
        </w:rPr>
        <w:t>Солецкого</w:t>
      </w:r>
      <w:proofErr w:type="spellEnd"/>
      <w:r w:rsidRPr="00BC5054">
        <w:rPr>
          <w:sz w:val="28"/>
          <w:szCs w:val="28"/>
        </w:rPr>
        <w:t xml:space="preserve"> муниципального округа</w:t>
      </w:r>
    </w:p>
    <w:p w:rsidR="00BC5054" w:rsidRPr="00BC5054" w:rsidRDefault="00BC5054" w:rsidP="00BC5054">
      <w:pPr>
        <w:jc w:val="both"/>
        <w:rPr>
          <w:sz w:val="28"/>
          <w:szCs w:val="28"/>
        </w:rPr>
      </w:pPr>
      <w:r w:rsidRPr="00BC5054">
        <w:rPr>
          <w:sz w:val="28"/>
          <w:szCs w:val="28"/>
        </w:rPr>
        <w:t> </w:t>
      </w:r>
    </w:p>
    <w:tbl>
      <w:tblPr>
        <w:tblW w:w="0" w:type="auto"/>
        <w:shd w:val="clear" w:color="auto" w:fill="8A9AA4"/>
        <w:tblCellMar>
          <w:top w:w="15" w:type="dxa"/>
          <w:left w:w="15" w:type="dxa"/>
          <w:bottom w:w="15" w:type="dxa"/>
          <w:right w:w="15" w:type="dxa"/>
        </w:tblCellMar>
        <w:tblLook w:val="04A0"/>
      </w:tblPr>
      <w:tblGrid>
        <w:gridCol w:w="2741"/>
        <w:gridCol w:w="1803"/>
      </w:tblGrid>
      <w:tr w:rsidR="00BC5054" w:rsidRPr="00BC5054" w:rsidTr="00BC5054">
        <w:tc>
          <w:tcPr>
            <w:tcW w:w="2741" w:type="dxa"/>
            <w:tcBorders>
              <w:top w:val="single" w:sz="4" w:space="0" w:color="000000"/>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Наименование должности</w:t>
            </w:r>
          </w:p>
        </w:tc>
        <w:tc>
          <w:tcPr>
            <w:tcW w:w="1579" w:type="dxa"/>
            <w:tcBorders>
              <w:top w:val="single" w:sz="4" w:space="0" w:color="000000"/>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Количество</w:t>
            </w:r>
          </w:p>
          <w:p w:rsidR="00BC5054" w:rsidRPr="00BC5054" w:rsidRDefault="00BC5054" w:rsidP="00BC5054">
            <w:pPr>
              <w:jc w:val="both"/>
              <w:rPr>
                <w:sz w:val="28"/>
                <w:szCs w:val="28"/>
              </w:rPr>
            </w:pPr>
            <w:r w:rsidRPr="00BC5054">
              <w:rPr>
                <w:sz w:val="28"/>
                <w:szCs w:val="28"/>
              </w:rPr>
              <w:t>должностных окладов ежемесячного денежного поощрения (в месяц)</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 xml:space="preserve">Первый заместитель Главы </w:t>
            </w:r>
            <w:r w:rsidRPr="00BC5054">
              <w:rPr>
                <w:sz w:val="28"/>
                <w:szCs w:val="28"/>
              </w:rPr>
              <w:lastRenderedPageBreak/>
              <w:t>администрации муниципального округа</w:t>
            </w:r>
          </w:p>
        </w:tc>
        <w:tc>
          <w:tcPr>
            <w:tcW w:w="1579"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lastRenderedPageBreak/>
              <w:t>до 5,5</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lastRenderedPageBreak/>
              <w:t>Заместитель Главы администрации</w:t>
            </w:r>
          </w:p>
          <w:p w:rsidR="00BC5054" w:rsidRPr="00BC5054" w:rsidRDefault="00BC5054" w:rsidP="00BC5054">
            <w:pPr>
              <w:jc w:val="both"/>
              <w:rPr>
                <w:sz w:val="28"/>
                <w:szCs w:val="28"/>
              </w:rPr>
            </w:pPr>
            <w:r w:rsidRPr="00BC5054">
              <w:rPr>
                <w:sz w:val="28"/>
                <w:szCs w:val="28"/>
              </w:rPr>
              <w:t>муниципального округа</w:t>
            </w:r>
          </w:p>
        </w:tc>
        <w:tc>
          <w:tcPr>
            <w:tcW w:w="1579"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до 5,0</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Председатель комитета Администрации</w:t>
            </w:r>
          </w:p>
          <w:p w:rsidR="00BC5054" w:rsidRPr="00BC5054" w:rsidRDefault="00BC5054" w:rsidP="00BC5054">
            <w:pPr>
              <w:jc w:val="both"/>
              <w:rPr>
                <w:sz w:val="28"/>
                <w:szCs w:val="28"/>
              </w:rPr>
            </w:pPr>
            <w:r w:rsidRPr="00BC5054">
              <w:rPr>
                <w:sz w:val="28"/>
                <w:szCs w:val="28"/>
              </w:rPr>
              <w:t>муниципального округа</w:t>
            </w:r>
          </w:p>
        </w:tc>
        <w:tc>
          <w:tcPr>
            <w:tcW w:w="1579"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до 4,0</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Начальник управления Администрации</w:t>
            </w:r>
          </w:p>
          <w:p w:rsidR="00BC5054" w:rsidRPr="00BC5054" w:rsidRDefault="00BC5054" w:rsidP="00BC5054">
            <w:pPr>
              <w:jc w:val="both"/>
              <w:rPr>
                <w:sz w:val="28"/>
                <w:szCs w:val="28"/>
              </w:rPr>
            </w:pPr>
            <w:r w:rsidRPr="00BC5054">
              <w:rPr>
                <w:sz w:val="28"/>
                <w:szCs w:val="28"/>
              </w:rPr>
              <w:t>муниципального округа</w:t>
            </w:r>
          </w:p>
        </w:tc>
        <w:tc>
          <w:tcPr>
            <w:tcW w:w="1579"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до 4,0</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Глава территориального отдела</w:t>
            </w:r>
          </w:p>
          <w:p w:rsidR="00BC5054" w:rsidRPr="00BC5054" w:rsidRDefault="00BC5054" w:rsidP="00BC5054">
            <w:pPr>
              <w:jc w:val="both"/>
              <w:rPr>
                <w:sz w:val="28"/>
                <w:szCs w:val="28"/>
              </w:rPr>
            </w:pPr>
            <w:r w:rsidRPr="00BC5054">
              <w:rPr>
                <w:sz w:val="28"/>
                <w:szCs w:val="28"/>
              </w:rPr>
              <w:t>Администрации муниципального округа</w:t>
            </w:r>
          </w:p>
        </w:tc>
        <w:tc>
          <w:tcPr>
            <w:tcW w:w="1579"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до 4,0</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Начальник отдела Администрации</w:t>
            </w:r>
          </w:p>
          <w:p w:rsidR="00BC5054" w:rsidRPr="00BC5054" w:rsidRDefault="00BC5054" w:rsidP="00BC5054">
            <w:pPr>
              <w:jc w:val="both"/>
              <w:rPr>
                <w:sz w:val="28"/>
                <w:szCs w:val="28"/>
              </w:rPr>
            </w:pPr>
            <w:r w:rsidRPr="00BC5054">
              <w:rPr>
                <w:sz w:val="28"/>
                <w:szCs w:val="28"/>
              </w:rPr>
              <w:t>муниципального округа</w:t>
            </w:r>
          </w:p>
        </w:tc>
        <w:tc>
          <w:tcPr>
            <w:tcW w:w="1579"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до 3,0</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Заместитель председателя комитета</w:t>
            </w:r>
          </w:p>
          <w:p w:rsidR="00BC5054" w:rsidRPr="00BC5054" w:rsidRDefault="00BC5054" w:rsidP="00BC5054">
            <w:pPr>
              <w:jc w:val="both"/>
              <w:rPr>
                <w:sz w:val="28"/>
                <w:szCs w:val="28"/>
              </w:rPr>
            </w:pPr>
            <w:r w:rsidRPr="00BC5054">
              <w:rPr>
                <w:sz w:val="28"/>
                <w:szCs w:val="28"/>
              </w:rPr>
              <w:lastRenderedPageBreak/>
              <w:t>Администрации муниципального округа</w:t>
            </w:r>
          </w:p>
        </w:tc>
        <w:tc>
          <w:tcPr>
            <w:tcW w:w="1579"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lastRenderedPageBreak/>
              <w:t>до 3,0</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lastRenderedPageBreak/>
              <w:t>Начальник отдела в управлении</w:t>
            </w:r>
          </w:p>
          <w:p w:rsidR="00BC5054" w:rsidRPr="00BC5054" w:rsidRDefault="00BC5054" w:rsidP="00BC5054">
            <w:pPr>
              <w:jc w:val="both"/>
              <w:rPr>
                <w:sz w:val="28"/>
                <w:szCs w:val="28"/>
              </w:rPr>
            </w:pPr>
            <w:r w:rsidRPr="00BC5054">
              <w:rPr>
                <w:sz w:val="28"/>
                <w:szCs w:val="28"/>
              </w:rPr>
              <w:t>Администрации муниципального округа</w:t>
            </w:r>
          </w:p>
        </w:tc>
        <w:tc>
          <w:tcPr>
            <w:tcW w:w="1579"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до 3,0</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Главный специалист</w:t>
            </w:r>
          </w:p>
        </w:tc>
        <w:tc>
          <w:tcPr>
            <w:tcW w:w="1579"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до 3,0</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Ведущий специалист</w:t>
            </w:r>
          </w:p>
        </w:tc>
        <w:tc>
          <w:tcPr>
            <w:tcW w:w="1579"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до 3,0</w:t>
            </w:r>
          </w:p>
        </w:tc>
      </w:tr>
      <w:tr w:rsidR="00BC5054" w:rsidRPr="00BC5054" w:rsidTr="00BC5054">
        <w:tc>
          <w:tcPr>
            <w:tcW w:w="2741" w:type="dxa"/>
            <w:tcBorders>
              <w:top w:val="nil"/>
              <w:left w:val="single" w:sz="4" w:space="0" w:color="000000"/>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Специалист первой категории</w:t>
            </w:r>
          </w:p>
        </w:tc>
        <w:tc>
          <w:tcPr>
            <w:tcW w:w="1579" w:type="dxa"/>
            <w:tcBorders>
              <w:top w:val="nil"/>
              <w:left w:val="nil"/>
              <w:bottom w:val="single" w:sz="4" w:space="0" w:color="000000"/>
              <w:right w:val="single" w:sz="4" w:space="0" w:color="000000"/>
            </w:tcBorders>
            <w:shd w:val="clear" w:color="auto" w:fill="8A9AA4"/>
            <w:tcMar>
              <w:top w:w="0" w:type="dxa"/>
              <w:left w:w="39" w:type="dxa"/>
              <w:bottom w:w="0" w:type="dxa"/>
              <w:right w:w="39" w:type="dxa"/>
            </w:tcMar>
            <w:hideMark/>
          </w:tcPr>
          <w:p w:rsidR="00BC5054" w:rsidRPr="00BC5054" w:rsidRDefault="00BC5054" w:rsidP="00BC5054">
            <w:pPr>
              <w:jc w:val="both"/>
              <w:rPr>
                <w:sz w:val="28"/>
                <w:szCs w:val="28"/>
              </w:rPr>
            </w:pPr>
            <w:r w:rsidRPr="00BC5054">
              <w:rPr>
                <w:sz w:val="28"/>
                <w:szCs w:val="28"/>
              </w:rPr>
              <w:t>до 3,0</w:t>
            </w:r>
          </w:p>
        </w:tc>
      </w:tr>
    </w:tbl>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ПОЯСНИТЕЛЬНАЯ ЗАПИСКА</w:t>
      </w:r>
    </w:p>
    <w:p w:rsidR="00BC5054" w:rsidRPr="00BC5054" w:rsidRDefault="00BC5054" w:rsidP="00BC5054">
      <w:pPr>
        <w:jc w:val="both"/>
        <w:rPr>
          <w:sz w:val="28"/>
          <w:szCs w:val="28"/>
        </w:rPr>
      </w:pPr>
      <w:r w:rsidRPr="00BC5054">
        <w:rPr>
          <w:sz w:val="28"/>
          <w:szCs w:val="28"/>
        </w:rPr>
        <w:t>к проекту решения Думы муниципального округа</w:t>
      </w:r>
    </w:p>
    <w:p w:rsidR="00BC5054" w:rsidRPr="00BC5054" w:rsidRDefault="00BC5054" w:rsidP="00BC5054">
      <w:pPr>
        <w:jc w:val="both"/>
        <w:rPr>
          <w:sz w:val="28"/>
          <w:szCs w:val="28"/>
        </w:rPr>
      </w:pPr>
      <w:r w:rsidRPr="00BC5054">
        <w:rPr>
          <w:sz w:val="28"/>
          <w:szCs w:val="28"/>
        </w:rPr>
        <w:t>«Об утверждении Положения о порядке определения денежного</w:t>
      </w:r>
    </w:p>
    <w:p w:rsidR="00BC5054" w:rsidRPr="00BC5054" w:rsidRDefault="00BC5054" w:rsidP="00BC5054">
      <w:pPr>
        <w:jc w:val="both"/>
        <w:rPr>
          <w:sz w:val="28"/>
          <w:szCs w:val="28"/>
        </w:rPr>
      </w:pPr>
      <w:r w:rsidRPr="00BC5054">
        <w:rPr>
          <w:sz w:val="28"/>
          <w:szCs w:val="28"/>
        </w:rPr>
        <w:t xml:space="preserve">содержания и материальном </w:t>
      </w:r>
      <w:proofErr w:type="gramStart"/>
      <w:r w:rsidRPr="00BC5054">
        <w:rPr>
          <w:sz w:val="28"/>
          <w:szCs w:val="28"/>
        </w:rPr>
        <w:t>стимулировании</w:t>
      </w:r>
      <w:proofErr w:type="gramEnd"/>
      <w:r w:rsidRPr="00BC5054">
        <w:rPr>
          <w:sz w:val="28"/>
          <w:szCs w:val="28"/>
        </w:rPr>
        <w:t xml:space="preserve"> муниципальных служащих,</w:t>
      </w:r>
    </w:p>
    <w:p w:rsidR="00BC5054" w:rsidRPr="00BC5054" w:rsidRDefault="00BC5054" w:rsidP="00BC5054">
      <w:pPr>
        <w:jc w:val="both"/>
        <w:rPr>
          <w:sz w:val="28"/>
          <w:szCs w:val="28"/>
        </w:rPr>
      </w:pPr>
      <w:r w:rsidRPr="00BC5054">
        <w:rPr>
          <w:sz w:val="28"/>
          <w:szCs w:val="28"/>
        </w:rPr>
        <w:t>3амещающих должности муниципальной службы в органах местного</w:t>
      </w:r>
    </w:p>
    <w:p w:rsidR="00BC5054" w:rsidRPr="00BC5054" w:rsidRDefault="00BC5054" w:rsidP="00BC5054">
      <w:pPr>
        <w:jc w:val="both"/>
        <w:rPr>
          <w:sz w:val="28"/>
          <w:szCs w:val="28"/>
        </w:rPr>
      </w:pPr>
      <w:r w:rsidRPr="00BC5054">
        <w:rPr>
          <w:sz w:val="28"/>
          <w:szCs w:val="28"/>
        </w:rPr>
        <w:t xml:space="preserve">самоуправления </w:t>
      </w:r>
      <w:proofErr w:type="spellStart"/>
      <w:r w:rsidRPr="00BC5054">
        <w:rPr>
          <w:sz w:val="28"/>
          <w:szCs w:val="28"/>
        </w:rPr>
        <w:t>Солецкого</w:t>
      </w:r>
      <w:proofErr w:type="spellEnd"/>
      <w:r w:rsidRPr="00BC5054">
        <w:rPr>
          <w:sz w:val="28"/>
          <w:szCs w:val="28"/>
        </w:rPr>
        <w:t xml:space="preserve"> муниципального округа»</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xml:space="preserve">          </w:t>
      </w:r>
      <w:proofErr w:type="gramStart"/>
      <w:r w:rsidRPr="00BC5054">
        <w:rPr>
          <w:sz w:val="28"/>
          <w:szCs w:val="28"/>
        </w:rPr>
        <w:t xml:space="preserve">Проект решения Думы муниципального округа «Об утверждении Положения о порядке определения денежного содержания и материальном </w:t>
      </w:r>
      <w:r w:rsidRPr="00BC5054">
        <w:rPr>
          <w:sz w:val="28"/>
          <w:szCs w:val="28"/>
        </w:rPr>
        <w:lastRenderedPageBreak/>
        <w:t xml:space="preserve">стимулировании муниципальных служащих Администрации </w:t>
      </w:r>
      <w:proofErr w:type="spellStart"/>
      <w:r w:rsidRPr="00BC5054">
        <w:rPr>
          <w:sz w:val="28"/>
          <w:szCs w:val="28"/>
        </w:rPr>
        <w:t>Солецкого</w:t>
      </w:r>
      <w:proofErr w:type="spellEnd"/>
      <w:r w:rsidRPr="00BC5054">
        <w:rPr>
          <w:sz w:val="28"/>
          <w:szCs w:val="28"/>
        </w:rPr>
        <w:t xml:space="preserve"> муниципального округа»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с частью 2 статьи 22 главы 6 Федерального закона от 2 марта 2007 года № 25-ФЗ «О муниципальной</w:t>
      </w:r>
      <w:proofErr w:type="gramEnd"/>
      <w:r w:rsidRPr="00BC5054">
        <w:rPr>
          <w:sz w:val="28"/>
          <w:szCs w:val="28"/>
        </w:rPr>
        <w:t xml:space="preserve"> </w:t>
      </w:r>
      <w:proofErr w:type="gramStart"/>
      <w:r w:rsidRPr="00BC5054">
        <w:rPr>
          <w:sz w:val="28"/>
          <w:szCs w:val="28"/>
        </w:rPr>
        <w:t xml:space="preserve">службе в Российской Федерации», статьей 7 областного закона от 25.12.2007 № 240-ОЗ «О некоторых вопросах правового регулирования муниципальной службы в Новгородской области» и в целях реализации областного закона от 27.03.2020 № 532-ОЗ «О преобразовании всех поселений, входящих в состав </w:t>
      </w:r>
      <w:proofErr w:type="spellStart"/>
      <w:r w:rsidRPr="00BC5054">
        <w:rPr>
          <w:sz w:val="28"/>
          <w:szCs w:val="28"/>
        </w:rPr>
        <w:t>Солецкого</w:t>
      </w:r>
      <w:proofErr w:type="spellEnd"/>
      <w:r w:rsidRPr="00BC5054">
        <w:rPr>
          <w:sz w:val="28"/>
          <w:szCs w:val="28"/>
        </w:rPr>
        <w:t xml:space="preserve"> муниципального района, путем их объединения и наделении вновь образованного муниципального образования статусом муниципального округа».</w:t>
      </w:r>
      <w:proofErr w:type="gramEnd"/>
    </w:p>
    <w:p w:rsidR="00BC5054" w:rsidRPr="00BC5054" w:rsidRDefault="00BC5054" w:rsidP="00BC5054">
      <w:pPr>
        <w:jc w:val="both"/>
        <w:rPr>
          <w:sz w:val="28"/>
          <w:szCs w:val="28"/>
        </w:rPr>
      </w:pPr>
      <w:r w:rsidRPr="00BC5054">
        <w:rPr>
          <w:sz w:val="28"/>
          <w:szCs w:val="28"/>
        </w:rPr>
        <w:t xml:space="preserve">          Данный проект не содержит </w:t>
      </w:r>
      <w:proofErr w:type="spellStart"/>
      <w:r w:rsidRPr="00BC5054">
        <w:rPr>
          <w:sz w:val="28"/>
          <w:szCs w:val="28"/>
        </w:rPr>
        <w:t>коррупциогенных</w:t>
      </w:r>
      <w:proofErr w:type="spellEnd"/>
      <w:r w:rsidRPr="00BC5054">
        <w:rPr>
          <w:sz w:val="28"/>
          <w:szCs w:val="28"/>
        </w:rPr>
        <w:t xml:space="preserve"> факторов.</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w:t>
      </w:r>
    </w:p>
    <w:p w:rsidR="00BC5054" w:rsidRPr="00BC5054" w:rsidRDefault="00BC5054" w:rsidP="00BC5054">
      <w:pPr>
        <w:jc w:val="both"/>
        <w:rPr>
          <w:sz w:val="28"/>
          <w:szCs w:val="28"/>
        </w:rPr>
      </w:pPr>
      <w:r w:rsidRPr="00BC5054">
        <w:rPr>
          <w:sz w:val="28"/>
          <w:szCs w:val="28"/>
        </w:rPr>
        <w:t xml:space="preserve">Заведующая отделом </w:t>
      </w:r>
      <w:proofErr w:type="gramStart"/>
      <w:r w:rsidRPr="00BC5054">
        <w:rPr>
          <w:sz w:val="28"/>
          <w:szCs w:val="28"/>
        </w:rPr>
        <w:t>по</w:t>
      </w:r>
      <w:proofErr w:type="gramEnd"/>
      <w:r w:rsidRPr="00BC5054">
        <w:rPr>
          <w:sz w:val="28"/>
          <w:szCs w:val="28"/>
        </w:rPr>
        <w:t xml:space="preserve"> организационным</w:t>
      </w:r>
    </w:p>
    <w:p w:rsidR="00BC5054" w:rsidRPr="00BC5054" w:rsidRDefault="00BC5054" w:rsidP="00BC5054">
      <w:pPr>
        <w:jc w:val="both"/>
        <w:rPr>
          <w:sz w:val="28"/>
          <w:szCs w:val="28"/>
        </w:rPr>
      </w:pPr>
      <w:r w:rsidRPr="00BC5054">
        <w:rPr>
          <w:sz w:val="28"/>
          <w:szCs w:val="28"/>
        </w:rPr>
        <w:t>и общим вопросам Администрации</w:t>
      </w:r>
    </w:p>
    <w:p w:rsidR="00BC5054" w:rsidRPr="00BC5054" w:rsidRDefault="00BC5054" w:rsidP="00BC5054">
      <w:pPr>
        <w:jc w:val="both"/>
        <w:rPr>
          <w:sz w:val="28"/>
          <w:szCs w:val="28"/>
        </w:rPr>
      </w:pPr>
      <w:r w:rsidRPr="00BC5054">
        <w:rPr>
          <w:sz w:val="28"/>
          <w:szCs w:val="28"/>
        </w:rPr>
        <w:t>муниципального района                                                                      А.С. Семёнова</w:t>
      </w:r>
    </w:p>
    <w:p w:rsidR="00BC5054" w:rsidRPr="00BC5054" w:rsidRDefault="00BC5054" w:rsidP="00BC5054">
      <w:pPr>
        <w:jc w:val="both"/>
        <w:rPr>
          <w:sz w:val="28"/>
          <w:szCs w:val="28"/>
        </w:rPr>
      </w:pPr>
      <w:r w:rsidRPr="00BC5054">
        <w:rPr>
          <w:sz w:val="28"/>
          <w:szCs w:val="28"/>
        </w:rPr>
        <w:t> </w:t>
      </w:r>
    </w:p>
    <w:p w:rsidR="008F12EB" w:rsidRPr="00BC5054" w:rsidRDefault="008F12EB" w:rsidP="00BC5054">
      <w:pPr>
        <w:jc w:val="both"/>
        <w:rPr>
          <w:sz w:val="28"/>
          <w:szCs w:val="28"/>
        </w:rPr>
      </w:pPr>
    </w:p>
    <w:sectPr w:rsidR="008F12EB" w:rsidRPr="00BC5054" w:rsidSect="008F1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3571D"/>
    <w:multiLevelType w:val="multilevel"/>
    <w:tmpl w:val="54580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617609"/>
    <w:multiLevelType w:val="multilevel"/>
    <w:tmpl w:val="1D047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1262D"/>
    <w:rsid w:val="00091A69"/>
    <w:rsid w:val="000A02C2"/>
    <w:rsid w:val="000A5B81"/>
    <w:rsid w:val="0010293D"/>
    <w:rsid w:val="001B62CC"/>
    <w:rsid w:val="002A26EE"/>
    <w:rsid w:val="002C594E"/>
    <w:rsid w:val="00320F0E"/>
    <w:rsid w:val="003C0654"/>
    <w:rsid w:val="003D1938"/>
    <w:rsid w:val="004416E9"/>
    <w:rsid w:val="00447161"/>
    <w:rsid w:val="004B0B86"/>
    <w:rsid w:val="004B4768"/>
    <w:rsid w:val="004C4F6A"/>
    <w:rsid w:val="004C50E2"/>
    <w:rsid w:val="005043EF"/>
    <w:rsid w:val="00515EBD"/>
    <w:rsid w:val="00562866"/>
    <w:rsid w:val="005800FC"/>
    <w:rsid w:val="00585986"/>
    <w:rsid w:val="005A4709"/>
    <w:rsid w:val="005B0AC8"/>
    <w:rsid w:val="005C140B"/>
    <w:rsid w:val="005E1DFB"/>
    <w:rsid w:val="005F70CF"/>
    <w:rsid w:val="0061262D"/>
    <w:rsid w:val="006A0616"/>
    <w:rsid w:val="00725099"/>
    <w:rsid w:val="00761457"/>
    <w:rsid w:val="008A2996"/>
    <w:rsid w:val="008D19BB"/>
    <w:rsid w:val="008E4122"/>
    <w:rsid w:val="008F12EB"/>
    <w:rsid w:val="00945B56"/>
    <w:rsid w:val="00966EFA"/>
    <w:rsid w:val="00972245"/>
    <w:rsid w:val="009727BD"/>
    <w:rsid w:val="009D4468"/>
    <w:rsid w:val="009D577B"/>
    <w:rsid w:val="00AC792D"/>
    <w:rsid w:val="00AD39C4"/>
    <w:rsid w:val="00B23B86"/>
    <w:rsid w:val="00B92E36"/>
    <w:rsid w:val="00BC5054"/>
    <w:rsid w:val="00BF1239"/>
    <w:rsid w:val="00C15CCF"/>
    <w:rsid w:val="00C60D63"/>
    <w:rsid w:val="00C65BF0"/>
    <w:rsid w:val="00C844A7"/>
    <w:rsid w:val="00C87E07"/>
    <w:rsid w:val="00D202FD"/>
    <w:rsid w:val="00D50F24"/>
    <w:rsid w:val="00D65006"/>
    <w:rsid w:val="00DE3E96"/>
    <w:rsid w:val="00E11104"/>
    <w:rsid w:val="00E62882"/>
    <w:rsid w:val="00E72FE6"/>
    <w:rsid w:val="00E73489"/>
    <w:rsid w:val="00EB5BD0"/>
    <w:rsid w:val="00EB646B"/>
    <w:rsid w:val="00ED50CE"/>
    <w:rsid w:val="00F00E94"/>
    <w:rsid w:val="00FA5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EB"/>
  </w:style>
  <w:style w:type="paragraph" w:styleId="1">
    <w:name w:val="heading 1"/>
    <w:basedOn w:val="a"/>
    <w:link w:val="10"/>
    <w:uiPriority w:val="9"/>
    <w:qFormat/>
    <w:rsid w:val="005F70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612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61262D"/>
    <w:rPr>
      <w:rFonts w:ascii="Times New Roman" w:eastAsia="Times New Roman" w:hAnsi="Times New Roman" w:cs="Times New Roman"/>
      <w:sz w:val="24"/>
      <w:szCs w:val="24"/>
      <w:lang w:eastAsia="ru-RU"/>
    </w:rPr>
  </w:style>
  <w:style w:type="paragraph" w:styleId="a3">
    <w:name w:val="Normal (Web)"/>
    <w:basedOn w:val="a"/>
    <w:uiPriority w:val="99"/>
    <w:unhideWhenUsed/>
    <w:rsid w:val="0061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1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1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61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61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B23B86"/>
    <w:pPr>
      <w:spacing w:after="120"/>
    </w:pPr>
  </w:style>
  <w:style w:type="character" w:customStyle="1" w:styleId="a6">
    <w:name w:val="Основной текст Знак"/>
    <w:basedOn w:val="a0"/>
    <w:link w:val="a5"/>
    <w:uiPriority w:val="99"/>
    <w:semiHidden/>
    <w:rsid w:val="00B23B86"/>
  </w:style>
  <w:style w:type="paragraph" w:styleId="a7">
    <w:name w:val="No Spacing"/>
    <w:basedOn w:val="a"/>
    <w:uiPriority w:val="1"/>
    <w:qFormat/>
    <w:rsid w:val="00B23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3D1938"/>
    <w:pPr>
      <w:spacing w:after="120"/>
      <w:ind w:left="283"/>
    </w:pPr>
  </w:style>
  <w:style w:type="character" w:customStyle="1" w:styleId="a9">
    <w:name w:val="Основной текст с отступом Знак"/>
    <w:basedOn w:val="a0"/>
    <w:link w:val="a8"/>
    <w:uiPriority w:val="99"/>
    <w:semiHidden/>
    <w:rsid w:val="003D1938"/>
  </w:style>
  <w:style w:type="paragraph" w:styleId="2">
    <w:name w:val="Body Text 2"/>
    <w:basedOn w:val="a"/>
    <w:link w:val="20"/>
    <w:uiPriority w:val="99"/>
    <w:semiHidden/>
    <w:unhideWhenUsed/>
    <w:rsid w:val="003D1938"/>
    <w:pPr>
      <w:spacing w:after="120" w:line="480" w:lineRule="auto"/>
    </w:pPr>
  </w:style>
  <w:style w:type="character" w:customStyle="1" w:styleId="20">
    <w:name w:val="Основной текст 2 Знак"/>
    <w:basedOn w:val="a0"/>
    <w:link w:val="2"/>
    <w:uiPriority w:val="99"/>
    <w:semiHidden/>
    <w:rsid w:val="003D1938"/>
  </w:style>
  <w:style w:type="character" w:styleId="aa">
    <w:name w:val="Strong"/>
    <w:basedOn w:val="a0"/>
    <w:uiPriority w:val="22"/>
    <w:qFormat/>
    <w:rsid w:val="003D1938"/>
    <w:rPr>
      <w:b/>
      <w:bCs/>
    </w:rPr>
  </w:style>
  <w:style w:type="character" w:customStyle="1" w:styleId="10">
    <w:name w:val="Заголовок 1 Знак"/>
    <w:basedOn w:val="a0"/>
    <w:link w:val="1"/>
    <w:uiPriority w:val="9"/>
    <w:rsid w:val="005F70CF"/>
    <w:rPr>
      <w:rFonts w:ascii="Times New Roman" w:eastAsia="Times New Roman" w:hAnsi="Times New Roman" w:cs="Times New Roman"/>
      <w:b/>
      <w:bCs/>
      <w:kern w:val="36"/>
      <w:sz w:val="48"/>
      <w:szCs w:val="48"/>
      <w:lang w:eastAsia="ru-RU"/>
    </w:rPr>
  </w:style>
  <w:style w:type="paragraph" w:customStyle="1" w:styleId="consnormal">
    <w:name w:val="consnormal"/>
    <w:basedOn w:val="a"/>
    <w:rsid w:val="005F7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5F7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BC5054"/>
    <w:pPr>
      <w:spacing w:after="120" w:line="480" w:lineRule="auto"/>
      <w:ind w:left="283"/>
    </w:pPr>
  </w:style>
  <w:style w:type="character" w:customStyle="1" w:styleId="22">
    <w:name w:val="Основной текст с отступом 2 Знак"/>
    <w:basedOn w:val="a0"/>
    <w:link w:val="21"/>
    <w:uiPriority w:val="99"/>
    <w:semiHidden/>
    <w:rsid w:val="00BC5054"/>
  </w:style>
</w:styles>
</file>

<file path=word/webSettings.xml><?xml version="1.0" encoding="utf-8"?>
<w:webSettings xmlns:r="http://schemas.openxmlformats.org/officeDocument/2006/relationships" xmlns:w="http://schemas.openxmlformats.org/wordprocessingml/2006/main">
  <w:divs>
    <w:div w:id="81144871">
      <w:bodyDiv w:val="1"/>
      <w:marLeft w:val="0"/>
      <w:marRight w:val="0"/>
      <w:marTop w:val="0"/>
      <w:marBottom w:val="0"/>
      <w:divBdr>
        <w:top w:val="none" w:sz="0" w:space="0" w:color="auto"/>
        <w:left w:val="none" w:sz="0" w:space="0" w:color="auto"/>
        <w:bottom w:val="none" w:sz="0" w:space="0" w:color="auto"/>
        <w:right w:val="none" w:sz="0" w:space="0" w:color="auto"/>
      </w:divBdr>
    </w:div>
    <w:div w:id="252862760">
      <w:bodyDiv w:val="1"/>
      <w:marLeft w:val="0"/>
      <w:marRight w:val="0"/>
      <w:marTop w:val="0"/>
      <w:marBottom w:val="0"/>
      <w:divBdr>
        <w:top w:val="none" w:sz="0" w:space="0" w:color="auto"/>
        <w:left w:val="none" w:sz="0" w:space="0" w:color="auto"/>
        <w:bottom w:val="none" w:sz="0" w:space="0" w:color="auto"/>
        <w:right w:val="none" w:sz="0" w:space="0" w:color="auto"/>
      </w:divBdr>
    </w:div>
    <w:div w:id="1441071685">
      <w:bodyDiv w:val="1"/>
      <w:marLeft w:val="0"/>
      <w:marRight w:val="0"/>
      <w:marTop w:val="0"/>
      <w:marBottom w:val="0"/>
      <w:divBdr>
        <w:top w:val="none" w:sz="0" w:space="0" w:color="auto"/>
        <w:left w:val="none" w:sz="0" w:space="0" w:color="auto"/>
        <w:bottom w:val="none" w:sz="0" w:space="0" w:color="auto"/>
        <w:right w:val="none" w:sz="0" w:space="0" w:color="auto"/>
      </w:divBdr>
      <w:divsChild>
        <w:div w:id="1228029743">
          <w:marLeft w:val="0"/>
          <w:marRight w:val="0"/>
          <w:marTop w:val="0"/>
          <w:marBottom w:val="0"/>
          <w:divBdr>
            <w:top w:val="none" w:sz="0" w:space="0" w:color="auto"/>
            <w:left w:val="none" w:sz="0" w:space="0" w:color="auto"/>
            <w:bottom w:val="single" w:sz="8" w:space="1" w:color="auto"/>
            <w:right w:val="none" w:sz="0" w:space="0" w:color="auto"/>
          </w:divBdr>
        </w:div>
        <w:div w:id="22705953">
          <w:marLeft w:val="0"/>
          <w:marRight w:val="0"/>
          <w:marTop w:val="0"/>
          <w:marBottom w:val="0"/>
          <w:divBdr>
            <w:top w:val="single" w:sz="12" w:space="1" w:color="auto"/>
            <w:left w:val="none" w:sz="0" w:space="0" w:color="auto"/>
            <w:bottom w:val="single" w:sz="12" w:space="1" w:color="auto"/>
            <w:right w:val="none" w:sz="0" w:space="0" w:color="auto"/>
          </w:divBdr>
        </w:div>
      </w:divsChild>
    </w:div>
    <w:div w:id="1487933284">
      <w:bodyDiv w:val="1"/>
      <w:marLeft w:val="0"/>
      <w:marRight w:val="0"/>
      <w:marTop w:val="0"/>
      <w:marBottom w:val="0"/>
      <w:divBdr>
        <w:top w:val="none" w:sz="0" w:space="0" w:color="auto"/>
        <w:left w:val="none" w:sz="0" w:space="0" w:color="auto"/>
        <w:bottom w:val="none" w:sz="0" w:space="0" w:color="auto"/>
        <w:right w:val="none" w:sz="0" w:space="0" w:color="auto"/>
      </w:divBdr>
    </w:div>
    <w:div w:id="19267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3562</Words>
  <Characters>20310</Characters>
  <Application>Microsoft Office Word</Application>
  <DocSecurity>0</DocSecurity>
  <Lines>169</Lines>
  <Paragraphs>47</Paragraphs>
  <ScaleCrop>false</ScaleCrop>
  <Company/>
  <LinksUpToDate>false</LinksUpToDate>
  <CharactersWithSpaces>23825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Федотова</dc:creator>
  <cp:lastModifiedBy>Елизавета Федотова</cp:lastModifiedBy>
  <cp:revision>2</cp:revision>
  <dcterms:created xsi:type="dcterms:W3CDTF">2021-02-04T12:10:00Z</dcterms:created>
  <dcterms:modified xsi:type="dcterms:W3CDTF">2021-02-04T12:10:00Z</dcterms:modified>
</cp:coreProperties>
</file>