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Областной закон Новгородской области от 01.06.2022 N 120-ОЗ</w:t>
              <w:br/>
              <w:t xml:space="preserve">"О государственных гарантиях Новгородской области"</w:t>
              <w:br/>
              <w:t xml:space="preserve">(принят Постановлением Новгородской областной Думы от 26.05.2022 N 189-7 ОД)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05.12.2023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 июня 2022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120-ОЗ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НОВГОРОДСКАЯ ОБЛАСТЬ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ОБЛАСТНОЙ 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ГОСУДАРСТВЕННЫХ ГАРАНТИЯХ НОВГОРОДСКОЙ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Новгородской областной Думы</w:t>
      </w:r>
    </w:p>
    <w:p>
      <w:pPr>
        <w:pStyle w:val="0"/>
        <w:jc w:val="right"/>
      </w:pPr>
      <w:r>
        <w:rPr>
          <w:sz w:val="20"/>
        </w:rPr>
        <w:t xml:space="preserve">от 26.05.2022 N 189-7 ОД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областной закон устанавливает порядок предоставления государственных гарантий Новгородской области.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1.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1. Основные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Государственной гарантией Новгородской области (далее - гарантия) в целях настоящего областного закона признается вид долгового обязательства, в силу которого Новгородская область (гарант) обязана при наступлении предусмотренного в гарантии события (гарантийного случая) уплатить лицу, в пользу которого предоставлена гарантия (далее - бенефициар), по его письменному требованию определенную в обязательстве денежную сумму за счет средств областного бюджета в соответствии с условиями даваемого гарантом обязательства отвечать за исполнение третьим лицом (далее - принципал) его обязательств перед бенефициаром.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Гарантия обеспечивает надлежащее исполнение принципалом его денежных обязательств перед бенефициаром, возникших из договора или иной сделки (основного обязательства).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Кредиты (займы, в том числе облигационные), обеспечиваемые гарантиями, должны быть целевыми.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Гарантия, обеспечивающая исполнение обязательств принципала по кредиту (займу, за исключением облигационного), предоставляется при условии установления в кредитном договоре (договоре займа) и (или) договоре о предоставлении указанной государственной гарантии обязательств кредитора (займодавца) осуществлять со своей стороны контроль за целевым использованием средств указанного кредита (займа).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Гарантия не обеспечивает досрочное исполнение обязательств принципала, в том числе в случае предъявления принципалу требований об их досрочном исполнении либо наступления событий (обстоятельств), в силу которых срок исполнения обязательств принципала считается наступившим.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Гарантия не предоставляется в части обеспечения исполнения обязательств принципала по уплате штрафов, комиссий, пеней за просрочку погашения задолженности по кредиту (основному долгу) и за просрочку уплаты процентов.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Гарантия не предоставляется для обеспечения исполнения обязательств: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хозяйственных товариществ, хозяйственных партнерств, производственных кооперативов, государственных (муниципальных) унитарных предприятий (за исключением государственных унитарных предприятий, имущество которых принадлежит им на праве хозяйственного ведения), некоммерческих организаций, крестьянских (фермерских) хозяйств, индивидуальных предпринимателей и физических лиц;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муниципальных образований Новгородской области, имеющих превышение предельных значений дефицита местного бюджета, предельных объемов муниципального долга и расходов по его обслуживанию.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Гарантией, не предусматривающей право регрессного требования гаранта к принципалу, могут обеспечиваться только обязательства хозяйственного общества, 100 процентов акций (долей) которого принадлежит Новгородской области, государственного унитарного предприятия, имущество которого находится в собственности Новгородской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Предусмотренное гарантией обязательство гаранта перед бенефициаром ограничивается уплатой денежных средств в объеме просроченных обязательств принципала, обеспеченных гарантией, но не более суммы гарантии.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Обязательства, вытекающие из гарантии, включаются в состав государственного долга Новгородской области в сумме фактически имеющихся у принципала обязательств, обеспеченных гарантией, но не более суммы государственной гарантии.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Предоставление и исполнение гарантии подлежит отражению в государственной долговой книге Новгородской области.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2. Основания для предоставления гарантии</w:t>
      </w:r>
    </w:p>
    <w:p>
      <w:pPr>
        <w:pStyle w:val="0"/>
        <w:jc w:val="both"/>
      </w:pPr>
      <w:r>
        <w:rPr>
          <w:sz w:val="20"/>
        </w:rPr>
      </w:r>
    </w:p>
    <w:bookmarkStart w:id="37" w:name="P37"/>
    <w:bookmarkEnd w:id="37"/>
    <w:p>
      <w:pPr>
        <w:pStyle w:val="0"/>
        <w:ind w:firstLine="540"/>
        <w:jc w:val="both"/>
      </w:pPr>
      <w:r>
        <w:rPr>
          <w:sz w:val="20"/>
        </w:rPr>
        <w:t xml:space="preserve">1. Предоставление гарантий осуществляется в соответствии с полномочиями органов государственной власти Новгородской области, на основании областного закона об областном бюджете на очередной финансовый год и плановый период, решения Правительства Новгородской области, а также договора о предоставлении гарантии.</w:t>
      </w:r>
    </w:p>
    <w:bookmarkStart w:id="38" w:name="P38"/>
    <w:bookmarkEnd w:id="3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От имени Новгородской области гарантии предоставляются Правительством Новгородской области в пределах общей суммы предоставляемых гарантий, указанной в областном законе об областном бюджете на очередной финансовый год и плановый период, в соответствии с требованиями Бюджетного </w:t>
      </w:r>
      <w:hyperlink w:history="0" r:id="rId7" w:tooltip="&quot;Бюджетный кодекс Российской Федерации&quot; от 31.07.1998 N 145-ФЗ (ред. от 02.11.2023) {КонсультантПлюс}">
        <w:r>
          <w:rPr>
            <w:sz w:val="20"/>
            <w:color w:val="0000ff"/>
          </w:rPr>
          <w:t xml:space="preserve">кодекса</w:t>
        </w:r>
      </w:hyperlink>
      <w:r>
        <w:rPr>
          <w:sz w:val="20"/>
        </w:rPr>
        <w:t xml:space="preserve"> Российской Федерации и в порядке, установленном настоящим областным законом.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3. Правовой акт о предоставлении или об отказе в предоставлении гарантии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Решение о предоставлении или об отказе в предоставлении гарантии оформляется правовым актом Правительства Новгородской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правовом акте Правительства Новгородской области о предоставлении гарантии указываются: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основания выдачи гарантии;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наименование принципала;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наименование бенефициара;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предельная сумма гарантии;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направление (цель) гарантирования;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способ (способы) обеспечения исполнения обязательств принципала по удовлетворению регрессного требования гаранта к принципалу по гарантии;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субсидиарная ответственность гаранта.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правовом акте Правительства Новгородской области об отказе в предоставлении гарантии указываются: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наименование принципала;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основания для отказа в предоставлении гарантии.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4. Договор о предоставлении гарантии и гарантия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 основании правового акта о предоставлении гарантии Правительство Новгородской области заключает договор о предоставлении гарантии с бенефициаром и принципалом по типовой форме, утвержденной Правительством Новгородской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договоре о предоставлении гарантии и в гарантии указываются: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наименование гаранта (Новгородская область) и наименование органа, выдавшего гарантию от имени гаранта;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наименование бенефициара;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наименование принципала;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обязательство, в обеспечение которого выдается гарантия (с указанием наименования, даты заключения и номера (при его наличии) основного обязательства, срока действия основного обязательства или срока исполнения обязательств по нему, наименований сторон, иных существенных условий основного обязательства);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объем обязательств гаранта по гарантии и предельная сумма гарантии;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направление (цель) гарантирования;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основания выдачи гарантии;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дата вступления в силу гарантии или событие (условие), с наступлением которого гарантия вступает в силу;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срок действия гарантии;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определение гарантийного случая, срок и порядок предъявления требования бенефициара об исполнении гарантии;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основания отзыва гарантии;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порядок исполнения гарантом обязательств по гарантии;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основания уменьшения суммы гарантии при исполнении в полном объеме или в какой-либо части гарантии, исполнении (прекращении по иным основаниям) в полном объеме или в какой-либо части обязательств принципала, обеспеченных гарантией, и в иных случаях, установленных гарантией;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14) основания прекращения гарантии;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15) условия основного обязательства, которые не могут быть изменены без предварительного письменного согласия гаранта;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16) наличие или отсутствие права требования гаранта к принципалу о возмещении денежных средств, уплаченных гарантом бенефициару по гарантии (регрессное требование гаранта к принципалу, регресс);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17) субсидиарная ответственность гаранта;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18) ответственность принципала и бенефициара за нецелевое использование средств кредита (займа, в том числе облигационного), обеспеченного гарантией, неисполнение или ненадлежащее исполнение обязательств, установленных договором о предоставлении гарантии;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19) положение об осуществлении государственного финансового контроля в отношении принципала в части соблюдения им целей, порядка и условий предоставления кредита (займа, в том числе облигационного), обеспеченного гарантией в соответствии с Бюджетным </w:t>
      </w:r>
      <w:hyperlink w:history="0" r:id="rId8" w:tooltip="&quot;Бюджетный кодекс Российской Федерации&quot; от 31.07.1998 N 145-ФЗ (ред. от 02.11.2023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20) иные условия гарантии, а также сведения, определенные Бюджетным </w:t>
      </w:r>
      <w:hyperlink w:history="0" r:id="rId9" w:tooltip="&quot;Бюджетный кодекс Российской Федерации&quot; от 31.07.1998 N 145-ФЗ (ред. от 02.11.2023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Федерации, нормативными правовыми актами Новгородской области и правовыми актами Правительства Новгородской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течение десяти рабочих дней со дня заключения договора о предоставлении гарантии Правительством Новгородской области выдается гарантия по типовой форме, утвержденной Правительством Новгородской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Порядок и сроки возмещения принципалом гаранту в порядке регресса сумм, уплаченных гарантом во исполнение (частичное исполнение) обязательств по гарантии, определяются договором между гарантом и принципалом. При отсутствии соглашения сторон по этим вопросам удовлетворение регрессного требования гаранта к принципалу осуществляется в порядке и в сроки, указанные в требовании гаранта.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5. Договор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Правительство Новгородской области не позднее десяти календарных дней до дня заключения договора о предоставлении гарантии заключает с принципалом договор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гарантии.</w:t>
      </w:r>
    </w:p>
    <w:p>
      <w:pPr>
        <w:pStyle w:val="0"/>
        <w:jc w:val="both"/>
      </w:pPr>
      <w:r>
        <w:rPr>
          <w:sz w:val="20"/>
        </w:rPr>
      </w:r>
    </w:p>
    <w:bookmarkStart w:id="86" w:name="P86"/>
    <w:bookmarkEnd w:id="86"/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6. Способы обеспечения исполнения обязательств принципала по удовлетворению регрессного требования гаранта к принципалу по гарантии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Способами обеспечения исполнения обязательств принципала по удовлетворению регрессного требования гаранта к принципалу по гарантии могут быть только банковские гарантии и поручительства юридических лиц, государственные (муниципальные) гарантии, государственные гарантии иностранных государств, залог имущества.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Обеспечение исполнения обязательств принципала по удовлетворению регрессного требования гаранта к принципалу должно иметь достаточную степень надежности (ликвидности), а также соответствовать требованиям, установленным </w:t>
      </w:r>
      <w:hyperlink w:history="0" r:id="rId10" w:tooltip="&quot;Бюджетный кодекс Российской Федерации&quot; от 31.07.1998 N 145-ФЗ (ред. от 02.11.2023) {КонсультантПлюс}">
        <w:r>
          <w:rPr>
            <w:sz w:val="20"/>
            <w:color w:val="0000ff"/>
          </w:rPr>
          <w:t xml:space="preserve">абзацами третьим</w:t>
        </w:r>
      </w:hyperlink>
      <w:r>
        <w:rPr>
          <w:sz w:val="20"/>
        </w:rPr>
        <w:t xml:space="preserve"> - </w:t>
      </w:r>
      <w:hyperlink w:history="0" r:id="rId11" w:tooltip="&quot;Бюджетный кодекс Российской Федерации&quot; от 31.07.1998 N 145-ФЗ (ред. от 02.11.2023) {КонсультантПлюс}">
        <w:r>
          <w:rPr>
            <w:sz w:val="20"/>
            <w:color w:val="0000ff"/>
          </w:rPr>
          <w:t xml:space="preserve">шестым пункта 3 статьи 93.2</w:t>
        </w:r>
      </w:hyperlink>
      <w:r>
        <w:rPr>
          <w:sz w:val="20"/>
        </w:rPr>
        <w:t xml:space="preserve"> Бюджетного кодекса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Объем (сумма) обеспечения регрессных требований определяется при предоставлении гарантии с учетом финансового состояния принципала.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Порядок определения при предоставлении гарантии минимального объема (суммы) обеспечения исполнения обязательств принципала по удовлетворению регрессного требования гаранта к принципалу по гарантии в зависимости от степени удовлетворительности финансового состояния принципала устанавливается Правительством Новгородской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Оценка рыночной стоимости ликвидности передаваемого в залог имущества, надежности банковской гарантии, поручительства осуществляется в соответствии с </w:t>
      </w:r>
      <w:hyperlink w:history="0" r:id="rId12" w:tooltip="&quot;Бюджетный кодекс Российской Федерации&quot; от 31.07.1998 N 145-ФЗ (ред. от 02.11.2023) {КонсультантПлюс}">
        <w:r>
          <w:rPr>
            <w:sz w:val="20"/>
            <w:color w:val="0000ff"/>
          </w:rPr>
          <w:t xml:space="preserve">абзацами седьмым</w:t>
        </w:r>
      </w:hyperlink>
      <w:r>
        <w:rPr>
          <w:sz w:val="20"/>
        </w:rPr>
        <w:t xml:space="preserve"> и </w:t>
      </w:r>
      <w:hyperlink w:history="0" r:id="rId13" w:tooltip="&quot;Бюджетный кодекс Российской Федерации&quot; от 31.07.1998 N 145-ФЗ (ред. от 02.11.2023) {КонсультантПлюс}">
        <w:r>
          <w:rPr>
            <w:sz w:val="20"/>
            <w:color w:val="0000ff"/>
          </w:rPr>
          <w:t xml:space="preserve">восьмым пункта 3 статьи 93.2</w:t>
        </w:r>
      </w:hyperlink>
      <w:r>
        <w:rPr>
          <w:sz w:val="20"/>
        </w:rPr>
        <w:t xml:space="preserve"> Бюджетного кодекса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Не допускается принятие в качестве обеспечения исполнения обязательств принципала: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государственных гарантий иностранных государств, государственных (муниципальных) гарантий публично-правовых образований, имеющих просроченную (неурегулированную) задолженность по денежным обязательствам перед Новгородской областью;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банковских гарантий и поручительств юридических лиц, имеющих просроченную (неурегулированную) задолженность по денежным обязательствам перед Новгородской областью, и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банковских гарантий и поручительств юридических лиц, стоимость чистых активов которых меньше величины, составляющей трехкратную сумму предоставляемой банковской гарантии (предоставляемого поручительства), юридических лиц, в отношении которых возбуждено производство по делу о несостоятельности (банкротстве), юридических лиц, которые находятся в процессе реорганизации или ликвидации.</w:t>
      </w:r>
    </w:p>
    <w:bookmarkStart w:id="97" w:name="P97"/>
    <w:bookmarkEnd w:id="9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При выявлении недостаточности предоставленного обеспечения исполнения обязательств принципала по удовлетворению регрессного требования гаранта к принципалу или иного несоответствия предоставленного обеспечения требованиям, установленным Бюджетным </w:t>
      </w:r>
      <w:hyperlink w:history="0" r:id="rId14" w:tooltip="&quot;Бюджетный кодекс Российской Федерации&quot; от 31.07.1998 N 145-ФЗ (ред. от 02.11.2023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Федерации, гражданским законодательством Российской Федерации и (или) актами Правительства Новгородской области (в том числе в случае существенного ухудшения финансового состояния юридического лица, предоставившего в обеспечение исполнения обязательств принципала по удовлетворению регрессного требования гаранта к принципалу банковскую гарантию или поручительство, уменьшения рыночной стоимости предмета залога), принципал обязан в срок, установленный актом Правительства Новгородской области осуществить замену обеспечения (полную или частичную) либо предоставить дополнительное обеспечение в целях приведения состава и общего объема (суммы) обеспечения в соответствие с установленными требованиями.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неисполнения или ненадлежащего исполнения принципалом указанной обязанности принципал несет ответственность, установленную законодательством Российской Федерации, договором о предоставлении гарантии. Неисполнение принципалом указанной обязанности не является основанием для неисполнения гарантии (признания требования бенефициара об исполнении гарантии необоснованным и не подлежащим удовлетворению), прекращения гарантии.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Неисполнение принципалом установленной </w:t>
      </w:r>
      <w:hyperlink w:history="0" w:anchor="P97" w:tooltip="7. При выявлении недостаточности предоставленного обеспечения исполнения обязательств принципала по удовлетворению регрессного требования гаранта к принципалу или иного несоответствия предоставленного обеспечения требованиям, установленным Бюджетным кодексом Российской Федерации, гражданским законодательством Российской Федерации и (или) актами Правительства Новгородской области (в том числе в случае существенного ухудшения финансового состояния юридического лица, предоставившего в обеспечение исполнения...">
        <w:r>
          <w:rPr>
            <w:sz w:val="20"/>
            <w:color w:val="0000ff"/>
          </w:rPr>
          <w:t xml:space="preserve">частью 7</w:t>
        </w:r>
      </w:hyperlink>
      <w:r>
        <w:rPr>
          <w:sz w:val="20"/>
        </w:rPr>
        <w:t xml:space="preserve"> настоящей статьи обязанности приравнивается к неисполнению денежных обязательств перед Новгородской областью (гарантом). К принципалу, не исполнившему указанную обязанность, применяются положения, предусмотренные </w:t>
      </w:r>
      <w:hyperlink w:history="0" r:id="rId15" w:tooltip="&quot;Бюджетный кодекс Российской Федерации&quot; от 31.07.1998 N 145-ФЗ (ред. от 02.11.2023) {КонсультантПлюс}">
        <w:r>
          <w:rPr>
            <w:sz w:val="20"/>
            <w:color w:val="0000ff"/>
          </w:rPr>
          <w:t xml:space="preserve">абзацем вторым пункта 1 статьи 93.2</w:t>
        </w:r>
      </w:hyperlink>
      <w:r>
        <w:rPr>
          <w:sz w:val="20"/>
        </w:rPr>
        <w:t xml:space="preserve">, </w:t>
      </w:r>
      <w:hyperlink w:history="0" r:id="rId16" w:tooltip="&quot;Бюджетный кодекс Российской Федерации&quot; от 31.07.1998 N 145-ФЗ (ред. от 02.11.2023) {КонсультантПлюс}">
        <w:r>
          <w:rPr>
            <w:sz w:val="20"/>
            <w:color w:val="0000ff"/>
          </w:rPr>
          <w:t xml:space="preserve">абзацем четвертым пункта 1.1 статьи 115.2</w:t>
        </w:r>
      </w:hyperlink>
      <w:r>
        <w:rPr>
          <w:sz w:val="20"/>
        </w:rPr>
        <w:t xml:space="preserve">, </w:t>
      </w:r>
      <w:hyperlink w:history="0" r:id="rId17" w:tooltip="&quot;Бюджетный кодекс Российской Федерации&quot; от 31.07.1998 N 145-ФЗ (ред. от 02.11.2023) {КонсультантПлюс}">
        <w:r>
          <w:rPr>
            <w:sz w:val="20"/>
            <w:color w:val="0000ff"/>
          </w:rPr>
          <w:t xml:space="preserve">пунктом 17 статьи 241</w:t>
        </w:r>
      </w:hyperlink>
      <w:r>
        <w:rPr>
          <w:sz w:val="20"/>
        </w:rPr>
        <w:t xml:space="preserve"> Бюджетного кодекса Российской Федерации для лиц, имеющих просроченную (неурегулированную) задолженность по денежным обязательствам перед Новгородской областью (гарантом).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Гарантия может быть предоставлена в обеспечение обязательств муниципального образования Новгородской области без предоставления им обеспечения исполнения обязательства по удовлетворению регрессного требования гаранта к принципалу в связи с исполнением гарантии в случаях, если гарантия предоставляется: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по кредитам (займам, в том числе облигационным), привлеченным на погашение кредиторской задолженности;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 иных случаях, установленных бюджетным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7. Условия предоставления гарантий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Предоставление гарантий осуществляется при соблюдении следующих условий (если иное не предусмотрено Бюджетным кодексом Российской Федерации):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финансовое состояние принципала является удовлетворительным;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предоставление принципалом, третьим лицом до даты выдачи гарантии соответствующего требованиям </w:t>
      </w:r>
      <w:hyperlink w:history="0" r:id="rId18" w:tooltip="&quot;Бюджетный кодекс Российской Федерации&quot; от 31.07.1998 N 145-ФЗ (ред. от 02.11.2023) {КонсультантПлюс}">
        <w:r>
          <w:rPr>
            <w:sz w:val="20"/>
            <w:color w:val="0000ff"/>
          </w:rPr>
          <w:t xml:space="preserve">статьи 115.3</w:t>
        </w:r>
      </w:hyperlink>
      <w:r>
        <w:rPr>
          <w:sz w:val="20"/>
        </w:rPr>
        <w:t xml:space="preserve"> Бюджетного кодекса Российской Федерации и гражданского законодательства Российской Федерации обеспечения исполнения обязательств принципала по удовлетворению регрессного требования гаранта к принципалу, возникающего в связи с исполнением в полном объеме или в какой-либо части гарантии;</w:t>
      </w:r>
    </w:p>
    <w:bookmarkStart w:id="109" w:name="P109"/>
    <w:bookmarkEnd w:id="10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отсутствие у принципала, его поручителей (гарантов) просроченной (неурегулированной) задолженности по денежным обязательствам перед Новгородской областью,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просроченной (неурегулированной) задолженности принципала, являющегося публично-правовым образованием, по государственной (муниципальной) гарантии, ранее предоставленной в пользу Новгородской области;</w:t>
      </w:r>
    </w:p>
    <w:bookmarkStart w:id="110" w:name="P110"/>
    <w:bookmarkEnd w:id="11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принципал не находится в процессе реорганизации или ликвидации, в отношении принципала не возбуждено производство по делу о несостоятельности (банкротстве).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2. ПОРЯДОК ПРЕДОСТАВЛЕНИЯ ГАРАНТИЙ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8. Заявка на получение гарантии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Письменная заявка на получение гарантии с указанием ее суммы, срока действия, направления (цели) гарантирования, а также сведений о предполагаемом обеспечении исполнения обязательств принципала по удовлетворению регрессного требования гаранта к принципалу направляется принципалом в Правительство Новгородской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 заявке прилагаются документы, перечень которых устанавливается Правительством Новгородской области (далее - перечень).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Заявка принципала и прилагаемые к ней документы направляются Правительством Новгородской области в течение 5 рабочих дней со дня их получения в министерство финансов Новгородской области.</w:t>
      </w:r>
    </w:p>
    <w:p>
      <w:pPr>
        <w:pStyle w:val="0"/>
        <w:jc w:val="both"/>
      </w:pPr>
      <w:r>
        <w:rPr>
          <w:sz w:val="20"/>
        </w:rPr>
      </w:r>
    </w:p>
    <w:bookmarkStart w:id="120" w:name="P120"/>
    <w:bookmarkEnd w:id="120"/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9. Проверка документов на предоставление гарантии, подготовка заключений об удовлетворительном или неудовлетворительном финансовом состоянии принципала, о наличии или об отсутствии достаточности, надежности и ликвидности обеспечения, об обоснованности или необоснованности предоставления гарантии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Министерство финансов Новгородской области: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осуществляет в течение 3 рабочих дней со дня получения заявки с прилагаемыми документами проверку представленных принципалом документов на соответствие перечню, соблюдение условий, указанных в </w:t>
      </w:r>
      <w:hyperlink w:history="0" w:anchor="P109" w:tooltip="3) отсутствие у принципала, его поручителей (гарантов) просроченной (неурегулированной) задолженности по денежным обязательствам перед Новгородской областью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просроченной (неурегулированной) задолженности принципала, являющегося публично-правовым образованием, по государственной (муниципальной) гарантии, ра...">
        <w:r>
          <w:rPr>
            <w:sz w:val="20"/>
            <w:color w:val="0000ff"/>
          </w:rPr>
          <w:t xml:space="preserve">пунктах 3</w:t>
        </w:r>
      </w:hyperlink>
      <w:r>
        <w:rPr>
          <w:sz w:val="20"/>
        </w:rPr>
        <w:t xml:space="preserve"> и </w:t>
      </w:r>
      <w:hyperlink w:history="0" w:anchor="P110" w:tooltip="4) принципал не находится в процессе реорганизации или ликвидации, в отношении принципала не возбуждено производство по делу о несостоятельности (банкротстве).">
        <w:r>
          <w:rPr>
            <w:sz w:val="20"/>
            <w:color w:val="0000ff"/>
          </w:rPr>
          <w:t xml:space="preserve">4 статьи 7</w:t>
        </w:r>
      </w:hyperlink>
      <w:r>
        <w:rPr>
          <w:sz w:val="20"/>
        </w:rPr>
        <w:t xml:space="preserve"> настоящего областного закона, а также соблюдение положений, указанных в </w:t>
      </w:r>
      <w:hyperlink w:history="0" w:anchor="P38" w:tooltip="2. От имени Новгородской области гарантии предоставляются Правительством Новгородской области в пределах общей суммы предоставляемых гарантий, указанной в областном законе об областном бюджете на очередной финансовый год и плановый период, в соответствии с требованиями Бюджетного кодекса Российской Федерации и в порядке, установленном настоящим областным законом.">
        <w:r>
          <w:rPr>
            <w:sz w:val="20"/>
            <w:color w:val="0000ff"/>
          </w:rPr>
          <w:t xml:space="preserve">части 2 статьи 2</w:t>
        </w:r>
      </w:hyperlink>
      <w:r>
        <w:rPr>
          <w:sz w:val="20"/>
        </w:rPr>
        <w:t xml:space="preserve"> настоящего областного закона: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соответствии представленных документов перечню, соблюдении условий, указанных в </w:t>
      </w:r>
      <w:hyperlink w:history="0" w:anchor="P109" w:tooltip="3) отсутствие у принципала, его поручителей (гарантов) просроченной (неурегулированной) задолженности по денежным обязательствам перед Новгородской областью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просроченной (неурегулированной) задолженности принципала, являющегося публично-правовым образованием, по государственной (муниципальной) гарантии, ра...">
        <w:r>
          <w:rPr>
            <w:sz w:val="20"/>
            <w:color w:val="0000ff"/>
          </w:rPr>
          <w:t xml:space="preserve">пунктах 3</w:t>
        </w:r>
      </w:hyperlink>
      <w:r>
        <w:rPr>
          <w:sz w:val="20"/>
        </w:rPr>
        <w:t xml:space="preserve"> и </w:t>
      </w:r>
      <w:hyperlink w:history="0" w:anchor="P110" w:tooltip="4) принципал не находится в процессе реорганизации или ликвидации, в отношении принципала не возбуждено производство по делу о несостоятельности (банкротстве).">
        <w:r>
          <w:rPr>
            <w:sz w:val="20"/>
            <w:color w:val="0000ff"/>
          </w:rPr>
          <w:t xml:space="preserve">4 статьи 7</w:t>
        </w:r>
      </w:hyperlink>
      <w:r>
        <w:rPr>
          <w:sz w:val="20"/>
        </w:rPr>
        <w:t xml:space="preserve"> настоящего областного закона, а также соблюдении положений, указанных в </w:t>
      </w:r>
      <w:hyperlink w:history="0" w:anchor="P38" w:tooltip="2. От имени Новгородской области гарантии предоставляются Правительством Новгородской области в пределах общей суммы предоставляемых гарантий, указанной в областном законе об областном бюджете на очередной финансовый год и плановый период, в соответствии с требованиями Бюджетного кодекса Российской Федерации и в порядке, установленном настоящим областным законом.">
        <w:r>
          <w:rPr>
            <w:sz w:val="20"/>
            <w:color w:val="0000ff"/>
          </w:rPr>
          <w:t xml:space="preserve">части 2 статьи 2</w:t>
        </w:r>
      </w:hyperlink>
      <w:r>
        <w:rPr>
          <w:sz w:val="20"/>
        </w:rPr>
        <w:t xml:space="preserve"> настоящего областного закона, направляет заявку с прилагаемыми документами в орган исполнительной власти Новгородской области, осуществляющий функции по регулированию деятельности в соответствующей отрасли (далее - отраслевой орган) для подготовки заключения о наличии или об отсутствии обоснованности предоставления гарантии в порядке, установленном актом Правительства Новгородской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несоответствии представленных документов перечню и (или) несоблюдении условий, указанных в </w:t>
      </w:r>
      <w:hyperlink w:history="0" w:anchor="P109" w:tooltip="3) отсутствие у принципала, его поручителей (гарантов) просроченной (неурегулированной) задолженности по денежным обязательствам перед Новгородской областью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просроченной (неурегулированной) задолженности принципала, являющегося публично-правовым образованием, по государственной (муниципальной) гарантии, ра...">
        <w:r>
          <w:rPr>
            <w:sz w:val="20"/>
            <w:color w:val="0000ff"/>
          </w:rPr>
          <w:t xml:space="preserve">пунктах 3</w:t>
        </w:r>
      </w:hyperlink>
      <w:r>
        <w:rPr>
          <w:sz w:val="20"/>
        </w:rPr>
        <w:t xml:space="preserve"> и </w:t>
      </w:r>
      <w:hyperlink w:history="0" w:anchor="P110" w:tooltip="4) принципал не находится в процессе реорганизации или ликвидации, в отношении принципала не возбуждено производство по делу о несостоятельности (банкротстве).">
        <w:r>
          <w:rPr>
            <w:sz w:val="20"/>
            <w:color w:val="0000ff"/>
          </w:rPr>
          <w:t xml:space="preserve">4 статьи 7</w:t>
        </w:r>
      </w:hyperlink>
      <w:r>
        <w:rPr>
          <w:sz w:val="20"/>
        </w:rPr>
        <w:t xml:space="preserve"> настоящего областного закона и (или) несоблюдении положений, указанных в </w:t>
      </w:r>
      <w:hyperlink w:history="0" w:anchor="P38" w:tooltip="2. От имени Новгородской области гарантии предоставляются Правительством Новгородской области в пределах общей суммы предоставляемых гарантий, указанной в областном законе об областном бюджете на очередной финансовый год и плановый период, в соответствии с требованиями Бюджетного кодекса Российской Федерации и в порядке, установленном настоящим областным законом.">
        <w:r>
          <w:rPr>
            <w:sz w:val="20"/>
            <w:color w:val="0000ff"/>
          </w:rPr>
          <w:t xml:space="preserve">части 2 статьи 2</w:t>
        </w:r>
      </w:hyperlink>
      <w:r>
        <w:rPr>
          <w:sz w:val="20"/>
        </w:rPr>
        <w:t xml:space="preserve"> настоящего областного закона, возвращает принципалу заявку с прилагаемыми документами;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проводит в порядке, установленном актом Правительства Новгородской области анализ финансового состояния принципала и готовит заключение об удовлетворительном или неудовлетворительном финансовом состоянии принципала в течение 14 рабочих дней со дня получения заявки с прилагаемыми документами при соответствии представленных документов перечню, соблюдении условий, указанных в </w:t>
      </w:r>
      <w:hyperlink w:history="0" w:anchor="P109" w:tooltip="3) отсутствие у принципала, его поручителей (гарантов) просроченной (неурегулированной) задолженности по денежным обязательствам перед Новгородской областью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просроченной (неурегулированной) задолженности принципала, являющегося публично-правовым образованием, по государственной (муниципальной) гарантии, ра...">
        <w:r>
          <w:rPr>
            <w:sz w:val="20"/>
            <w:color w:val="0000ff"/>
          </w:rPr>
          <w:t xml:space="preserve">пунктах 3</w:t>
        </w:r>
      </w:hyperlink>
      <w:r>
        <w:rPr>
          <w:sz w:val="20"/>
        </w:rPr>
        <w:t xml:space="preserve"> и </w:t>
      </w:r>
      <w:hyperlink w:history="0" w:anchor="P110" w:tooltip="4) принципал не находится в процессе реорганизации или ликвидации, в отношении принципала не возбуждено производство по делу о несостоятельности (банкротстве).">
        <w:r>
          <w:rPr>
            <w:sz w:val="20"/>
            <w:color w:val="0000ff"/>
          </w:rPr>
          <w:t xml:space="preserve">4 статьи 7</w:t>
        </w:r>
      </w:hyperlink>
      <w:r>
        <w:rPr>
          <w:sz w:val="20"/>
        </w:rPr>
        <w:t xml:space="preserve"> настоящего областного закона, а также соблюдении положений, указанных в </w:t>
      </w:r>
      <w:hyperlink w:history="0" w:anchor="P38" w:tooltip="2. От имени Новгородской области гарантии предоставляются Правительством Новгородской области в пределах общей суммы предоставляемых гарантий, указанной в областном законе об областном бюджете на очередной финансовый год и плановый период, в соответствии с требованиями Бюджетного кодекса Российской Федерации и в порядке, установленном настоящим областным законом.">
        <w:r>
          <w:rPr>
            <w:sz w:val="20"/>
            <w:color w:val="0000ff"/>
          </w:rPr>
          <w:t xml:space="preserve">части 2 статьи 2</w:t>
        </w:r>
      </w:hyperlink>
      <w:r>
        <w:rPr>
          <w:sz w:val="20"/>
        </w:rPr>
        <w:t xml:space="preserve"> настоящего областного закона;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проводит в порядке, установленном актом Правительства Новгородской области проверку достаточности, надежности и ликвидности обеспечения, предоставляемого в соответствии со </w:t>
      </w:r>
      <w:hyperlink w:history="0" w:anchor="P86" w:tooltip="Статья 6. Способы обеспечения исполнения обязательств принципала по удовлетворению регрессного требования гаранта к принципалу по гарантии">
        <w:r>
          <w:rPr>
            <w:sz w:val="20"/>
            <w:color w:val="0000ff"/>
          </w:rPr>
          <w:t xml:space="preserve">статьей 6</w:t>
        </w:r>
      </w:hyperlink>
      <w:r>
        <w:rPr>
          <w:sz w:val="20"/>
        </w:rPr>
        <w:t xml:space="preserve"> настоящего областного закона, и готовит заключение о наличии или об отсутствии достаточности, надежности и ликвидности обеспечения в течение 7 рабочих дней со дня подготовки заключения об удовлетворительном или неудовлетворительном финансовом состоянии принципала.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Отраслевой орган готовит заключение об обоснованности или необоснованности предоставления гарантии и направляет его в министерство финансов Новгородской области в течение 14 рабочих дней со дня получения заявки с прилагаемыми документами.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10. Заключение о целесообразности или нецелесообразности предоставления гарантии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Для решения вопроса о целесообразности предоставления гарантии Правительством Новгородской области создается постоянно действующая комиссия по предоставлению гарантий (далее - комиссия).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Положение о комиссии и ее состав утверждаются Правительством Новгородской области.</w:t>
      </w:r>
    </w:p>
    <w:bookmarkStart w:id="134" w:name="P134"/>
    <w:bookmarkEnd w:id="13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Министерство финансов Новгородской области в течение 30 рабочих дней со дня получения заявки с прилагаемыми документами при соответствии представленных документов перечню, соблюдении условий, указанных в </w:t>
      </w:r>
      <w:hyperlink w:history="0" w:anchor="P109" w:tooltip="3) отсутствие у принципала, его поручителей (гарантов) просроченной (неурегулированной) задолженности по денежным обязательствам перед Новгородской областью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просроченной (неурегулированной) задолженности принципала, являющегося публично-правовым образованием, по государственной (муниципальной) гарантии, ра...">
        <w:r>
          <w:rPr>
            <w:sz w:val="20"/>
            <w:color w:val="0000ff"/>
          </w:rPr>
          <w:t xml:space="preserve">пунктах 3</w:t>
        </w:r>
      </w:hyperlink>
      <w:r>
        <w:rPr>
          <w:sz w:val="20"/>
        </w:rPr>
        <w:t xml:space="preserve"> и </w:t>
      </w:r>
      <w:hyperlink w:history="0" w:anchor="P110" w:tooltip="4) принципал не находится в процессе реорганизации или ликвидации, в отношении принципала не возбуждено производство по делу о несостоятельности (банкротстве).">
        <w:r>
          <w:rPr>
            <w:sz w:val="20"/>
            <w:color w:val="0000ff"/>
          </w:rPr>
          <w:t xml:space="preserve">4 статьи 7</w:t>
        </w:r>
      </w:hyperlink>
      <w:r>
        <w:rPr>
          <w:sz w:val="20"/>
        </w:rPr>
        <w:t xml:space="preserve"> настоящего областного закона, а также соблюдении положений, указанных в </w:t>
      </w:r>
      <w:hyperlink w:history="0" w:anchor="P37" w:tooltip="1. Предоставление гарантий осуществляется в соответствии с полномочиями органов государственной власти Новгородской области, на основании областного закона об областном бюджете на очередной финансовый год и плановый период, решения Правительства Новгородской области, а также договора о предоставлении гарантии.">
        <w:r>
          <w:rPr>
            <w:sz w:val="20"/>
            <w:color w:val="0000ff"/>
          </w:rPr>
          <w:t xml:space="preserve">части 1 статьи 2</w:t>
        </w:r>
      </w:hyperlink>
      <w:r>
        <w:rPr>
          <w:sz w:val="20"/>
        </w:rPr>
        <w:t xml:space="preserve"> настоящего областного закона, направляет на рассмотрение комиссии заявку с прилагаемыми документами и заключениями, подготовленными в соответствии со </w:t>
      </w:r>
      <w:hyperlink w:history="0" w:anchor="P120" w:tooltip="Статья 9. Проверка документов на предоставление гарантии, подготовка заключений об удовлетворительном или неудовлетворительном финансовом состоянии принципала, о наличии или об отсутствии достаточности, надежности и ликвидности обеспечения, об обоснованности или необоснованности предоставления гарантии">
        <w:r>
          <w:rPr>
            <w:sz w:val="20"/>
            <w:color w:val="0000ff"/>
          </w:rPr>
          <w:t xml:space="preserve">статьей 9</w:t>
        </w:r>
      </w:hyperlink>
      <w:r>
        <w:rPr>
          <w:sz w:val="20"/>
        </w:rPr>
        <w:t xml:space="preserve"> настоящего областного закона.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Комиссия в течение 10 рабочих дней со дня поступления документов, указанных в </w:t>
      </w:r>
      <w:hyperlink w:history="0" w:anchor="P134" w:tooltip="2. Министерство финансов Новгородской области в течение 30 рабочих дней со дня получения заявки с прилагаемыми документами при соответствии представленных документов перечню, соблюдении условий, указанных в пунктах 3 и 4 статьи 7 настоящего областного закона, а также соблюдении положений, указанных в части 1 статьи 2 настоящего областного закона, направляет на рассмотрение комиссии заявку с прилагаемыми документами и заключениями, подготовленными в соответствии со статьей 9 настоящего областного закона.">
        <w:r>
          <w:rPr>
            <w:sz w:val="20"/>
            <w:color w:val="0000ff"/>
          </w:rPr>
          <w:t xml:space="preserve">части 2</w:t>
        </w:r>
      </w:hyperlink>
      <w:r>
        <w:rPr>
          <w:sz w:val="20"/>
        </w:rPr>
        <w:t xml:space="preserve"> настоящей статьи, рассматривает их и готовит заключение о целесообразности или нецелесообразности предоставления гарантии.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Критериями целесообразности предоставления гарантии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наличие заключений об удовлетворительном финансовом состоянии принципала, о наличии достаточности, надежности и ликвидности обеспечения и об обоснованности предоставления гарантии, подготовленных в соответствии со </w:t>
      </w:r>
      <w:hyperlink w:history="0" w:anchor="P120" w:tooltip="Статья 9. Проверка документов на предоставление гарантии, подготовка заключений об удовлетворительном или неудовлетворительном финансовом состоянии принципала, о наличии или об отсутствии достаточности, надежности и ликвидности обеспечения, об обоснованности или необоснованности предоставления гарантии">
        <w:r>
          <w:rPr>
            <w:sz w:val="20"/>
            <w:color w:val="0000ff"/>
          </w:rPr>
          <w:t xml:space="preserve">статьей 9</w:t>
        </w:r>
      </w:hyperlink>
      <w:r>
        <w:rPr>
          <w:sz w:val="20"/>
        </w:rPr>
        <w:t xml:space="preserve"> настоящего областного закона;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положительная кредитная история принципала;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значимость предоставления гарантии для социально-экономического развития Новгородской области.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11. Принятие правового акта о предоставлении либо об отказе в предоставлении гарантии</w:t>
      </w:r>
    </w:p>
    <w:p>
      <w:pPr>
        <w:pStyle w:val="0"/>
        <w:jc w:val="both"/>
      </w:pPr>
      <w:r>
        <w:rPr>
          <w:sz w:val="20"/>
        </w:rPr>
      </w:r>
    </w:p>
    <w:bookmarkStart w:id="143" w:name="P143"/>
    <w:bookmarkEnd w:id="143"/>
    <w:p>
      <w:pPr>
        <w:pStyle w:val="0"/>
        <w:ind w:firstLine="540"/>
        <w:jc w:val="both"/>
      </w:pPr>
      <w:r>
        <w:rPr>
          <w:sz w:val="20"/>
        </w:rPr>
        <w:t xml:space="preserve">1. В случае подготовки комиссией заключения о целесообразности предоставления гарантии Правительство Новгородской области вносит на очередное заседание Новгородской областной Думы проект областного закона о внесении изменений в областной закон об областном бюджете на очередной финансовый год и на плановый период в части включения положений о предоставлении гарантии.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Правовой акт о предоставлении гарантии принимается Правительством Новгородской области в случае принятия указанного в </w:t>
      </w:r>
      <w:hyperlink w:history="0" w:anchor="P143" w:tooltip="1. В случае подготовки комиссией заключения о целесообразности предоставления гарантии Правительство Новгородской области вносит на очередное заседание Новгородской областной Думы проект областного закона о внесении изменений в областной закон об областном бюджете на очередной финансовый год и на плановый период в части включения положений о предоставлении гарантии.">
        <w:r>
          <w:rPr>
            <w:sz w:val="20"/>
            <w:color w:val="0000ff"/>
          </w:rPr>
          <w:t xml:space="preserve">части 1</w:t>
        </w:r>
      </w:hyperlink>
      <w:r>
        <w:rPr>
          <w:sz w:val="20"/>
        </w:rPr>
        <w:t xml:space="preserve"> настоящей статьи областного закона о внесении изменений в областной закон об областном бюджете на очередной финансовый год и на плановый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Правовой акт об отказе в предоставлении гарантии принимается Правительством Новгородской области в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наличия заключения министерства финансов Новгородской области о неудовлетворительном финансовом состоянии принципала;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наличия заключения министерства финансов Новгородской области об отсутствии достаточности, надежности и ликвидности обеспечения;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наличия заключения отраслевого органа о необоснованности предоставления гарантии;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наличия заключения комиссии о нецелесообразности предоставления гарантии;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отклонения Новгородской областной Думой указанного в </w:t>
      </w:r>
      <w:hyperlink w:history="0" w:anchor="P143" w:tooltip="1. В случае подготовки комиссией заключения о целесообразности предоставления гарантии Правительство Новгородской области вносит на очередное заседание Новгородской областной Думы проект областного закона о внесении изменений в областной закон об областном бюджете на очередной финансовый год и на плановый период в части включения положений о предоставлении гарантии.">
        <w:r>
          <w:rPr>
            <w:sz w:val="20"/>
            <w:color w:val="0000ff"/>
          </w:rPr>
          <w:t xml:space="preserve">части 1</w:t>
        </w:r>
      </w:hyperlink>
      <w:r>
        <w:rPr>
          <w:sz w:val="20"/>
        </w:rPr>
        <w:t xml:space="preserve"> настоящей статьи проекта областного закона о внесении изменений в областной закон об областном бюджете на очередной финансовый год и на плановый период.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12. Учет выданных гарантий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Министерство финансов Новгородской области ведет учет выданных гарантий, увеличения государственного долга Новгородской области по ним, сокращения государственного долга Новгородской области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 иных случаях, установленных гарантиями.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3. КОНТРОЛЬ И МОНИТОРИНГ В СФЕРЕ</w:t>
      </w:r>
    </w:p>
    <w:p>
      <w:pPr>
        <w:pStyle w:val="2"/>
        <w:jc w:val="center"/>
      </w:pPr>
      <w:r>
        <w:rPr>
          <w:sz w:val="20"/>
        </w:rPr>
        <w:t xml:space="preserve">ПРЕДОСТАВЛЕНИЯ ГАРАНТИЙ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13. Контроль и мониторинг в сфере предоставления гарантий, осуществляемый министерством финансов Новгородской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Мониторинг финансового состояния принципала, контроль за достаточностью, надежностью и ликвидностью предоставленного обеспечения после предоставления гарантии осуществляется министерством финансов Новгородской области в соответствии с актом Правительства Новгородской области.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14. Контроль в сфере предоставления гарантий, осуществляемый Счетной палатой Новгородской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Счетная палата Новгородской области в пределах своих полномочий осуществляет оценку законности предоставления гарантий.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15. Государственный финансовый контроль в сфере предоставления гарантий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Органы государственного финансового контроля осуществляют государственный финансовый контроль соблюдения принципалами целей, порядка и условий предоставления кредита (займа, в том числе облигационного), обеспеченного гарантией, в соответствии с Бюджетным </w:t>
      </w:r>
      <w:hyperlink w:history="0" r:id="rId19" w:tooltip="&quot;Бюджетный кодекс Российской Федерации&quot; от 31.07.1998 N 145-ФЗ (ред. от 02.11.2023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4. ЗАКЛЮЧИТЕЛЬНЫЕ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16. Признание утратившими силу областных законов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Признать утратившими силу областные законы: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08.11.2010 </w:t>
      </w:r>
      <w:hyperlink w:history="0" r:id="rId20" w:tooltip="Областной закон Новгородской области от 08.11.2010 N 844-ОЗ (ред. от 04.04.2018) &quot;О государственных гарантиях Новгородской области&quot; (принят Постановлением Новгородской областной Думы от 27.10.2010 N 1572-ОД) ------------ Утратил силу или отменен {КонсультантПлюс}">
        <w:r>
          <w:rPr>
            <w:sz w:val="20"/>
            <w:color w:val="0000ff"/>
          </w:rPr>
          <w:t xml:space="preserve">N 844-ОЗ</w:t>
        </w:r>
      </w:hyperlink>
      <w:r>
        <w:rPr>
          <w:sz w:val="20"/>
        </w:rPr>
        <w:t xml:space="preserve"> "О государственных гарантиях Новгородской области" (газета "Новгородские ведомости" от 12.11.2010);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29.07.2013 </w:t>
      </w:r>
      <w:hyperlink w:history="0" r:id="rId21" w:tooltip="Областной закон Новгородской области от 29.07.2013 N 301-ОЗ &quot;О внесении изменений в областной закон &quot;О государственных гарантиях Новгородской области&quot; (принят Постановлением Новгородской областной Думы от 24.07.2013 N 628-5 ОД) ------------ Утратил силу или отменен {КонсультантПлюс}">
        <w:r>
          <w:rPr>
            <w:sz w:val="20"/>
            <w:color w:val="0000ff"/>
          </w:rPr>
          <w:t xml:space="preserve">N 301-ОЗ</w:t>
        </w:r>
      </w:hyperlink>
      <w:r>
        <w:rPr>
          <w:sz w:val="20"/>
        </w:rPr>
        <w:t xml:space="preserve"> "О внесении изменений в областной закон "О государственных гарантиях Новгородской области" (газета "Новгородские ведомости" от 01.08.2013);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04.04.2018 </w:t>
      </w:r>
      <w:hyperlink w:history="0" r:id="rId22" w:tooltip="Областной закон Новгородской области от 04.04.2018 N 240-ОЗ &quot;О внесении изменений в областной закон &quot;О государственных гарантиях Новгородской области&quot; (принят Постановлением Новгородской областной Думы от 28.03.2018 N 457-ОД) ------------ Утратил силу или отменен {КонсультантПлюс}">
        <w:r>
          <w:rPr>
            <w:sz w:val="20"/>
            <w:color w:val="0000ff"/>
          </w:rPr>
          <w:t xml:space="preserve">N 240-ОЗ</w:t>
        </w:r>
      </w:hyperlink>
      <w:r>
        <w:rPr>
          <w:sz w:val="20"/>
        </w:rPr>
        <w:t xml:space="preserve"> "О внесении изменений в областной закон "О государственных гарантиях Новгородской области" (газета "Новгородские ведомости" от 07.04.2018).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17. Вступление в силу настоящего областного закона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областной закон вступает в силу со дня, следующего за днем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 Новгородской области</w:t>
      </w:r>
    </w:p>
    <w:p>
      <w:pPr>
        <w:pStyle w:val="0"/>
        <w:jc w:val="right"/>
      </w:pPr>
      <w:r>
        <w:rPr>
          <w:sz w:val="20"/>
        </w:rPr>
        <w:t xml:space="preserve">А.С.НИКИТИН</w:t>
      </w:r>
    </w:p>
    <w:p>
      <w:pPr>
        <w:pStyle w:val="0"/>
      </w:pPr>
      <w:r>
        <w:rPr>
          <w:sz w:val="20"/>
        </w:rPr>
        <w:t xml:space="preserve">Великий Новгород</w:t>
      </w:r>
    </w:p>
    <w:p>
      <w:pPr>
        <w:pStyle w:val="0"/>
        <w:spacing w:before="200" w:line-rule="auto"/>
      </w:pPr>
      <w:r>
        <w:rPr>
          <w:sz w:val="20"/>
        </w:rPr>
        <w:t xml:space="preserve">1 июня 2022 года</w:t>
      </w:r>
    </w:p>
    <w:p>
      <w:pPr>
        <w:pStyle w:val="0"/>
        <w:spacing w:before="200" w:line-rule="auto"/>
      </w:pPr>
      <w:r>
        <w:rPr>
          <w:sz w:val="20"/>
        </w:rPr>
        <w:t xml:space="preserve">N 120-ОЗ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Областной закон Новгородской области от 01.06.2022 N 120-ОЗ</w:t>
            <w:br/>
            <w:t>"О государственных гарантиях Новгородской области"</w:t>
            <w:br/>
            <w:t>(принят П...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05.12.2023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CE45B38B59513B0A3040F9531C04C586939439A1BF213AD9A44CAFF4CCF13E50124A4F7AB958866A0F07506EDDhFLFJ" TargetMode = "External"/>
	<Relationship Id="rId8" Type="http://schemas.openxmlformats.org/officeDocument/2006/relationships/hyperlink" Target="consultantplus://offline/ref=CE45B38B59513B0A3040F9531C04C586939439A1BF213AD9A44CAFF4CCF13E50124A4F7AB958866A0F07506EDDhFLFJ" TargetMode = "External"/>
	<Relationship Id="rId9" Type="http://schemas.openxmlformats.org/officeDocument/2006/relationships/hyperlink" Target="consultantplus://offline/ref=CE45B38B59513B0A3040F9531C04C586939439A1BF213AD9A44CAFF4CCF13E50124A4F7AB958866A0F07506EDDhFLFJ" TargetMode = "External"/>
	<Relationship Id="rId10" Type="http://schemas.openxmlformats.org/officeDocument/2006/relationships/hyperlink" Target="consultantplus://offline/ref=CE45B38B59513B0A3040F9531C04C586939439A1BF213AD9A44CAFF4CCF13E50004A1772B95E91605948163BD2FC16589A002A0CEA68hBL3J" TargetMode = "External"/>
	<Relationship Id="rId11" Type="http://schemas.openxmlformats.org/officeDocument/2006/relationships/hyperlink" Target="consultantplus://offline/ref=CE45B38B59513B0A3040F9531C04C586939439A1BF213AD9A44CAFF4CCF13E50004A1772B9599A605948163BD2FC16589A002A0CEA68hBL3J" TargetMode = "External"/>
	<Relationship Id="rId12" Type="http://schemas.openxmlformats.org/officeDocument/2006/relationships/hyperlink" Target="consultantplus://offline/ref=CE45B38B59513B0A3040F9531C04C586939439A1BF213AD9A44CAFF4CCF13E50004A1772B9599B605948163BD2FC16589A002A0CEA68hBL3J" TargetMode = "External"/>
	<Relationship Id="rId13" Type="http://schemas.openxmlformats.org/officeDocument/2006/relationships/hyperlink" Target="consultantplus://offline/ref=CE45B38B59513B0A3040F9531C04C586939439A1BF213AD9A44CAFF4CCF13E50004A1772B9599C605948163BD2FC16589A002A0CEA68hBL3J" TargetMode = "External"/>
	<Relationship Id="rId14" Type="http://schemas.openxmlformats.org/officeDocument/2006/relationships/hyperlink" Target="consultantplus://offline/ref=CE45B38B59513B0A3040F9531C04C586939439A1BF213AD9A44CAFF4CCF13E50124A4F7AB958866A0F07506EDDhFLFJ" TargetMode = "External"/>
	<Relationship Id="rId15" Type="http://schemas.openxmlformats.org/officeDocument/2006/relationships/hyperlink" Target="consultantplus://offline/ref=CE45B38B59513B0A3040F9531C04C586939439A1BF213AD9A44CAFF4CCF13E50004A1772BC549E605948163BD2FC16589A002A0CEA68hBL3J" TargetMode = "External"/>
	<Relationship Id="rId16" Type="http://schemas.openxmlformats.org/officeDocument/2006/relationships/hyperlink" Target="consultantplus://offline/ref=CE45B38B59513B0A3040F9531C04C586939439A1BF213AD9A44CAFF4CCF13E50004A1772BC5E98605948163BD2FC16589A002A0CEA68hBL3J" TargetMode = "External"/>
	<Relationship Id="rId17" Type="http://schemas.openxmlformats.org/officeDocument/2006/relationships/hyperlink" Target="consultantplus://offline/ref=CE45B38B59513B0A3040F9531C04C586939439A1BF213AD9A44CAFF4CCF13E50004A1773BE599F605948163BD2FC16589A002A0CEA68hBL3J" TargetMode = "External"/>
	<Relationship Id="rId18" Type="http://schemas.openxmlformats.org/officeDocument/2006/relationships/hyperlink" Target="consultantplus://offline/ref=CE45B38B59513B0A3040F9531C04C586939439A1BF213AD9A44CAFF4CCF13E50004A1772BC5E9F605948163BD2FC16589A002A0CEA68hBL3J" TargetMode = "External"/>
	<Relationship Id="rId19" Type="http://schemas.openxmlformats.org/officeDocument/2006/relationships/hyperlink" Target="consultantplus://offline/ref=CE45B38B59513B0A3040F9531C04C586939439A1BF213AD9A44CAFF4CCF13E50124A4F7AB958866A0F07506EDDhFLFJ" TargetMode = "External"/>
	<Relationship Id="rId20" Type="http://schemas.openxmlformats.org/officeDocument/2006/relationships/hyperlink" Target="consultantplus://offline/ref=CE45B38B59513B0A3040E75E0A689A8E939966ACB021388DF013F4A99BF8340747054E26FD08956B0807536CC1FE1344h9L8J" TargetMode = "External"/>
	<Relationship Id="rId21" Type="http://schemas.openxmlformats.org/officeDocument/2006/relationships/hyperlink" Target="consultantplus://offline/ref=CE45B38B59513B0A3040E75E0A689A8E939966ACB3253789F113F4A99BF8340747054E26FD08956B0807536CC1FE1344h9L8J" TargetMode = "External"/>
	<Relationship Id="rId22" Type="http://schemas.openxmlformats.org/officeDocument/2006/relationships/hyperlink" Target="consultantplus://offline/ref=CE45B38B59513B0A3040E75E0A689A8E939966ACB0213988FA13F4A99BF8340747054E26FD08956B0807536CC1FE1344h9L8J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Областной закон Новгородской области от 01.06.2022 N 120-ОЗ
"О государственных гарантиях Новгородской области"
(принят Постановлением Новгородской областной Думы от 26.05.2022 N 189-7 ОД)</dc:title>
  <dcterms:created xsi:type="dcterms:W3CDTF">2023-12-05T09:11:31Z</dcterms:created>
</cp:coreProperties>
</file>