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DF" w:rsidRPr="000268DF" w:rsidRDefault="000268DF" w:rsidP="000268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8DF">
        <w:rPr>
          <w:rFonts w:ascii="Times New Roman" w:hAnsi="Times New Roman" w:cs="Times New Roman"/>
          <w:b/>
          <w:sz w:val="28"/>
          <w:szCs w:val="28"/>
        </w:rPr>
        <w:t>Информация о результатах рассмотрения заявок на  предоставление субсидии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</w:t>
      </w:r>
    </w:p>
    <w:p w:rsidR="000268DF" w:rsidRDefault="000268DF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0268DF" w:rsidRDefault="008C0A2F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="00391FF2">
        <w:rPr>
          <w:rFonts w:ascii="Times New Roman" w:hAnsi="Times New Roman" w:cs="Times New Roman"/>
          <w:sz w:val="28"/>
          <w:szCs w:val="28"/>
        </w:rPr>
        <w:t xml:space="preserve"> 2024</w:t>
      </w:r>
      <w:r w:rsidR="000268DF">
        <w:rPr>
          <w:rFonts w:ascii="Times New Roman" w:hAnsi="Times New Roman" w:cs="Times New Roman"/>
          <w:sz w:val="28"/>
          <w:szCs w:val="28"/>
        </w:rPr>
        <w:t xml:space="preserve"> </w:t>
      </w:r>
      <w:r w:rsidR="00C039F9">
        <w:rPr>
          <w:rFonts w:ascii="Times New Roman" w:hAnsi="Times New Roman" w:cs="Times New Roman"/>
          <w:sz w:val="28"/>
          <w:szCs w:val="28"/>
        </w:rPr>
        <w:t xml:space="preserve">года по адресу Новгородская область г. Сольцы пл. Победы д. 3, </w:t>
      </w:r>
      <w:r w:rsidR="000268DF">
        <w:rPr>
          <w:rFonts w:ascii="Times New Roman" w:hAnsi="Times New Roman" w:cs="Times New Roman"/>
          <w:sz w:val="28"/>
          <w:szCs w:val="28"/>
        </w:rPr>
        <w:t xml:space="preserve">было проведено заседании комиссии по проведению отбора юридических лиц и индивидуальных предпринимателей, претендующих на право получения субсидии </w:t>
      </w:r>
      <w:r w:rsidR="000268DF" w:rsidRPr="000268DF">
        <w:rPr>
          <w:rFonts w:ascii="Times New Roman" w:hAnsi="Times New Roman" w:cs="Times New Roman"/>
          <w:sz w:val="28"/>
          <w:szCs w:val="28"/>
        </w:rPr>
        <w:t>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0268DF">
        <w:rPr>
          <w:rFonts w:ascii="Times New Roman" w:hAnsi="Times New Roman" w:cs="Times New Roman"/>
          <w:sz w:val="28"/>
          <w:szCs w:val="28"/>
        </w:rPr>
        <w:t>.</w:t>
      </w:r>
    </w:p>
    <w:p w:rsidR="003E6450" w:rsidRPr="003E6450" w:rsidRDefault="008C0A2F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</w:t>
      </w:r>
      <w:r w:rsidR="00391FF2">
        <w:rPr>
          <w:rFonts w:ascii="Times New Roman" w:hAnsi="Times New Roman" w:cs="Times New Roman"/>
          <w:sz w:val="28"/>
          <w:szCs w:val="28"/>
        </w:rPr>
        <w:t xml:space="preserve">.2024 года в Администрацию Солецкого муниципального округа от ООО «Торговый Дом Сольцы» поступила заявка и пакет документов на предоставление субсидии </w:t>
      </w:r>
      <w:r w:rsidR="00391FF2" w:rsidRPr="00391FF2">
        <w:rPr>
          <w:rFonts w:ascii="Times New Roman" w:hAnsi="Times New Roman" w:cs="Times New Roman"/>
          <w:sz w:val="28"/>
          <w:szCs w:val="28"/>
        </w:rPr>
        <w:t>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</w:t>
      </w:r>
      <w:r w:rsidR="00391FF2">
        <w:rPr>
          <w:rFonts w:ascii="Times New Roman" w:hAnsi="Times New Roman" w:cs="Times New Roman"/>
          <w:sz w:val="28"/>
          <w:szCs w:val="28"/>
        </w:rPr>
        <w:t xml:space="preserve">, </w:t>
      </w:r>
      <w:r w:rsidR="003E6450" w:rsidRPr="003E6450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91FF2">
        <w:rPr>
          <w:rFonts w:ascii="Times New Roman" w:hAnsi="Times New Roman" w:cs="Times New Roman"/>
          <w:sz w:val="28"/>
          <w:szCs w:val="28"/>
        </w:rPr>
        <w:t>ая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за номером 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 заявителей. </w:t>
      </w:r>
    </w:p>
    <w:p w:rsidR="00AD5A77" w:rsidRDefault="003E6450" w:rsidP="003E64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450">
        <w:rPr>
          <w:rFonts w:ascii="Times New Roman" w:hAnsi="Times New Roman" w:cs="Times New Roman"/>
          <w:sz w:val="28"/>
          <w:szCs w:val="28"/>
        </w:rPr>
        <w:t xml:space="preserve">    Заявитель на дату подачи документов соответствует требованиям указан-</w:t>
      </w:r>
      <w:proofErr w:type="spellStart"/>
      <w:r w:rsidRPr="003E6450">
        <w:rPr>
          <w:rFonts w:ascii="Times New Roman" w:hAnsi="Times New Roman" w:cs="Times New Roman"/>
          <w:sz w:val="28"/>
          <w:szCs w:val="28"/>
        </w:rPr>
        <w:t>ным</w:t>
      </w:r>
      <w:proofErr w:type="spellEnd"/>
      <w:r w:rsidRPr="003E6450">
        <w:rPr>
          <w:rFonts w:ascii="Times New Roman" w:hAnsi="Times New Roman" w:cs="Times New Roman"/>
          <w:sz w:val="28"/>
          <w:szCs w:val="28"/>
        </w:rPr>
        <w:t xml:space="preserve"> в п. 10 Порядка предоставления субсидии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товаров. Документы предоставлены в полном объеме и соответствуют категории, цели, требованиям и условию, </w:t>
      </w:r>
      <w:r w:rsidRPr="003E6450">
        <w:rPr>
          <w:rFonts w:ascii="Times New Roman" w:hAnsi="Times New Roman" w:cs="Times New Roman"/>
          <w:sz w:val="28"/>
          <w:szCs w:val="28"/>
        </w:rPr>
        <w:lastRenderedPageBreak/>
        <w:t>установленные п. 3,7,7,9-11 Порядка,  отсутствует просроченная задолженность по налогам,  сборам и иным обязательным платежам.</w:t>
      </w:r>
    </w:p>
    <w:p w:rsidR="00C039F9" w:rsidRDefault="00C039F9" w:rsidP="00C03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этого между Администрацией муниципального округа и заявителя (ООО «Торговый Дом Сольцы») в течение 5 рабочих принимается решение о предоставлении субсидии и заключается договор.</w:t>
      </w:r>
    </w:p>
    <w:p w:rsidR="00391FF2" w:rsidRDefault="00391FF2" w:rsidP="00C03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Приложение № 5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к Порядку предоставления субсидии на возмещение части затрат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за приобретение горюче-смазочных материалов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юридическим </w:t>
      </w:r>
      <w:proofErr w:type="gramStart"/>
      <w:r w:rsidRPr="00391FF2">
        <w:rPr>
          <w:rFonts w:ascii="Times New Roman" w:eastAsia="Times New Roman" w:hAnsi="Times New Roman" w:cs="Times New Roman"/>
          <w:szCs w:val="24"/>
          <w:lang w:eastAsia="ru-RU"/>
        </w:rPr>
        <w:t>лицам(</w:t>
      </w:r>
      <w:proofErr w:type="gramEnd"/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за исключением государственных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(муниципальных) учреждений) и (или) индивидуальным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предпринимателям, на создание условий для обеспечения жителей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отдалённых и (или) труднодоступных населённых пунктов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Солецкого муниципального округа услугами торговли посредством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мобильных торговых объектов, осуществляющих доставку и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реализацию товаров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ab/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субсидии на возмещение части затрат за приобретение горюче-смазочных материалов юридическим лицам 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 20 __ г.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Солецкого муниципального округа (именуемая далее «Администрация»), в лице _____________________________________________, действующего на основании Устава Солецкого муниципального округа Новгородской области, с одной стороны, и___________________________________________________________________, (наименование субъекта малого предпринимательства) именуемое далее «СМСП», в лице____________________________________, действующего на основании _________________________________________, с другой стороны, далее совместно именуемые Сторонами, заключили настоящее Соглашение  о нижеследующем: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Соглашение заключено в соответствии с Бюджетным кодексом Российской Федерации, Гражданским кодексом Российской Федерации, Порядком предоставления субсидии на возмещение части затрат за приобретение горюче-смазочных материалов юридическим лицам (за </w:t>
      </w: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 (далее-субсидия), в целях создания условий для обеспечения жителей отдалённых и (или) труднодоступных населённых пунктов Солецкого муниципального округа услугами торговли посредством мобильных торговых объектов, осуществляющих доставку и реализацию товаров в рамках реализации муниципальной программы Солецкого муниципального округа «Обеспечение экономического развития Солецкого муниципального округа»  (далее - Программа).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Предмет Соглашения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Предметом настоящего Соглашения являются отношения между Администрацией и СМСП, возникающие при предоставлении субсидии в рамках реализации Программы в размере, предусмотренном подпунктом 3.1.1 пункта 3.1. настоящего Соглашения.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3.Обязанности Сторон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3.1.Администрация обязуется: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Предоставить СМСП субсидию в </w:t>
      </w:r>
      <w:proofErr w:type="spell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размере____________рублей</w:t>
      </w:r>
      <w:proofErr w:type="spellEnd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возмещение части затрат за приобретение горюче-смазочных материалов, произведенных при доставке товаров в отдаленные и труднодоступные населенные пункты Солецкого муниципального округа в пределах средств, предусмотренных на эти цели программой на соответствующий финансовый год, на основании протокола рассмотрения заявок комиссии, настоящего договора, документов, подтверждающих фактически произведенные затраты на горюче-смазочные материалы, произведенные при доставке товаров, расчета предоставления субсидии ( приложение № 1 к Соглашению ).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Обеспечить своевременное перечисление СМСП Субсидии в соответствии с разделом 4 настоящего Соглашения.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СМСП обязуется: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Организовать доставку товаров в отдалённые и труднодоступные населенные пункты Солецкого муниципального округа посредством мобильных торговых объектов. Количество отдаленных и труднодоступных населенных </w:t>
      </w:r>
      <w:proofErr w:type="spellStart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пунктов________единиц</w:t>
      </w:r>
      <w:proofErr w:type="spellEnd"/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Предоставить Администрации заявку и документы, необходимые для получения субсидии в соответствии с Порядком предоставления субсидий на возмещение части затрат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Солецкого </w:t>
      </w: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муниципального округа услугами торговли посредством мобильных торговых объектов, осуществляющих доставку и реализацию товаров 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Предоставить в Администрацию отчет о достижении показателей результативности в срок не позднее 15 календарных дней по истечении периода, за который предоставляется субсидия по форме согласно приложению № 2 к Соглашению.</w:t>
      </w:r>
    </w:p>
    <w:p w:rsidR="00391FF2" w:rsidRPr="00391FF2" w:rsidRDefault="00391FF2" w:rsidP="0039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Не приобретать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определенные нормативными правовыми актами, муниципальными правовыми актами, регулирующие предоставление субсидии.</w:t>
      </w:r>
    </w:p>
    <w:p w:rsidR="00391FF2" w:rsidRPr="00391FF2" w:rsidRDefault="00391FF2" w:rsidP="00391F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Дать согласие на осуществление главным распорядителем бюджетных средств, предоставляющим субсидии и органом муниципального финансового контроля Администрации муниципального округа проверок соблюдения получателем субсидии условий, целей и порядка предоставления субсидии, согласно Приложению № 3 к Соглашению.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4.Порядок финансирования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Перечисление Субсидии осуществляется с лицевого счета Администрации на расчетный счет СМСП не позднее______________________________________________.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5.Ответственность Сторон. Порядок рассмотрения споров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Стороны несут ответственность за неисполнение обязательств по настоящему Соглашению в соответствии с законодательством.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Споры, возникающие при исполнении настоящего Соглашения, разрешаются Сторонами путем переговоров. В случае невозможности урегулирования разногласий путем переговоров спорный вопрос решается в установленном законом порядке.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Форс-мажор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Стороны освобождаются от ответственности за частичное или полное неисполнение обязательств по Соглашению, если неисполнение явилось следствием обстоятельств непреодолимой силы, возникших после заключения Соглашения в результате событий чрезвычайного характера, которые </w:t>
      </w: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 (землетрясение, наводнение, пожар, забастовки, массовые беспорядки, военные действия, террористические акты и т.д.).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В случае возникновения форс-мажорных обстоятельств Сторона, ссылающаяся на обстоятельства непреодолимой силы, обязана незамедлительно информировать другую Сторону и, по возможности, предоставить удостоверяющий документ. Информация должна содержать данные о характере обстоятельств, а также, по возможности, оценку их влияния на исполнение своих обязательств по настоящему Соглашению и на срок исполнения этих обязательств. Отсутствие уведомления в течение 15 календарных дней с момента, когда подобное обстоятельство возникло, лишает Сторону права в дальнейшем ссылаться на данное обстоятельство.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По прекращении действия указанных обстоятельств, Сторона, подвергшаяся действию этих обстоятельств, должна без промедления известить об этом другую Сторону в письменном виде, указав при этом срок, в который предполагает исполнить обязательства по настоящему Соглашению. В этом случае заключается дополнительное соглашение к настоящему Соглашению.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Если возникшее обстоятельство продолжает действовать более двух месяцев, то любая из Сторон имеет право поставить вопрос о поиске взаимоприемлемого решения или об изменении условий настоящего Соглашения.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7.Расторжение Соглашения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Настоящее Соглашение может быть расторгнуто: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соглашению Сторон;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одностороннем порядке по требованию Администрации в случае выявления фактов нецелевого использования Субсидии, полученной СМСП в рамках настоящего Соглашения. Соглашение считается расторгнутым по истечении 30 календарных дней с даты получения СМСП письменного уведомления Администрации о расторжении Соглашения. При этом обязательства СМСП возвратить Субсидию в бюджет муниципального округа сохраняются после расторжения Соглашения и действуют до их исполнения;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иным основаниям, предусмотренным законодательством.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8.Заключительные положения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Настоящее Соглашение вступает в силу с даты его подписания и действует до исполнения Сторонами Соглашения своих обязательств.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8.2. Изменения и дополнения к настоящему Соглашению считаются действительными, если они совершены в письменной форме и подписаны Сторонами.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Отношения Сторон, не урегулированные настоящим Соглашением, регламентируются законодательством.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>8.4. Стороны обязаны оповещать друг друга в письменной форме обо всех происходящих изменениях их статуса и реквизитов в течение 10 календарных дней со дня соответствующего изменения.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8.5. Настоящее Соглашение составлено в двух экземплярах, имеющих одинаковую юридическую силу, по одному экземпляру для каждой из Сторон.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АДРЕСА И РЕКВИЗИТЫ СТОРОН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924"/>
        <w:gridCol w:w="4569"/>
      </w:tblGrid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района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СМСП</w:t>
            </w:r>
          </w:p>
        </w:tc>
      </w:tr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4" w:history="1">
              <w:r w:rsidRPr="00391F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ОГРН, </w:t>
            </w:r>
            <w:hyperlink r:id="rId5" w:history="1">
              <w:r w:rsidRPr="00391FF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ОКТМО</w:t>
              </w:r>
            </w:hyperlink>
          </w:p>
        </w:tc>
      </w:tr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нахождения:</w:t>
            </w:r>
          </w:p>
        </w:tc>
      </w:tr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ИНН/КПП</w:t>
            </w:r>
          </w:p>
        </w:tc>
      </w:tr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Платежные реквизиты:</w:t>
            </w:r>
          </w:p>
        </w:tc>
      </w:tr>
      <w:tr w:rsidR="00391FF2" w:rsidRPr="00391FF2" w:rsidTr="00E45624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счет</w:t>
            </w:r>
          </w:p>
        </w:tc>
        <w:tc>
          <w:tcPr>
            <w:tcW w:w="4569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учреждения Банка России, БИК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счет</w:t>
            </w:r>
          </w:p>
        </w:tc>
      </w:tr>
    </w:tbl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562"/>
        <w:gridCol w:w="4931"/>
      </w:tblGrid>
      <w:tr w:rsidR="00391FF2" w:rsidRPr="00391FF2" w:rsidTr="00E45624"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Администрация 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FF2" w:rsidRPr="00391FF2" w:rsidTr="00E45624"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___________/_______________________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(Ф.И.О.)</w:t>
            </w:r>
          </w:p>
        </w:tc>
        <w:tc>
          <w:tcPr>
            <w:tcW w:w="4931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___________/_______________________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(подпись)         (Ф.И.О.)</w:t>
            </w:r>
          </w:p>
          <w:p w:rsidR="00391FF2" w:rsidRPr="00391FF2" w:rsidRDefault="00391FF2" w:rsidP="00391F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Приложение № 1 к Соглашению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Cs w:val="24"/>
          <w:lang w:eastAsia="ru-RU"/>
        </w:rPr>
        <w:t>РАСЧЕТ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субсидии, предоставляемой за счет средств бюджета Солецкого муниципального округа на возмещении части затрат за приобретение горюче-смазочных материалов для обеспечения </w:t>
      </w:r>
      <w:r w:rsidRPr="00391FF2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жителей отдаленных и (или) труднодоступных населенных пунктов Солецкого муниципального округа услугами торговли посредством мобильных торговых объектов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(полное наименование получателя)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ИНН _____________ КПП ____________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19"/>
        <w:gridCol w:w="2919"/>
        <w:gridCol w:w="2920"/>
      </w:tblGrid>
      <w:tr w:rsidR="00391FF2" w:rsidRPr="00391FF2" w:rsidTr="00E45624">
        <w:trPr>
          <w:trHeight w:val="738"/>
        </w:trPr>
        <w:tc>
          <w:tcPr>
            <w:tcW w:w="2919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Наименование маршрута</w:t>
            </w:r>
          </w:p>
        </w:tc>
        <w:tc>
          <w:tcPr>
            <w:tcW w:w="2919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Сумма затрат Получателя, (руб.)</w:t>
            </w:r>
          </w:p>
        </w:tc>
        <w:tc>
          <w:tcPr>
            <w:tcW w:w="2920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Размер субсидии</w:t>
            </w:r>
          </w:p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гр.2х95% (руб.)</w:t>
            </w:r>
          </w:p>
        </w:tc>
      </w:tr>
      <w:tr w:rsidR="00391FF2" w:rsidRPr="00391FF2" w:rsidTr="00E45624">
        <w:trPr>
          <w:trHeight w:val="354"/>
        </w:trPr>
        <w:tc>
          <w:tcPr>
            <w:tcW w:w="2919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9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0" w:type="dxa"/>
            <w:vAlign w:val="bottom"/>
          </w:tcPr>
          <w:p w:rsidR="00391FF2" w:rsidRPr="00391FF2" w:rsidRDefault="00391FF2" w:rsidP="00391FF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91FF2" w:rsidRPr="00391FF2" w:rsidTr="00E45624">
        <w:trPr>
          <w:trHeight w:val="369"/>
        </w:trPr>
        <w:tc>
          <w:tcPr>
            <w:tcW w:w="2919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19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20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391FF2" w:rsidRPr="00391FF2" w:rsidTr="00E45624">
        <w:trPr>
          <w:trHeight w:val="369"/>
        </w:trPr>
        <w:tc>
          <w:tcPr>
            <w:tcW w:w="2919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Итого</w:t>
            </w:r>
          </w:p>
        </w:tc>
        <w:tc>
          <w:tcPr>
            <w:tcW w:w="2919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20" w:type="dxa"/>
          </w:tcPr>
          <w:p w:rsidR="00391FF2" w:rsidRPr="00391FF2" w:rsidRDefault="00391FF2" w:rsidP="00391FF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Размер предоставляемой субсидии (гр.3.) __________________________________________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 xml:space="preserve">Приложение  № 2 к Соглашению 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b/>
          <w:szCs w:val="24"/>
          <w:lang w:eastAsia="ru-RU"/>
        </w:rPr>
        <w:t>Отчет о достижении показателей результативности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50"/>
        <w:gridCol w:w="2051"/>
        <w:gridCol w:w="684"/>
        <w:gridCol w:w="2392"/>
        <w:gridCol w:w="1897"/>
        <w:gridCol w:w="223"/>
      </w:tblGrid>
      <w:tr w:rsidR="00391FF2" w:rsidRPr="00391FF2" w:rsidTr="00E45624">
        <w:trPr>
          <w:gridAfter w:val="1"/>
          <w:wAfter w:w="223" w:type="dxa"/>
        </w:trPr>
        <w:tc>
          <w:tcPr>
            <w:tcW w:w="4785" w:type="dxa"/>
            <w:gridSpan w:val="3"/>
            <w:vMerge w:val="restart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 результативности</w:t>
            </w:r>
          </w:p>
        </w:tc>
        <w:tc>
          <w:tcPr>
            <w:tcW w:w="4289" w:type="dxa"/>
            <w:gridSpan w:val="2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показателя, ед.</w:t>
            </w:r>
          </w:p>
        </w:tc>
      </w:tr>
      <w:tr w:rsidR="00391FF2" w:rsidRPr="00391FF2" w:rsidTr="00E45624">
        <w:trPr>
          <w:gridAfter w:val="1"/>
          <w:wAfter w:w="223" w:type="dxa"/>
        </w:trPr>
        <w:tc>
          <w:tcPr>
            <w:tcW w:w="4785" w:type="dxa"/>
            <w:gridSpan w:val="3"/>
            <w:vMerge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897" w:type="dxa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  <w:tr w:rsidR="00391FF2" w:rsidRPr="00391FF2" w:rsidTr="00E45624">
        <w:trPr>
          <w:gridAfter w:val="1"/>
          <w:wAfter w:w="223" w:type="dxa"/>
        </w:trPr>
        <w:tc>
          <w:tcPr>
            <w:tcW w:w="4785" w:type="dxa"/>
            <w:gridSpan w:val="3"/>
          </w:tcPr>
          <w:p w:rsidR="00391FF2" w:rsidRPr="00391FF2" w:rsidRDefault="00391FF2" w:rsidP="00391FF2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отдалённых и труднодоступных пунктов Солецкого муниципального округа, в которых организации (за исключением государственных(муниципальных) учреждений) и индивидуальные предприниматели посредством мобильных торговых объектов обеспечивают доставку и реализацию товаров</w:t>
            </w:r>
          </w:p>
        </w:tc>
        <w:tc>
          <w:tcPr>
            <w:tcW w:w="2392" w:type="dxa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:rsidR="00391FF2" w:rsidRPr="00391FF2" w:rsidRDefault="00391FF2" w:rsidP="00391FF2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1FF2" w:rsidRPr="00391FF2" w:rsidTr="00E4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заявителя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391FF2" w:rsidRPr="00391FF2" w:rsidTr="00E4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F2" w:rsidRPr="00391FF2" w:rsidTr="00E4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F2" w:rsidRPr="00391FF2" w:rsidTr="00E4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заявителя</w:t>
            </w:r>
          </w:p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И.О.Фамилия</w:t>
            </w:r>
            <w:proofErr w:type="spellEnd"/>
          </w:p>
        </w:tc>
      </w:tr>
      <w:tr w:rsidR="00391FF2" w:rsidRPr="00391FF2" w:rsidTr="00E45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djustRightInd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дата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right"/>
        <w:rPr>
          <w:rFonts w:ascii="Times New Roman" w:eastAsia="Times New Roman" w:hAnsi="Times New Roman" w:cs="Times New Roman"/>
          <w:szCs w:val="24"/>
          <w:lang w:eastAsia="ru-RU"/>
        </w:rPr>
      </w:pPr>
      <w:r w:rsidRPr="00391FF2">
        <w:rPr>
          <w:rFonts w:ascii="Times New Roman" w:eastAsia="Times New Roman" w:hAnsi="Times New Roman" w:cs="Times New Roman"/>
          <w:szCs w:val="24"/>
          <w:lang w:eastAsia="ru-RU"/>
        </w:rPr>
        <w:t>Приложение № 3 к Соглашению</w:t>
      </w: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91FF2" w:rsidRPr="00391FF2" w:rsidRDefault="00391FF2" w:rsidP="00391FF2">
      <w:pPr>
        <w:widowControl w:val="0"/>
        <w:autoSpaceDE w:val="0"/>
        <w:autoSpaceDN w:val="0"/>
        <w:adjustRightInd w:val="0"/>
        <w:spacing w:after="60" w:line="240" w:lineRule="exact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88"/>
        <w:gridCol w:w="4783"/>
      </w:tblGrid>
      <w:tr w:rsidR="00391FF2" w:rsidRPr="00391FF2" w:rsidTr="00E4562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СОГЛАСИЕ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получателя субсидии на осуществление Главным распорядителем и органом муниципального финансового контроля Администрации Солецкого муниципального округа проверок соблюдения получателем субсидии условий, целей и порядка предоставления субсидии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 лицо, уполномоченное в установленном порядке на осуществление действий от имени получателя субсидии)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действующий от имени ______________________________________________________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(получатель субсидии)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_____________________________________________________________,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(указать)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даю согласие на осуществление Главным распорядителем и органом муниципального финансового контроля Администрации Солецкого муниципального округа  проверок соблюдения условий, целей и порядка предоставления субсидии в соответствии с Соглашением о предоставлении субсидии юридическим лицам (за исключением государственных (муниципальных) учреждений)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отоплением.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1FF2" w:rsidRPr="00391FF2" w:rsidTr="00E45624">
        <w:tc>
          <w:tcPr>
            <w:tcW w:w="4288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</w:t>
            </w:r>
          </w:p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</w:tc>
      </w:tr>
      <w:tr w:rsidR="00391FF2" w:rsidRPr="00391FF2" w:rsidTr="00E45624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1FF2" w:rsidRPr="00391FF2" w:rsidRDefault="00391FF2" w:rsidP="00391FF2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1F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 20__ г.</w:t>
            </w:r>
          </w:p>
        </w:tc>
      </w:tr>
    </w:tbl>
    <w:p w:rsidR="00391FF2" w:rsidRDefault="00391FF2" w:rsidP="00C03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9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74"/>
    <w:rsid w:val="000268DF"/>
    <w:rsid w:val="0006775D"/>
    <w:rsid w:val="000A67D9"/>
    <w:rsid w:val="001D0508"/>
    <w:rsid w:val="002E665E"/>
    <w:rsid w:val="002F03DF"/>
    <w:rsid w:val="00391FF2"/>
    <w:rsid w:val="003E6450"/>
    <w:rsid w:val="008C0A2F"/>
    <w:rsid w:val="00A16CDE"/>
    <w:rsid w:val="00AA5074"/>
    <w:rsid w:val="00C039F9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B0C88"/>
  <w15:docId w15:val="{0A9B47B8-AAFA-4276-B80C-04E64527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FF2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1233E59547C603D5E7B9A5C08B94DFB4E13D8DEA07D265D52B9267D52W0BBJ" TargetMode="External"/><Relationship Id="rId4" Type="http://schemas.openxmlformats.org/officeDocument/2006/relationships/hyperlink" Target="consultantplus://offline/ref=81233E59547C603D5E7B9A5C08B94DFB4E13D8DEA07D265D52B9267D52W0B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2306</Words>
  <Characters>13145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3</cp:revision>
  <dcterms:created xsi:type="dcterms:W3CDTF">2024-12-18T06:39:00Z</dcterms:created>
  <dcterms:modified xsi:type="dcterms:W3CDTF">2024-12-18T06:41:00Z</dcterms:modified>
</cp:coreProperties>
</file>