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D4A" w:rsidRDefault="00613D4A" w:rsidP="00613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ОБЩЕСТВЕННЫЙ СОВЕТ </w:t>
      </w:r>
    </w:p>
    <w:p w:rsidR="00F176D9" w:rsidRDefault="00613D4A" w:rsidP="00613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ПРИ АДМИНИСТРАЦИИ </w:t>
      </w:r>
      <w:r>
        <w:rPr>
          <w:rFonts w:ascii="Times New Roman" w:hAnsi="Times New Roman" w:cs="Times New Roman"/>
          <w:b/>
          <w:sz w:val="24"/>
          <w:szCs w:val="24"/>
        </w:rPr>
        <w:t xml:space="preserve">СОЛЕЦКОГО </w:t>
      </w:r>
      <w:r w:rsidRPr="006F7753">
        <w:rPr>
          <w:rFonts w:ascii="Times New Roman" w:hAnsi="Times New Roman" w:cs="Times New Roman"/>
          <w:b/>
          <w:sz w:val="24"/>
          <w:szCs w:val="24"/>
        </w:rPr>
        <w:t>МУНИЦИПАЛЬНОГО ОКРУГА</w:t>
      </w:r>
    </w:p>
    <w:p w:rsidR="00613D4A" w:rsidRPr="006F7753" w:rsidRDefault="00613D4A" w:rsidP="00613D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P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7753">
        <w:rPr>
          <w:rFonts w:ascii="Times New Roman" w:hAnsi="Times New Roman" w:cs="Times New Roman"/>
          <w:b/>
          <w:sz w:val="24"/>
          <w:szCs w:val="24"/>
        </w:rPr>
        <w:t>по результатам общественного обсуждения социально-значимого</w:t>
      </w:r>
      <w:r>
        <w:rPr>
          <w:rFonts w:ascii="Times New Roman" w:hAnsi="Times New Roman" w:cs="Times New Roman"/>
          <w:b/>
          <w:sz w:val="24"/>
          <w:szCs w:val="24"/>
        </w:rPr>
        <w:t xml:space="preserve"> проекта муниципального правового акта Администрации Солецкого муниципального округа</w:t>
      </w:r>
    </w:p>
    <w:p w:rsidR="006F7753" w:rsidRDefault="006F7753" w:rsidP="006F7753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7753" w:rsidRDefault="00613D4A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5671E9">
        <w:rPr>
          <w:rFonts w:ascii="Times New Roman" w:hAnsi="Times New Roman" w:cs="Times New Roman"/>
          <w:b/>
          <w:sz w:val="24"/>
          <w:szCs w:val="24"/>
        </w:rPr>
        <w:t>0</w:t>
      </w:r>
      <w:r w:rsidR="004542B4">
        <w:rPr>
          <w:rFonts w:ascii="Times New Roman" w:hAnsi="Times New Roman" w:cs="Times New Roman"/>
          <w:b/>
          <w:sz w:val="24"/>
          <w:szCs w:val="24"/>
        </w:rPr>
        <w:t>6</w:t>
      </w:r>
      <w:r w:rsidR="006F7753">
        <w:rPr>
          <w:rFonts w:ascii="Times New Roman" w:hAnsi="Times New Roman" w:cs="Times New Roman"/>
          <w:b/>
          <w:sz w:val="24"/>
          <w:szCs w:val="24"/>
        </w:rPr>
        <w:t>.1</w:t>
      </w:r>
      <w:r w:rsidR="005671E9">
        <w:rPr>
          <w:rFonts w:ascii="Times New Roman" w:hAnsi="Times New Roman" w:cs="Times New Roman"/>
          <w:b/>
          <w:sz w:val="24"/>
          <w:szCs w:val="24"/>
        </w:rPr>
        <w:t>2.202</w:t>
      </w:r>
      <w:r w:rsidR="004542B4">
        <w:rPr>
          <w:rFonts w:ascii="Times New Roman" w:hAnsi="Times New Roman" w:cs="Times New Roman"/>
          <w:b/>
          <w:sz w:val="24"/>
          <w:szCs w:val="24"/>
        </w:rPr>
        <w:t xml:space="preserve">4 </w:t>
      </w:r>
      <w:r w:rsidR="006F775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472A62">
        <w:rPr>
          <w:rFonts w:ascii="Times New Roman" w:hAnsi="Times New Roman" w:cs="Times New Roman"/>
          <w:b/>
          <w:sz w:val="24"/>
          <w:szCs w:val="24"/>
        </w:rPr>
        <w:t>2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417"/>
        <w:gridCol w:w="2076"/>
        <w:gridCol w:w="1893"/>
        <w:gridCol w:w="1950"/>
      </w:tblGrid>
      <w:tr w:rsidR="006F7753" w:rsidTr="00A257CD">
        <w:tc>
          <w:tcPr>
            <w:tcW w:w="2235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Вид, наименование нормативного правого акта</w:t>
            </w:r>
          </w:p>
        </w:tc>
        <w:tc>
          <w:tcPr>
            <w:tcW w:w="1417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вступле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силу норматив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правого акта</w:t>
            </w:r>
          </w:p>
        </w:tc>
        <w:tc>
          <w:tcPr>
            <w:tcW w:w="2076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разработчике нормативного правого акта</w:t>
            </w:r>
          </w:p>
        </w:tc>
        <w:tc>
          <w:tcPr>
            <w:tcW w:w="1893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предложений и мотивирован</w:t>
            </w:r>
            <w:r w:rsidR="00A257C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заключений об их учете</w:t>
            </w:r>
          </w:p>
        </w:tc>
        <w:tc>
          <w:tcPr>
            <w:tcW w:w="1950" w:type="dxa"/>
          </w:tcPr>
          <w:p w:rsidR="006F7753" w:rsidRDefault="006F7753" w:rsidP="006F7753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Решение Общественного совета</w:t>
            </w:r>
          </w:p>
        </w:tc>
      </w:tr>
      <w:tr w:rsidR="006F7753" w:rsidTr="00A257CD">
        <w:tc>
          <w:tcPr>
            <w:tcW w:w="2235" w:type="dxa"/>
          </w:tcPr>
          <w:p w:rsidR="006F7753" w:rsidRPr="004542B4" w:rsidRDefault="00A257CD" w:rsidP="00A257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542B4">
              <w:rPr>
                <w:rFonts w:ascii="Times New Roman" w:hAnsi="Times New Roman" w:cs="Times New Roman"/>
                <w:sz w:val="24"/>
                <w:szCs w:val="24"/>
              </w:rPr>
              <w:t>Проект постановления Администрации Солецкого муниципального округа «</w:t>
            </w:r>
            <w:r w:rsidR="004542B4" w:rsidRPr="004542B4">
              <w:rPr>
                <w:rFonts w:ascii="Times New Roman" w:hAnsi="Times New Roman"/>
                <w:sz w:val="24"/>
                <w:szCs w:val="24"/>
              </w:rPr>
              <w:t>Об утверждении Программы профилактики рисков причинения вреда (ущерба) охраняемым законом ценностям в рамках муниципального контроля на автомобильном транспорте, городском наземном электрическом транспорте и в дорожном хозяйстве Солецкого муниципального округа на 2025 год</w:t>
            </w:r>
            <w:r w:rsidR="00CD2265" w:rsidRPr="004542B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7" w:type="dxa"/>
          </w:tcPr>
          <w:p w:rsidR="006F7753" w:rsidRPr="00693816" w:rsidRDefault="00693816" w:rsidP="004542B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С 01.01.202</w:t>
            </w:r>
            <w:r w:rsidR="004542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6" w:type="dxa"/>
          </w:tcPr>
          <w:p w:rsidR="00693816" w:rsidRDefault="00CD2265" w:rsidP="00CD226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5EA3">
              <w:rPr>
                <w:rFonts w:ascii="Times New Roman" w:hAnsi="Times New Roman" w:cs="Times New Roman"/>
                <w:sz w:val="24"/>
                <w:szCs w:val="24"/>
              </w:rPr>
              <w:t>комитет ЖКХ, дорожного строительства и транспорта Администрации муниципального округа</w:t>
            </w:r>
          </w:p>
        </w:tc>
        <w:tc>
          <w:tcPr>
            <w:tcW w:w="1893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Не поступило</w:t>
            </w:r>
          </w:p>
        </w:tc>
        <w:tc>
          <w:tcPr>
            <w:tcW w:w="1950" w:type="dxa"/>
          </w:tcPr>
          <w:p w:rsidR="006F7753" w:rsidRPr="00693816" w:rsidRDefault="00693816" w:rsidP="006F775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93816">
              <w:rPr>
                <w:rFonts w:ascii="Times New Roman" w:hAnsi="Times New Roman" w:cs="Times New Roman"/>
                <w:sz w:val="24"/>
                <w:szCs w:val="24"/>
              </w:rPr>
              <w:t>одобрить принятие программы профилактики, предложений и замечаний не имеется</w:t>
            </w:r>
          </w:p>
        </w:tc>
      </w:tr>
    </w:tbl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3D4A" w:rsidRDefault="00613D4A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Председатель Общественного совета __________________ Е.Ю. Мещерякова</w:t>
      </w:r>
    </w:p>
    <w:p w:rsidR="006F7753" w:rsidRDefault="006F7753" w:rsidP="006F7753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Секретарь Общественного совета       __________________ </w:t>
      </w:r>
      <w:r w:rsidR="004542B4">
        <w:rPr>
          <w:rFonts w:ascii="Times New Roman" w:hAnsi="Times New Roman" w:cs="Times New Roman"/>
          <w:b/>
          <w:sz w:val="24"/>
          <w:szCs w:val="24"/>
        </w:rPr>
        <w:t>Е.И. Панфилова</w:t>
      </w:r>
    </w:p>
    <w:sectPr w:rsidR="006F7753" w:rsidSect="00F17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753"/>
    <w:rsid w:val="001026CD"/>
    <w:rsid w:val="004542B4"/>
    <w:rsid w:val="00472A62"/>
    <w:rsid w:val="005671E9"/>
    <w:rsid w:val="00613D4A"/>
    <w:rsid w:val="00693816"/>
    <w:rsid w:val="006B0DFE"/>
    <w:rsid w:val="006F7753"/>
    <w:rsid w:val="008E0625"/>
    <w:rsid w:val="00A257CD"/>
    <w:rsid w:val="00CD2265"/>
    <w:rsid w:val="00F17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212BB"/>
  <w15:docId w15:val="{4BAB5A48-9186-48AE-8E41-2A6D8B637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6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User-Yur</dc:creator>
  <cp:keywords/>
  <dc:description/>
  <cp:lastModifiedBy>User</cp:lastModifiedBy>
  <cp:revision>3</cp:revision>
  <cp:lastPrinted>2023-12-06T11:14:00Z</cp:lastPrinted>
  <dcterms:created xsi:type="dcterms:W3CDTF">2025-04-03T09:59:00Z</dcterms:created>
  <dcterms:modified xsi:type="dcterms:W3CDTF">2025-04-03T12:03:00Z</dcterms:modified>
</cp:coreProperties>
</file>