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95793" w14:textId="77777777" w:rsidR="00511E67" w:rsidRDefault="00511E67" w:rsidP="00511E67">
      <w:pPr>
        <w:pStyle w:val="a3"/>
        <w:jc w:val="center"/>
      </w:pPr>
      <w:r>
        <w:rPr>
          <w:rStyle w:val="a4"/>
        </w:rPr>
        <w:t>Доклад</w:t>
      </w:r>
    </w:p>
    <w:p w14:paraId="12E19D4A" w14:textId="77777777" w:rsidR="00511E67" w:rsidRDefault="00511E67" w:rsidP="00511E67">
      <w:pPr>
        <w:pStyle w:val="a3"/>
        <w:jc w:val="center"/>
      </w:pPr>
      <w:r>
        <w:rPr>
          <w:rStyle w:val="a4"/>
        </w:rPr>
        <w:t>Главы Солецкого муниципального района</w:t>
      </w:r>
    </w:p>
    <w:p w14:paraId="745BCF29" w14:textId="77777777" w:rsidR="00511E67" w:rsidRDefault="00511E67" w:rsidP="00511E67">
      <w:pPr>
        <w:pStyle w:val="a3"/>
        <w:jc w:val="center"/>
      </w:pPr>
      <w:r>
        <w:rPr>
          <w:rStyle w:val="a4"/>
        </w:rPr>
        <w:t>по вопросу повышения инвестиционной привлекательности</w:t>
      </w:r>
    </w:p>
    <w:p w14:paraId="01274957" w14:textId="77777777" w:rsidR="00511E67" w:rsidRDefault="00511E67" w:rsidP="00511E67">
      <w:pPr>
        <w:pStyle w:val="a3"/>
        <w:jc w:val="center"/>
      </w:pPr>
      <w:r>
        <w:rPr>
          <w:rStyle w:val="a4"/>
        </w:rPr>
        <w:t>муниципального района и создания благоприятных условий</w:t>
      </w:r>
    </w:p>
    <w:p w14:paraId="5B354261" w14:textId="77777777" w:rsidR="00511E67" w:rsidRDefault="00511E67" w:rsidP="00511E67">
      <w:pPr>
        <w:pStyle w:val="a3"/>
        <w:jc w:val="center"/>
      </w:pPr>
      <w:r>
        <w:rPr>
          <w:rStyle w:val="a4"/>
        </w:rPr>
        <w:t>для развития бизнеса на территории муниципального района</w:t>
      </w:r>
    </w:p>
    <w:p w14:paraId="254070C9" w14:textId="77777777" w:rsidR="00511E67" w:rsidRDefault="00511E67" w:rsidP="00511E67">
      <w:pPr>
        <w:pStyle w:val="a3"/>
        <w:jc w:val="center"/>
      </w:pPr>
      <w:r>
        <w:rPr>
          <w:rStyle w:val="a4"/>
        </w:rPr>
        <w:t>в 2013 году и последующие годы</w:t>
      </w:r>
    </w:p>
    <w:p w14:paraId="3433A364" w14:textId="77777777" w:rsidR="00511E67" w:rsidRDefault="00511E67" w:rsidP="00511E67">
      <w:pPr>
        <w:pStyle w:val="a3"/>
        <w:jc w:val="both"/>
      </w:pPr>
      <w:r>
        <w:t>Солецкий район расположен на юго- западе Новгородской области. Площадь района 1400 кв.км, численность населения – 14929 чел. Расстояние до областного центра составляет79 км.</w:t>
      </w:r>
    </w:p>
    <w:p w14:paraId="3C0FFB09" w14:textId="77777777" w:rsidR="00511E67" w:rsidRDefault="00511E67" w:rsidP="00511E67">
      <w:pPr>
        <w:pStyle w:val="a3"/>
        <w:jc w:val="both"/>
      </w:pPr>
      <w:r>
        <w:t>Район имеет хорошее географическое расположение. Через территорию района проходит федеральная автомобильная дорога А-116 Великий Новгород – Псков и железная дорога Санкт-Петербург – Великие Луки – Минск - Киев.</w:t>
      </w:r>
    </w:p>
    <w:p w14:paraId="4C1E5B97" w14:textId="77777777" w:rsidR="00511E67" w:rsidRDefault="00511E67" w:rsidP="00511E67">
      <w:pPr>
        <w:pStyle w:val="a3"/>
        <w:jc w:val="both"/>
      </w:pPr>
      <w:r>
        <w:t>ВРП района</w:t>
      </w:r>
    </w:p>
    <w:p w14:paraId="43AC8918" w14:textId="77777777" w:rsidR="00511E67" w:rsidRDefault="00511E67" w:rsidP="00511E67">
      <w:pPr>
        <w:pStyle w:val="a3"/>
        <w:jc w:val="both"/>
      </w:pPr>
      <w:r>
        <w:t>ВРП района составил в 2010 году 1225,0 млн. руб., в 2011 году- 1230,0 млн. руб., в 2012 году – 1232,0 млн. руб.( оценка), темп роста 113%, 100,4%, 100,2 % соответственно. Доля района в ВРП области составляет 1% в 2010 году, 0,9 % в 2011 году, 0,8% в 2012 году. Снижение темпов роста и доли района в ВРП области объясняется сокращением ФОТ труда по району на 167,0 млн. руб. по сравнению с данными за 2010 год, которое вызвано организационно-штатными мероприятиями, проведёнными в войсковой части 40444А в конце 2010 года и в 2011 году . В 2013 году планируем , что темп роста ВРП составит 108- 109 %.</w:t>
      </w:r>
    </w:p>
    <w:p w14:paraId="4D14445F" w14:textId="77777777" w:rsidR="00511E67" w:rsidRDefault="00511E67" w:rsidP="00511E67">
      <w:pPr>
        <w:pStyle w:val="a3"/>
        <w:jc w:val="both"/>
      </w:pPr>
      <w:r>
        <w:t>Администрация района всегда считала одним из главных направлений своей деятельности привлечение в район инвесторов.</w:t>
      </w:r>
    </w:p>
    <w:p w14:paraId="1D8FC482" w14:textId="77777777" w:rsidR="00511E67" w:rsidRDefault="00511E67" w:rsidP="00511E67">
      <w:pPr>
        <w:pStyle w:val="a3"/>
        <w:jc w:val="both"/>
      </w:pPr>
      <w:r>
        <w:t>Одними из основных проблем в этой работе было отсутствие природного газа и неудовлетворительное состояние дорог.</w:t>
      </w:r>
    </w:p>
    <w:p w14:paraId="2F727A75" w14:textId="77777777" w:rsidR="00511E67" w:rsidRDefault="00511E67" w:rsidP="00511E67">
      <w:pPr>
        <w:pStyle w:val="a3"/>
        <w:jc w:val="both"/>
      </w:pPr>
      <w:r>
        <w:t>За последние полтора года эти проблемы благодаря поддержке и помощи со стороны Администрации Новгородской области, лично Вас, Сергей Герасимович, удалось решить.</w:t>
      </w:r>
    </w:p>
    <w:p w14:paraId="55D09C11" w14:textId="77777777" w:rsidR="00511E67" w:rsidRDefault="00511E67" w:rsidP="00511E67">
      <w:pPr>
        <w:pStyle w:val="a3"/>
        <w:jc w:val="both"/>
      </w:pPr>
      <w:r>
        <w:t>С ноября 2011 года с того момента, когда в г.Сольцы и район стал поступать природный газ, газифицировано 1143 квартиры в 27 многоквартирных домах города Сольцы и 51 квартира в д. Выбити. Нам удалось закрыть неэффективную котельную в д. Выбити и уйти от дорогостоящей мазутной котельной в г.Сольцы, что позволило сократить неэффективные расходы бюджета на 4 млн. руб. по сравнению с уровнем прошлого года. В 2012 году в г.Сольцы построены 2 газовые котельные с частичной заменой тепловых сетей, объем инвестиций составил 168 млн.руб. Проложены2,5 кмсетей газопровода среднего давления, что позволит нам уже в этом году заменить 5 угольных котельных на газовые. Также в минувшем году на газ переведена котельная ООО «Сольцы-хлеб».</w:t>
      </w:r>
    </w:p>
    <w:p w14:paraId="3F000F8B" w14:textId="77777777" w:rsidR="00511E67" w:rsidRDefault="00511E67" w:rsidP="00511E67">
      <w:pPr>
        <w:pStyle w:val="a3"/>
        <w:jc w:val="both"/>
      </w:pPr>
      <w:r>
        <w:t>С уверенностью можно сказать, что газ, который сольчане ждали более 25 лет, успешно работает на улучшение жизни жителей района.</w:t>
      </w:r>
    </w:p>
    <w:p w14:paraId="00611966" w14:textId="77777777" w:rsidR="00511E67" w:rsidRDefault="00511E67" w:rsidP="00511E67">
      <w:pPr>
        <w:pStyle w:val="a3"/>
        <w:jc w:val="both"/>
      </w:pPr>
      <w:r>
        <w:lastRenderedPageBreak/>
        <w:t>Значительные изменения произошли и в дорожном хозяйстве. Благодаря созданному дорожному фонду на ремонт дорог и благоустройство населенных пунктов из бюджетов всех уровней было направлено более 60 млн.руб. И эти объемы в ближайшие годы будут увеличиваться. Передача участка дороги в федеральную собственность позволит нам сократить расходы бюджета на освещение и ремонт дороги в центре города, который теперь выполняется за счет средств федерального бюджета.</w:t>
      </w:r>
    </w:p>
    <w:p w14:paraId="2817FFA0" w14:textId="77777777" w:rsidR="00511E67" w:rsidRDefault="00511E67" w:rsidP="00511E67">
      <w:pPr>
        <w:pStyle w:val="a3"/>
        <w:jc w:val="both"/>
      </w:pPr>
      <w:r>
        <w:t>В текущем году продолжатся работы по ремонту федеральной трассы,</w:t>
      </w:r>
    </w:p>
    <w:p w14:paraId="3BB65EFD" w14:textId="77777777" w:rsidR="00511E67" w:rsidRDefault="00511E67" w:rsidP="00511E67">
      <w:pPr>
        <w:pStyle w:val="a3"/>
        <w:jc w:val="both"/>
      </w:pPr>
      <w:r>
        <w:t>Привлечение инвестиций – это приоритетная задача, стоящая перед Администрацией муниципального района, поскольку рост инвестиций приводит к созданию новых рабочих мест, развитию инфраструктуры, наполняемости доходной части бюджета, напрямую влияет на уровень и качество жизни населения.</w:t>
      </w:r>
    </w:p>
    <w:p w14:paraId="5E66EB2C" w14:textId="77777777" w:rsidR="00511E67" w:rsidRDefault="00511E67" w:rsidP="00511E67">
      <w:pPr>
        <w:pStyle w:val="a3"/>
        <w:jc w:val="both"/>
      </w:pPr>
      <w:r>
        <w:t>В районе выявлено более 20 месторождений и проявлений полезных ископаемых, в том числе, легкоплавких глин, минеральной воды, торфа, песчано-гравийных материалов (ПГМ), строительных песков. Выгодное географическое положение-205 кмпо железной дороге и255 кмпо автомобильной дороге до г. Санкт- Петербурга.</w:t>
      </w:r>
    </w:p>
    <w:p w14:paraId="2D58D9F7" w14:textId="77777777" w:rsidR="00511E67" w:rsidRDefault="00511E67" w:rsidP="00511E67">
      <w:pPr>
        <w:pStyle w:val="a3"/>
        <w:jc w:val="both"/>
      </w:pPr>
      <w:r>
        <w:t>Наличие свободных земельных участков, недорогие основные фонды и рабочая сила, наличие газопровода, достаточные энергоресурсы, персональное сопровождение – вот что мы можем предложить инвесторам.</w:t>
      </w:r>
    </w:p>
    <w:p w14:paraId="44AEB08C" w14:textId="77777777" w:rsidR="00511E67" w:rsidRDefault="00511E67" w:rsidP="00511E67">
      <w:pPr>
        <w:pStyle w:val="a3"/>
        <w:jc w:val="both"/>
      </w:pPr>
      <w:r>
        <w:t>Для организации новых предприятий сформировано 24 инвестиционные площадки: 7 для промышленного и 3 - для сельскохозяйственного производства, 2 – для строительства объектов торговли, 6 – для жилищного строительства, 6- для строительства АЗС. Информация об инвестиционных площадках поддерживается всегда в актуальном состоянии, размещена в сети Интернет.</w:t>
      </w:r>
    </w:p>
    <w:p w14:paraId="7CB7C033" w14:textId="77777777" w:rsidR="00511E67" w:rsidRDefault="00511E67" w:rsidP="00511E67">
      <w:pPr>
        <w:pStyle w:val="a3"/>
        <w:jc w:val="both"/>
      </w:pPr>
      <w:r>
        <w:t>В районе определены приоритетные сферы для экономической и инвестиционной деятельности: сельское хозяйство, промышленность, строительство, туризм. Кроме того, важно сделать район привлекательным для жизни, с достойной инженерной, транспортной, социальной инфраструктурой.</w:t>
      </w:r>
    </w:p>
    <w:p w14:paraId="30556076" w14:textId="77777777" w:rsidR="00511E67" w:rsidRDefault="00511E67" w:rsidP="00511E67">
      <w:pPr>
        <w:pStyle w:val="a3"/>
        <w:jc w:val="both"/>
      </w:pPr>
      <w:r>
        <w:t>По оценке объём инвестиций за 2012 год составит 238,5 млн. руб., что в 4,5 раза выше уровня 2011 года.</w:t>
      </w:r>
    </w:p>
    <w:p w14:paraId="56625320" w14:textId="77777777" w:rsidR="00511E67" w:rsidRDefault="00511E67" w:rsidP="00511E67">
      <w:pPr>
        <w:pStyle w:val="a3"/>
        <w:jc w:val="both"/>
      </w:pPr>
      <w:r>
        <w:t>В 2012 году закончилась инвестиционная фаза 8 -ми инвестиционных проектов :</w:t>
      </w:r>
    </w:p>
    <w:p w14:paraId="151BDEAD" w14:textId="77777777" w:rsidR="00511E67" w:rsidRDefault="00511E67" w:rsidP="00511E67">
      <w:pPr>
        <w:pStyle w:val="a3"/>
        <w:jc w:val="both"/>
      </w:pPr>
      <w:r>
        <w:t>- строительство животноводческой фермы в колхозе «Россия» с общим объёмом инвестиций 31,0 млн. руб..;</w:t>
      </w:r>
    </w:p>
    <w:p w14:paraId="693A4379" w14:textId="77777777" w:rsidR="00511E67" w:rsidRDefault="00511E67" w:rsidP="00511E67">
      <w:pPr>
        <w:pStyle w:val="a3"/>
        <w:jc w:val="both"/>
      </w:pPr>
      <w:r>
        <w:t>-приобретение и установка оборудования по переработке молока в ООО «Шелонь», с общим объёмом инвестиций в сумме 5,1 млн. руб.;</w:t>
      </w:r>
    </w:p>
    <w:p w14:paraId="7B3B74BC" w14:textId="77777777" w:rsidR="00511E67" w:rsidRDefault="00511E67" w:rsidP="00511E67">
      <w:pPr>
        <w:pStyle w:val="a3"/>
        <w:jc w:val="both"/>
      </w:pPr>
      <w:r>
        <w:t>- строительство овощехранилища на 2000 т КФХ Тураева М.М. -7,2 млн. руб.</w:t>
      </w:r>
    </w:p>
    <w:p w14:paraId="32FA5333" w14:textId="77777777" w:rsidR="00511E67" w:rsidRDefault="00511E67" w:rsidP="00511E67">
      <w:pPr>
        <w:pStyle w:val="a3"/>
        <w:jc w:val="both"/>
      </w:pPr>
      <w:r>
        <w:t>- строительство распределительных сетей газопровода по ул. Комсомола, Набережная 7-го Ноября – 6,8 млн. руб. ;</w:t>
      </w:r>
    </w:p>
    <w:p w14:paraId="48568B97" w14:textId="77777777" w:rsidR="00511E67" w:rsidRDefault="00511E67" w:rsidP="00511E67">
      <w:pPr>
        <w:pStyle w:val="a3"/>
        <w:jc w:val="both"/>
      </w:pPr>
      <w:r>
        <w:t>- реконструкция АЗС № 14 ОАО «Новгороднефтепродукт»- 57,5 млн. руб.;</w:t>
      </w:r>
    </w:p>
    <w:p w14:paraId="3B36054F" w14:textId="77777777" w:rsidR="00511E67" w:rsidRDefault="00511E67" w:rsidP="00511E67">
      <w:pPr>
        <w:pStyle w:val="a3"/>
        <w:jc w:val="both"/>
      </w:pPr>
      <w:r>
        <w:lastRenderedPageBreak/>
        <w:t>- перевод котельной ООО «Сольцы-Хлеб» на природный газ -3,0 млн. руб.;</w:t>
      </w:r>
    </w:p>
    <w:p w14:paraId="22767F4B" w14:textId="77777777" w:rsidR="00511E67" w:rsidRDefault="00511E67" w:rsidP="00511E67">
      <w:pPr>
        <w:pStyle w:val="a3"/>
        <w:jc w:val="both"/>
      </w:pPr>
      <w:r>
        <w:t>- реконструкция федеральной трассы А-116, проходящей по г. Сольцы- 50,0 млн. руб.</w:t>
      </w:r>
    </w:p>
    <w:p w14:paraId="36FE20AF" w14:textId="77777777" w:rsidR="00511E67" w:rsidRDefault="00511E67" w:rsidP="00511E67">
      <w:pPr>
        <w:pStyle w:val="a3"/>
        <w:jc w:val="both"/>
      </w:pPr>
      <w:r>
        <w:t>В результате реализации этих проектов было создано 17 рабочих мест.</w:t>
      </w:r>
    </w:p>
    <w:p w14:paraId="4E38BB81" w14:textId="77777777" w:rsidR="00511E67" w:rsidRDefault="00511E67" w:rsidP="00511E67">
      <w:pPr>
        <w:pStyle w:val="a3"/>
        <w:jc w:val="both"/>
      </w:pPr>
      <w:r>
        <w:t>Совместно с ООО «Восток» на базе СПК «Колос» создано общество с ограниченной ответственностью «Колос» для производства молока и выращивания льна- долгунца, сохранено 25 рабочих мест.</w:t>
      </w:r>
    </w:p>
    <w:p w14:paraId="717E2D36" w14:textId="77777777" w:rsidR="00511E67" w:rsidRDefault="00511E67" w:rsidP="00511E67">
      <w:pPr>
        <w:pStyle w:val="a3"/>
        <w:jc w:val="both"/>
      </w:pPr>
      <w:r>
        <w:t>В стадии реализации находятся 5 инвестиционных проектов:</w:t>
      </w:r>
    </w:p>
    <w:p w14:paraId="1099594C" w14:textId="77777777" w:rsidR="00511E67" w:rsidRDefault="00511E67" w:rsidP="00511E67">
      <w:pPr>
        <w:pStyle w:val="a3"/>
        <w:jc w:val="both"/>
      </w:pPr>
      <w:r>
        <w:t>- реконструкция и модернизация зданий для животноводства в д. Светлицы- 10,0 млн. руб.;</w:t>
      </w:r>
    </w:p>
    <w:p w14:paraId="660362A4" w14:textId="77777777" w:rsidR="00511E67" w:rsidRDefault="00511E67" w:rsidP="00511E67">
      <w:pPr>
        <w:pStyle w:val="a3"/>
        <w:jc w:val="both"/>
      </w:pPr>
      <w:r>
        <w:t>- строительство овощехранилища ООО «Агростандарт» - 7 млн. руб.;</w:t>
      </w:r>
    </w:p>
    <w:p w14:paraId="2AEC29F6" w14:textId="77777777" w:rsidR="00511E67" w:rsidRDefault="00511E67" w:rsidP="00511E67">
      <w:pPr>
        <w:pStyle w:val="a3"/>
        <w:jc w:val="both"/>
      </w:pPr>
      <w:r>
        <w:t>- строительство системы теплоснабжения (газовые котельные) г. Сольцы Солецкого городского поселения – 163,2 млн. руб;</w:t>
      </w:r>
    </w:p>
    <w:p w14:paraId="411289ED" w14:textId="77777777" w:rsidR="00511E67" w:rsidRDefault="00511E67" w:rsidP="00511E67">
      <w:pPr>
        <w:pStyle w:val="a3"/>
        <w:jc w:val="both"/>
      </w:pPr>
      <w:r>
        <w:t>- капитальный ремонт11 кмфедеральной трассы А-116 – 384 млн.руб.;</w:t>
      </w:r>
    </w:p>
    <w:p w14:paraId="7F420E7A" w14:textId="77777777" w:rsidR="00511E67" w:rsidRDefault="00511E67" w:rsidP="00511E67">
      <w:pPr>
        <w:pStyle w:val="a3"/>
        <w:jc w:val="both"/>
      </w:pPr>
      <w:r>
        <w:t>- устройство канализации от ул. Володарского с подключением домов № 44, 44а по Советскому проспекту-2,0 млн. руб.</w:t>
      </w:r>
    </w:p>
    <w:p w14:paraId="2432662B" w14:textId="77777777" w:rsidR="00511E67" w:rsidRDefault="00511E67" w:rsidP="00511E67">
      <w:pPr>
        <w:pStyle w:val="a3"/>
        <w:jc w:val="both"/>
      </w:pPr>
      <w:r>
        <w:t>Предоставление земельных участков</w:t>
      </w:r>
    </w:p>
    <w:p w14:paraId="3C863F3C" w14:textId="77777777" w:rsidR="00511E67" w:rsidRDefault="00511E67" w:rsidP="00511E67">
      <w:pPr>
        <w:pStyle w:val="a3"/>
        <w:jc w:val="both"/>
      </w:pPr>
      <w:r>
        <w:t>В 2012 году предоставлены инвестиционные площадки:</w:t>
      </w:r>
    </w:p>
    <w:p w14:paraId="0534C2CF" w14:textId="77777777" w:rsidR="00511E67" w:rsidRDefault="00511E67" w:rsidP="00511E67">
      <w:pPr>
        <w:pStyle w:val="a3"/>
        <w:jc w:val="both"/>
      </w:pPr>
      <w:r>
        <w:t>для промышленного производства (строительство комбикормового завода и элеваторного цеха) – по результатам торгов заключен договор купли-продажи земельного участка площадью 199331 кв.м., расположенного в Солецком городском поселении;</w:t>
      </w:r>
    </w:p>
    <w:p w14:paraId="542222CA" w14:textId="77777777" w:rsidR="00511E67" w:rsidRDefault="00511E67" w:rsidP="00511E67">
      <w:pPr>
        <w:pStyle w:val="a3"/>
        <w:jc w:val="both"/>
      </w:pPr>
      <w:r>
        <w:t>по заявлению представителя ООО «Строительно-торговый дом «Меркурий» о предоставлении инвестиционной площадки « переулок Базовый» для производства сухих строительных смесей, утверждена схема земельного участка для проведения кадастровых работ и дальнейшего предоставления для указанных целей;</w:t>
      </w:r>
    </w:p>
    <w:p w14:paraId="3C9D83F0" w14:textId="77777777" w:rsidR="00511E67" w:rsidRDefault="00511E67" w:rsidP="00511E67">
      <w:pPr>
        <w:pStyle w:val="a3"/>
        <w:jc w:val="both"/>
      </w:pPr>
      <w:r>
        <w:t>по заявлению представителя ООО «СЕВЕР» о предоставлении инвестиционной площадки «ул. Новгородская» подготовлена и выдана схема земельного участка для проведения кадастровых работ и дальнейшего предоставления земельного участка для строительства объектов торговли строительными материалами.</w:t>
      </w:r>
    </w:p>
    <w:p w14:paraId="01DB5EE4" w14:textId="77777777" w:rsidR="00511E67" w:rsidRDefault="00511E67" w:rsidP="00511E67">
      <w:pPr>
        <w:pStyle w:val="a3"/>
        <w:jc w:val="both"/>
      </w:pPr>
      <w:r>
        <w:t>продолжительность процедуры предоставления земельных участков по результатам торгов составляет в среднем 13 дней от подачи заявки на участие в торгах до заключения договора купли-продажи, при необходимости формировании земельного участка с даты подачи заявления на предоставление земельного участка до даты заключения договора аренды земельного участка - 96 дней, при предоставлении земельных участков для индивидуального жилищного строительства с даты подачи заявления о предоставлении земельного участка до даты заключения договора аренды (с учетом публикации извещения о предоставлении земельного участка)– 47 дней.</w:t>
      </w:r>
    </w:p>
    <w:p w14:paraId="57D3F5FE" w14:textId="77777777" w:rsidR="00511E67" w:rsidRDefault="00511E67" w:rsidP="00511E67">
      <w:pPr>
        <w:pStyle w:val="a3"/>
        <w:jc w:val="both"/>
      </w:pPr>
      <w:r>
        <w:t>Создание благоприятного инвестиционного климата</w:t>
      </w:r>
    </w:p>
    <w:p w14:paraId="7990EEB5" w14:textId="77777777" w:rsidR="00511E67" w:rsidRDefault="00511E67" w:rsidP="00511E67">
      <w:pPr>
        <w:pStyle w:val="a3"/>
        <w:jc w:val="both"/>
      </w:pPr>
      <w:r>
        <w:lastRenderedPageBreak/>
        <w:t>Основными задачами инвестиционной политики района являются: создание условий для развития инвестиционной деятельности, привлечение новых инвестиционных ресурсов в реальный сектор экономики.</w:t>
      </w:r>
    </w:p>
    <w:p w14:paraId="48229A01" w14:textId="77777777" w:rsidR="00511E67" w:rsidRDefault="00511E67" w:rsidP="00511E67">
      <w:pPr>
        <w:pStyle w:val="a3"/>
        <w:jc w:val="both"/>
      </w:pPr>
      <w:r>
        <w:t>С целью привлечения внешних инвестиций планируется:</w:t>
      </w:r>
    </w:p>
    <w:p w14:paraId="727AE2C4" w14:textId="77777777" w:rsidR="00511E67" w:rsidRDefault="00511E67" w:rsidP="00511E67">
      <w:pPr>
        <w:pStyle w:val="a3"/>
        <w:jc w:val="both"/>
      </w:pPr>
      <w:r>
        <w:t>развивать информационную открытость района: подробно отражать в сети Интернет информацию об имеющихся свободных площадках под строительство, создавать информационные материалы о районе;</w:t>
      </w:r>
    </w:p>
    <w:p w14:paraId="6F5A6133" w14:textId="77777777" w:rsidR="00511E67" w:rsidRDefault="00511E67" w:rsidP="00511E67">
      <w:pPr>
        <w:pStyle w:val="a3"/>
        <w:jc w:val="both"/>
      </w:pPr>
      <w:r>
        <w:t>оказывать содействие инвесторам в предоставлении земельных участков под инвестиционные проекты и получении необходимых согласований и заключений.</w:t>
      </w:r>
    </w:p>
    <w:p w14:paraId="794FE639" w14:textId="77777777" w:rsidR="00511E67" w:rsidRDefault="00511E67" w:rsidP="00511E67">
      <w:pPr>
        <w:pStyle w:val="a3"/>
        <w:jc w:val="both"/>
      </w:pPr>
      <w:r>
        <w:t>Развитие малого и среднего предпринимательства</w:t>
      </w:r>
    </w:p>
    <w:p w14:paraId="09400CED" w14:textId="77777777" w:rsidR="00511E67" w:rsidRDefault="00511E67" w:rsidP="00511E67">
      <w:pPr>
        <w:pStyle w:val="a3"/>
        <w:jc w:val="both"/>
      </w:pPr>
      <w:r>
        <w:t>Обеспечению стабильного развития малого и среднего предпринимательства, как одной из форм привлечения инвестиций, способствовала реализация мероприятий муниципальной программы «Развитие малого и среднего предпринимательства в Солецком муниципальном районе на 2011-2013 годы». На реализацию мероприятий Программы в 2012 году было предусмотрено 1825,4 тыс. руб., в том числе 300 тыс.руб. - из средств бюджета муниципального района.</w:t>
      </w:r>
    </w:p>
    <w:p w14:paraId="793C8915" w14:textId="77777777" w:rsidR="00511E67" w:rsidRDefault="00511E67" w:rsidP="00511E67">
      <w:pPr>
        <w:pStyle w:val="a3"/>
        <w:jc w:val="both"/>
      </w:pPr>
      <w:r>
        <w:t>В 2012 году предоставлены гранты в сумме 1259,8 тыс.руб. на создание собственного дела пяти начинающим субъектам малого предпринимательства, создано 11 рабочих мест.</w:t>
      </w:r>
    </w:p>
    <w:p w14:paraId="2263D22F" w14:textId="77777777" w:rsidR="00511E67" w:rsidRDefault="00511E67" w:rsidP="00511E67">
      <w:pPr>
        <w:pStyle w:val="a3"/>
        <w:jc w:val="both"/>
      </w:pPr>
      <w:r>
        <w:t>Оказана финансовая поддержка проектов 2 субъектов малого предпринимательства путем возмещения части затрат на уплату процентов по кредитам.</w:t>
      </w:r>
    </w:p>
    <w:p w14:paraId="6A8309BF" w14:textId="77777777" w:rsidR="00511E67" w:rsidRDefault="00511E67" w:rsidP="00511E67">
      <w:pPr>
        <w:pStyle w:val="a3"/>
        <w:jc w:val="both"/>
      </w:pPr>
      <w:r>
        <w:t>Предоставлена субсидия крестьянско-фермерскому хозяйству в целях возмещения произведенных затрат на технологическое присоединение к объектам электросетевого хозяйства в сумме 150,0 тыс.руб.</w:t>
      </w:r>
    </w:p>
    <w:p w14:paraId="4019D8D3" w14:textId="77777777" w:rsidR="00511E67" w:rsidRDefault="00511E67" w:rsidP="00511E67">
      <w:pPr>
        <w:pStyle w:val="a3"/>
        <w:jc w:val="both"/>
      </w:pPr>
      <w:r>
        <w:t>Предоставлены субсидии двум малым предприятиям в целях возмещения затрат, связанных с реализацией мероприятий по повышению энергоэффективности производства на сумму 196,7 тыс.руб</w:t>
      </w:r>
    </w:p>
    <w:p w14:paraId="3A9FFAD5" w14:textId="77777777" w:rsidR="00511E67" w:rsidRDefault="00511E67" w:rsidP="00511E67">
      <w:pPr>
        <w:pStyle w:val="a3"/>
        <w:jc w:val="both"/>
      </w:pPr>
      <w:r>
        <w:t>Оказано содействие в организации краткосрочного обучения для руководителей малого и среднего бизнеса по специальности «Охрана труда» на сумму 10,0 тыс.руб., обучились 6 руководителей.</w:t>
      </w:r>
    </w:p>
    <w:p w14:paraId="2666919A" w14:textId="77777777" w:rsidR="00511E67" w:rsidRDefault="00511E67" w:rsidP="00511E67">
      <w:pPr>
        <w:pStyle w:val="a3"/>
        <w:jc w:val="both"/>
      </w:pPr>
      <w:r>
        <w:t>В декабре 2012 года в рамках муниципальной программы проведен семинар с предпринимателями на тему « Патентная система налогообложения в 2013 году» с привлечением ООО «Бизнес-Персонал».</w:t>
      </w:r>
    </w:p>
    <w:p w14:paraId="47EC7AB7" w14:textId="77777777" w:rsidR="00511E67" w:rsidRDefault="00511E67" w:rsidP="00511E67">
      <w:pPr>
        <w:pStyle w:val="a3"/>
        <w:jc w:val="both"/>
      </w:pPr>
      <w:r>
        <w:t>В целях совершенствования системы взаимодействия между органами местного самоуправления и субъектами малого и среднего предпринимательства продолжает действовать координационный совет по поддержке малого и среднего предпринимательства в Солецком муниципальном районе ( далее- Совет). В 2012 году проведено 3 заседания Совета, на которых рассматривались проекты нормативных актов, затрагивающих интересы бизнеса, обсуждались ситуации, сложившиеся в отдельных отраслях экономики.</w:t>
      </w:r>
    </w:p>
    <w:p w14:paraId="562C9A0B" w14:textId="77777777" w:rsidR="00511E67" w:rsidRDefault="00511E67" w:rsidP="00511E67">
      <w:pPr>
        <w:pStyle w:val="a3"/>
        <w:jc w:val="both"/>
      </w:pPr>
      <w:r>
        <w:lastRenderedPageBreak/>
        <w:t>В текущем году продолжится реализация мероприятий муниципальной программы по поддержке малого и среднего предпринимательства, в том числе субсидирование субъектов малого предпринимательства в части возмещения части затрат на организацию бизнеса в приоритетных отраслях экономики. Препятствием для развития малого бизнеса является ограниченность финансирования, недостаток собственных средств. Поэтому с целью улучшения доступа к финансовым ресурсам мы планируем в программу муниципальных гарантий включить гарантии перед кредитно-финансовыми организациями для предприятий малого бизнеса, осуществляющих инвестиционные проекты (в приоритетных отраслях).</w:t>
      </w:r>
    </w:p>
    <w:p w14:paraId="081E707D" w14:textId="77777777" w:rsidR="00511E67" w:rsidRDefault="00511E67" w:rsidP="00511E67">
      <w:pPr>
        <w:pStyle w:val="a3"/>
        <w:jc w:val="both"/>
      </w:pPr>
      <w:r>
        <w:t>Планы</w:t>
      </w:r>
    </w:p>
    <w:p w14:paraId="12CE32BF" w14:textId="77777777" w:rsidR="00511E67" w:rsidRDefault="00511E67" w:rsidP="00511E67">
      <w:pPr>
        <w:pStyle w:val="a3"/>
        <w:jc w:val="both"/>
      </w:pPr>
      <w:r>
        <w:t>В 2013 году планируются к реализации следующие инвестиционные проекты:</w:t>
      </w:r>
    </w:p>
    <w:p w14:paraId="0B7D79DE" w14:textId="77777777" w:rsidR="00511E67" w:rsidRDefault="00511E67" w:rsidP="00511E67">
      <w:pPr>
        <w:pStyle w:val="a3"/>
        <w:jc w:val="both"/>
      </w:pPr>
      <w:r>
        <w:t>- реконструкция и модернизация зданий для животноводства на 3000 голов для откорма свиней ИП Капошко С.М. -10,0 млн. руб.;</w:t>
      </w:r>
    </w:p>
    <w:p w14:paraId="67B90121" w14:textId="77777777" w:rsidR="00511E67" w:rsidRDefault="00511E67" w:rsidP="00511E67">
      <w:pPr>
        <w:pStyle w:val="a3"/>
        <w:jc w:val="both"/>
      </w:pPr>
      <w:r>
        <w:t>- строительств фермы для выращивания овец на 700 голов ИП Антонова А.А. -5,0 млн. руб. ;</w:t>
      </w:r>
    </w:p>
    <w:p w14:paraId="3F6D33C4" w14:textId="77777777" w:rsidR="00511E67" w:rsidRDefault="00511E67" w:rsidP="00511E67">
      <w:pPr>
        <w:pStyle w:val="a3"/>
        <w:jc w:val="both"/>
      </w:pPr>
      <w:r>
        <w:t>- строительство овощехранилища в ООО «Агростандарт» - 10,0 млн. руб.</w:t>
      </w:r>
    </w:p>
    <w:p w14:paraId="5B67CBCE" w14:textId="77777777" w:rsidR="00511E67" w:rsidRDefault="00511E67" w:rsidP="00511E67">
      <w:pPr>
        <w:pStyle w:val="a3"/>
        <w:jc w:val="both"/>
      </w:pPr>
      <w:r>
        <w:t>- организация производства сухих строительных смесей ООО «Строительно- торговый дом «Меркурий»;</w:t>
      </w:r>
    </w:p>
    <w:p w14:paraId="3802835D" w14:textId="77777777" w:rsidR="00511E67" w:rsidRDefault="00511E67" w:rsidP="00511E67">
      <w:pPr>
        <w:pStyle w:val="a3"/>
        <w:jc w:val="both"/>
      </w:pPr>
      <w:r>
        <w:t>- строительство станции обезжелезивания воды в д. Дуброво- 3,6 млн. руб.;</w:t>
      </w:r>
    </w:p>
    <w:p w14:paraId="53766558" w14:textId="77777777" w:rsidR="00511E67" w:rsidRDefault="00511E67" w:rsidP="00511E67">
      <w:pPr>
        <w:pStyle w:val="a3"/>
        <w:jc w:val="both"/>
      </w:pPr>
      <w:r>
        <w:t>- строительство сетей водоснабжения и канализации на ул. Наб. 7 Ноября- 4,2 млн. руб.;</w:t>
      </w:r>
    </w:p>
    <w:p w14:paraId="001AC3A7" w14:textId="77777777" w:rsidR="00511E67" w:rsidRDefault="00511E67" w:rsidP="00511E67">
      <w:pPr>
        <w:pStyle w:val="a3"/>
        <w:jc w:val="both"/>
      </w:pPr>
      <w:r>
        <w:t>- капитальный ремонт федеральной трассы Новгород-Псков А -116 на участке от 90 до101 км– 382 млн. руб.;</w:t>
      </w:r>
    </w:p>
    <w:p w14:paraId="1DD0999D" w14:textId="77777777" w:rsidR="00511E67" w:rsidRDefault="00511E67" w:rsidP="00511E67">
      <w:pPr>
        <w:pStyle w:val="a3"/>
        <w:jc w:val="both"/>
      </w:pPr>
      <w:r>
        <w:t>- строительство нового здания ОМВД России по Солецкому району 16,0 млн. руб.</w:t>
      </w:r>
    </w:p>
    <w:p w14:paraId="66A1DB80" w14:textId="77777777" w:rsidR="00511E67" w:rsidRDefault="00511E67" w:rsidP="00511E67">
      <w:pPr>
        <w:pStyle w:val="a3"/>
        <w:jc w:val="both"/>
      </w:pPr>
      <w:r>
        <w:t>что позволит нам создать 24 рабочих места.</w:t>
      </w:r>
    </w:p>
    <w:p w14:paraId="6A6E9FF4" w14:textId="77777777" w:rsidR="00511E67" w:rsidRDefault="00511E67" w:rsidP="00511E67">
      <w:pPr>
        <w:pStyle w:val="a3"/>
        <w:jc w:val="both"/>
      </w:pPr>
      <w:r>
        <w:t>Имеется намерение строить 4 газовые котельные (ОАО «НордЭнерго») и комбикормовый завод (ООО «Агроармада»).</w:t>
      </w:r>
    </w:p>
    <w:p w14:paraId="30FB4768" w14:textId="77777777" w:rsidR="00511E67" w:rsidRDefault="00511E67" w:rsidP="00511E67">
      <w:pPr>
        <w:pStyle w:val="a3"/>
        <w:jc w:val="both"/>
      </w:pPr>
      <w:r>
        <w:t>Продолжится сотрудничество района с крупнейшим инвестором в сельскохозяйственной отрасли ООО «Новгородский бекон» по расширению посевных площадей зерновых культур.</w:t>
      </w:r>
    </w:p>
    <w:p w14:paraId="32EF2C9C" w14:textId="77777777" w:rsidR="00511E67" w:rsidRDefault="00511E67" w:rsidP="00511E67">
      <w:pPr>
        <w:pStyle w:val="a3"/>
        <w:jc w:val="both"/>
      </w:pPr>
      <w:r>
        <w:t>Туризм</w:t>
      </w:r>
    </w:p>
    <w:p w14:paraId="1C8F2F9F" w14:textId="77777777" w:rsidR="00511E67" w:rsidRDefault="00511E67" w:rsidP="00511E67">
      <w:pPr>
        <w:pStyle w:val="a3"/>
        <w:jc w:val="both"/>
      </w:pPr>
      <w:r>
        <w:t>Туристский ресурс Солецкого района является хорошим потенциалом для полноценного, качественного отдыха граждан и пропаганды здорового образа жизни. По природным показателям район является достаточно привлекательным для развития рекреации и туризма, у нас 14 памятников природы и Солецкий природный заказник.</w:t>
      </w:r>
    </w:p>
    <w:p w14:paraId="3C229D29" w14:textId="77777777" w:rsidR="00511E67" w:rsidRDefault="00511E67" w:rsidP="00511E67">
      <w:pPr>
        <w:pStyle w:val="a3"/>
        <w:jc w:val="both"/>
      </w:pPr>
      <w:r>
        <w:t xml:space="preserve">Актуальным является развитие сельского туризма для обеспечения самозанятости сельского населения. В этих целях планируется создание, организация и сертификация </w:t>
      </w:r>
      <w:r>
        <w:lastRenderedPageBreak/>
        <w:t>сельских гостевых домов, подготовка кадров в сфере сельского туризма (организация школы сельского туризма), оказание маркетинговых услуг владельцам гостевых домов</w:t>
      </w:r>
    </w:p>
    <w:p w14:paraId="16F402CB" w14:textId="77777777" w:rsidR="00511E67" w:rsidRDefault="00511E67" w:rsidP="00511E67">
      <w:pPr>
        <w:pStyle w:val="a3"/>
        <w:jc w:val="both"/>
      </w:pPr>
      <w:r>
        <w:t>Предусматривается создание туристско-рекреационной зоны на основе соляного источника в г.Сольцы, который может эксплуатироваться в качестве бренда района, а также строительство кемпингов для отдыхающих на берегу реки Шелонь.</w:t>
      </w:r>
    </w:p>
    <w:p w14:paraId="2A1BD182" w14:textId="77777777" w:rsidR="00511E67" w:rsidRDefault="00511E67" w:rsidP="00511E67">
      <w:pPr>
        <w:pStyle w:val="a3"/>
        <w:jc w:val="both"/>
      </w:pPr>
      <w:r>
        <w:t>Усадебный парк «Выбити», в котором проходит фестиваль «Муза княжеского парка», мы рассматриваем как потенциальную инвестиционную площадку. Родовая вотчина князей Васильчиковых привлекает туристов. Этим парком в настоящее время заинтересовался банк «ВТБ», обсуждается вопрос с физическим лицом, изъявившим желание приобрести усадебный парк «Каменка».</w:t>
      </w:r>
    </w:p>
    <w:p w14:paraId="08411EB4" w14:textId="77777777" w:rsidR="00511E67" w:rsidRDefault="00511E67" w:rsidP="00511E67">
      <w:pPr>
        <w:pStyle w:val="a3"/>
        <w:jc w:val="both"/>
      </w:pPr>
      <w:r>
        <w:t>Разработан брэнд района Солецкая глиняная игрушка «Мишка -варяжек». Приоритетным направлением станет развитие и создание новых центров разработки сувенирной продукции .</w:t>
      </w:r>
    </w:p>
    <w:p w14:paraId="454394E4" w14:textId="77777777" w:rsidR="00511E67" w:rsidRDefault="00511E67" w:rsidP="00511E67">
      <w:pPr>
        <w:pStyle w:val="a3"/>
        <w:jc w:val="both"/>
      </w:pPr>
      <w:r>
        <w:t>Заключение</w:t>
      </w:r>
    </w:p>
    <w:p w14:paraId="4CB3BCD4" w14:textId="77777777" w:rsidR="00511E67" w:rsidRDefault="00511E67" w:rsidP="00511E67">
      <w:pPr>
        <w:pStyle w:val="a3"/>
        <w:jc w:val="both"/>
      </w:pPr>
      <w:r>
        <w:t>Администрация района понимает, что без привлечения инвестиций невозможно дальнейшее развитие района.</w:t>
      </w:r>
    </w:p>
    <w:p w14:paraId="265FEE3A" w14:textId="77777777" w:rsidR="00511E67" w:rsidRDefault="00511E67" w:rsidP="00511E67">
      <w:pPr>
        <w:pStyle w:val="a3"/>
        <w:jc w:val="both"/>
      </w:pPr>
      <w:r>
        <w:t>Рост инвестиций – это и новые рабочие места, и развитие экономики, и рост поступлений в бюджет, в конечном итоге – улучшение жизни населения (людей)</w:t>
      </w:r>
    </w:p>
    <w:p w14:paraId="4942FF69" w14:textId="77777777" w:rsidR="00511E67" w:rsidRDefault="00511E67" w:rsidP="00511E67">
      <w:pPr>
        <w:pStyle w:val="a3"/>
        <w:jc w:val="both"/>
      </w:pPr>
      <w:r>
        <w:t>Так, например, за последние годы сократилось отставание в уровне заработной платы жителей района от среднеобластного. За последние 4 года заработная плата в районе выросла на 73 %.</w:t>
      </w:r>
    </w:p>
    <w:p w14:paraId="2A4D3EE8" w14:textId="77777777" w:rsidR="00511E67" w:rsidRDefault="00511E67" w:rsidP="00511E67">
      <w:pPr>
        <w:pStyle w:val="a3"/>
        <w:jc w:val="both"/>
      </w:pPr>
      <w:r>
        <w:t>Положительные изменения происходят и в демографической ситуации.</w:t>
      </w:r>
    </w:p>
    <w:p w14:paraId="70730300" w14:textId="77777777" w:rsidR="00511E67" w:rsidRDefault="00511E67" w:rsidP="00511E67">
      <w:pPr>
        <w:pStyle w:val="a3"/>
        <w:jc w:val="both"/>
      </w:pPr>
      <w:r>
        <w:t>Поэтому работа по привлечению инвесторов в район будет продолжаться. Наша задача - минимизировать административные барьеры и персонально работать с каждым инвестором.</w:t>
      </w:r>
    </w:p>
    <w:p w14:paraId="6AB7912A" w14:textId="77777777" w:rsidR="00BB605D" w:rsidRPr="00511E67" w:rsidRDefault="00BB605D" w:rsidP="00511E67"/>
    <w:sectPr w:rsidR="00BB605D" w:rsidRPr="0051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67"/>
    <w:rsid w:val="00511E67"/>
    <w:rsid w:val="00B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84D3"/>
  <w15:chartTrackingRefBased/>
  <w15:docId w15:val="{9B6218E6-B28F-4ACF-9B6C-42FBFF16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2082</Words>
  <Characters>11873</Characters>
  <Application>Microsoft Office Word</Application>
  <DocSecurity>0</DocSecurity>
  <Lines>98</Lines>
  <Paragraphs>27</Paragraphs>
  <ScaleCrop>false</ScaleCrop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1</cp:revision>
  <dcterms:created xsi:type="dcterms:W3CDTF">2021-02-20T06:11:00Z</dcterms:created>
  <dcterms:modified xsi:type="dcterms:W3CDTF">2021-02-20T06:12:00Z</dcterms:modified>
</cp:coreProperties>
</file>