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B6168" w14:textId="77777777" w:rsidR="009D59E2" w:rsidRPr="009D59E2" w:rsidRDefault="009D59E2" w:rsidP="009D59E2">
      <w:pPr>
        <w:jc w:val="center"/>
      </w:pPr>
      <w:r w:rsidRPr="009D59E2">
        <w:rPr>
          <w:b/>
          <w:bCs/>
        </w:rPr>
        <w:t>ОТЧЕТ</w:t>
      </w:r>
    </w:p>
    <w:p w14:paraId="07E47DCB" w14:textId="77777777" w:rsidR="009D59E2" w:rsidRPr="009D59E2" w:rsidRDefault="009D59E2" w:rsidP="009D59E2">
      <w:pPr>
        <w:jc w:val="center"/>
      </w:pPr>
      <w:r w:rsidRPr="009D59E2">
        <w:rPr>
          <w:b/>
          <w:bCs/>
        </w:rPr>
        <w:t>Главы Солецкого муниципального района о результатах  своей деятельности и  деятельности Администрации муниципального района за 2018 год</w:t>
      </w:r>
    </w:p>
    <w:p w14:paraId="63BA9243" w14:textId="550A9CC3" w:rsidR="009D59E2" w:rsidRPr="009D59E2" w:rsidRDefault="009D59E2" w:rsidP="009D59E2">
      <w:pPr>
        <w:jc w:val="center"/>
      </w:pPr>
      <w:r w:rsidRPr="009D59E2">
        <w:t>Уважаемые депутаты, коллеги и приглашенные!</w:t>
      </w:r>
    </w:p>
    <w:p w14:paraId="0789F30E" w14:textId="77777777" w:rsidR="009D59E2" w:rsidRPr="009D59E2" w:rsidRDefault="009D59E2" w:rsidP="009D59E2">
      <w:pPr>
        <w:jc w:val="both"/>
      </w:pPr>
      <w:r w:rsidRPr="009D59E2">
        <w:t>         В прошедшем году деятельность Администрации муниципального района была направлена  на исполнение полномочий по решению вопросов местного значения муниципального района и городского поселения, на исполнение переданных  отдельных государственных полномочий, на решение задач, обозначенных в послании Президента Российской Федерации,   и выполнение  Соглашения  между Администрацией муниципального района и Правительством Новгородской области «Об осуществлении мер, направленных на социально-экономическое развитие Солецкого муниципального района и оздоровление муниципальных финансов Солецкого муниципального района».</w:t>
      </w:r>
    </w:p>
    <w:p w14:paraId="523E03FA" w14:textId="77777777" w:rsidR="009D59E2" w:rsidRPr="009D59E2" w:rsidRDefault="009D59E2" w:rsidP="009D59E2">
      <w:pPr>
        <w:jc w:val="both"/>
      </w:pPr>
      <w:r w:rsidRPr="009D59E2">
        <w:t>       Подводя итоги 2018 года,  следует отметить,  что  положительная динамика основных  экономических показателей к уровню 2017 года сохранена.</w:t>
      </w:r>
    </w:p>
    <w:p w14:paraId="302B67E3" w14:textId="77777777" w:rsidR="009D59E2" w:rsidRPr="009D59E2" w:rsidRDefault="009D59E2" w:rsidP="009D59E2">
      <w:pPr>
        <w:jc w:val="both"/>
      </w:pPr>
      <w:r w:rsidRPr="009D59E2">
        <w:t>           По состоянию на 1 января 2018 года численность постоянно проживающего населения района составила 13623 человека, в том числе в городе - 8803 человека, в сельской местности - 4820 человек. Родилось 104ребенка. Уровень смертности сократился на 20,9%. Основная причина снижения численности населения — естественная убыль и отрицательный миграционный прирост.</w:t>
      </w:r>
    </w:p>
    <w:p w14:paraId="0C3D2FAF" w14:textId="77777777" w:rsidR="009D59E2" w:rsidRPr="009D59E2" w:rsidRDefault="009D59E2" w:rsidP="009D59E2">
      <w:pPr>
        <w:jc w:val="both"/>
      </w:pPr>
      <w:r w:rsidRPr="009D59E2">
        <w:t>         Одним из наиболее важных показателей экономического развития является объем валового регионального продукта, который в действующих ценах 2018 года составил  1млрд. 560 млн. руб., или103,% к уровню прошлого года.   Объем ВРП на душу населения в отчётном периоде составил  114,5тыс. руб. (2017  год- 109,8 тыс. руб.) или 104,3 %  к уровню прошлого года. Доля района в ВРП области составила  0,6 %  , по этому показателю район занимает  стабильное 13 место на протяжении 4-х лет.</w:t>
      </w:r>
    </w:p>
    <w:p w14:paraId="225AF33D" w14:textId="77777777" w:rsidR="009D59E2" w:rsidRPr="009D59E2" w:rsidRDefault="009D59E2" w:rsidP="009D59E2">
      <w:pPr>
        <w:jc w:val="both"/>
      </w:pPr>
      <w:r w:rsidRPr="009D59E2">
        <w:t>Доходы бюджета муниципального района за  2018 год составили  316,9 млн. руб.</w:t>
      </w:r>
    </w:p>
    <w:p w14:paraId="16323A83" w14:textId="77777777" w:rsidR="009D59E2" w:rsidRPr="009D59E2" w:rsidRDefault="009D59E2" w:rsidP="009D59E2">
      <w:pPr>
        <w:jc w:val="both"/>
      </w:pPr>
      <w:r w:rsidRPr="009D59E2">
        <w:t>Налоговые и неналоговые доходы поступили в сумме 116,3 млн. руб. К уровню 2017 года общий объем налоговых и неналоговых доходов увеличился на 21,0 млн. руб. В основном рост собственных доходов обусловлен увеличением поступлений налога на доходы физических лиц.</w:t>
      </w:r>
    </w:p>
    <w:p w14:paraId="1FFB74C8" w14:textId="77777777" w:rsidR="009D59E2" w:rsidRPr="009D59E2" w:rsidRDefault="009D59E2" w:rsidP="009D59E2">
      <w:pPr>
        <w:jc w:val="both"/>
      </w:pPr>
      <w:r w:rsidRPr="009D59E2">
        <w:t>Поступление  налога на доходы физических лиц составило 107,0%. В 2018 году – 107,4 млн. руб., в   2017  году – 100,3 млн. руб. Кроме того, с  2018 года в бюджет муниципального района зачисляется  налог, взимаемый в связи с применением упрощенной системы налогообложения. За отчетный  период  поступило 2,4 млн. руб.</w:t>
      </w:r>
    </w:p>
    <w:p w14:paraId="0CBBD12F" w14:textId="77777777" w:rsidR="009D59E2" w:rsidRPr="009D59E2" w:rsidRDefault="009D59E2" w:rsidP="009D59E2">
      <w:pPr>
        <w:jc w:val="both"/>
      </w:pPr>
      <w:r w:rsidRPr="009D59E2">
        <w:t>Безвозмездные поступления    в доходах бюджета муниципального района составили 200,9 млн. руб. или 63,4%. </w:t>
      </w:r>
    </w:p>
    <w:p w14:paraId="1C54B837" w14:textId="77777777" w:rsidR="009D59E2" w:rsidRPr="009D59E2" w:rsidRDefault="009D59E2" w:rsidP="009D59E2">
      <w:pPr>
        <w:jc w:val="both"/>
      </w:pPr>
      <w:r w:rsidRPr="009D59E2">
        <w:t>Доходы бюджета Солецкого городского поселения за  2018 год составили  27,3 млн. руб.</w:t>
      </w:r>
    </w:p>
    <w:p w14:paraId="792BDC09" w14:textId="77777777" w:rsidR="009D59E2" w:rsidRPr="009D59E2" w:rsidRDefault="009D59E2" w:rsidP="009D59E2">
      <w:pPr>
        <w:jc w:val="both"/>
      </w:pPr>
      <w:r w:rsidRPr="009D59E2">
        <w:t> Налоговые и неналоговые доходы поступили в сумме 19,5 млн.  руб.  К уровню 2017 года общий объем налоговых и неналоговых доходов увеличился на 1,0 млн. руб., или на 5,4 %.</w:t>
      </w:r>
    </w:p>
    <w:p w14:paraId="22A53F1B" w14:textId="77777777" w:rsidR="009D59E2" w:rsidRPr="009D59E2" w:rsidRDefault="009D59E2" w:rsidP="009D59E2">
      <w:pPr>
        <w:jc w:val="both"/>
      </w:pPr>
      <w:r w:rsidRPr="009D59E2">
        <w:t> Безвозмездные поступления в доходах бюджета городского поселения составили 7,9 млн. руб., или  28,9%.</w:t>
      </w:r>
    </w:p>
    <w:p w14:paraId="3872AFC6" w14:textId="77777777" w:rsidR="009D59E2" w:rsidRPr="009D59E2" w:rsidRDefault="009D59E2" w:rsidP="009D59E2">
      <w:pPr>
        <w:jc w:val="both"/>
      </w:pPr>
      <w:r w:rsidRPr="009D59E2">
        <w:t>Доходы бюджетов сельских поселений за 2018 год составили  12,1 млн. руб.</w:t>
      </w:r>
    </w:p>
    <w:p w14:paraId="22CE04EA" w14:textId="77777777" w:rsidR="009D59E2" w:rsidRPr="009D59E2" w:rsidRDefault="009D59E2" w:rsidP="009D59E2">
      <w:pPr>
        <w:jc w:val="both"/>
      </w:pPr>
      <w:r w:rsidRPr="009D59E2">
        <w:t>Доходы консолидированного бюджета Солецкого муниципального района за  2018 год составили  356,3 млн. руб.</w:t>
      </w:r>
    </w:p>
    <w:p w14:paraId="549F5182" w14:textId="77777777" w:rsidR="009D59E2" w:rsidRPr="009D59E2" w:rsidRDefault="009D59E2" w:rsidP="009D59E2">
      <w:pPr>
        <w:jc w:val="both"/>
      </w:pPr>
      <w:r w:rsidRPr="009D59E2">
        <w:lastRenderedPageBreak/>
        <w:t>Налоговые и неналоговые доходы поступили в сумме 144,9 млн. руб. и  по сравнению с 2017 годом увеличились  на 21,3 млн. руб. или на 17,2%.  Безвозмездные поступления в доходах консолидированного бюджета муниципального района составили  211,4 млн.  руб.</w:t>
      </w:r>
    </w:p>
    <w:p w14:paraId="7F06D385" w14:textId="77777777" w:rsidR="009D59E2" w:rsidRPr="009D59E2" w:rsidRDefault="009D59E2" w:rsidP="009D59E2">
      <w:pPr>
        <w:jc w:val="both"/>
      </w:pPr>
      <w:r w:rsidRPr="009D59E2">
        <w:t>Администрацией муниципального района в течение отчетного периода проводилась работа по легализации «теневой» заработной платы,  сокращению задолженности перед бюджетом, увеличению размера заработной платы. Бюджетный эффект от проведенных мероприятий составил 4,0 млн. руб.</w:t>
      </w:r>
    </w:p>
    <w:p w14:paraId="43ED99B7" w14:textId="77777777" w:rsidR="009D59E2" w:rsidRPr="009D59E2" w:rsidRDefault="009D59E2" w:rsidP="009D59E2">
      <w:pPr>
        <w:jc w:val="both"/>
      </w:pPr>
      <w:r w:rsidRPr="009D59E2">
        <w:t>Расходы  бюджета   муниципального района в  2018 году составили  315,9 млн. руб. Это на 3,4% выше уровня  2017 года.</w:t>
      </w:r>
    </w:p>
    <w:p w14:paraId="0D2ED9D3" w14:textId="77777777" w:rsidR="009D59E2" w:rsidRPr="009D59E2" w:rsidRDefault="009D59E2" w:rsidP="009D59E2">
      <w:pPr>
        <w:jc w:val="both"/>
      </w:pPr>
      <w:r w:rsidRPr="009D59E2">
        <w:t> Из них на социальную сферу направлено 245,0 млн. руб.  На решение вопросов местного значения направлено 147,8 млн. руб.,  или   46,8% от общего объема расходов. Это на 3,7 млн. руб. больше, чем в 2017 году.</w:t>
      </w:r>
    </w:p>
    <w:p w14:paraId="59672D0C" w14:textId="77777777" w:rsidR="009D59E2" w:rsidRPr="009D59E2" w:rsidRDefault="009D59E2" w:rsidP="009D59E2">
      <w:pPr>
        <w:jc w:val="both"/>
      </w:pPr>
      <w:r w:rsidRPr="009D59E2">
        <w:t>Наибольший удельный вес в расходах бюджета муниципального района составили расходы:</w:t>
      </w:r>
    </w:p>
    <w:p w14:paraId="66380471" w14:textId="77777777" w:rsidR="009D59E2" w:rsidRPr="009D59E2" w:rsidRDefault="009D59E2" w:rsidP="009D59E2">
      <w:pPr>
        <w:numPr>
          <w:ilvl w:val="0"/>
          <w:numId w:val="1"/>
        </w:numPr>
        <w:jc w:val="both"/>
      </w:pPr>
      <w:r w:rsidRPr="009D59E2">
        <w:t>на «Образование» - 141,1 млн. руб., или 44,7% ;</w:t>
      </w:r>
    </w:p>
    <w:p w14:paraId="0E0F5026" w14:textId="77777777" w:rsidR="009D59E2" w:rsidRPr="009D59E2" w:rsidRDefault="009D59E2" w:rsidP="009D59E2">
      <w:pPr>
        <w:numPr>
          <w:ilvl w:val="0"/>
          <w:numId w:val="1"/>
        </w:numPr>
        <w:jc w:val="both"/>
      </w:pPr>
      <w:r w:rsidRPr="009D59E2">
        <w:t>на   «Социальную политику» - 72,4 млн. руб., или 22,9%;</w:t>
      </w:r>
    </w:p>
    <w:p w14:paraId="7C828743" w14:textId="77777777" w:rsidR="009D59E2" w:rsidRPr="009D59E2" w:rsidRDefault="009D59E2" w:rsidP="009D59E2">
      <w:pPr>
        <w:numPr>
          <w:ilvl w:val="0"/>
          <w:numId w:val="1"/>
        </w:numPr>
        <w:jc w:val="both"/>
      </w:pPr>
      <w:r w:rsidRPr="009D59E2">
        <w:t>на «Общегосударственные вопросы» - 47,0 млн. руб., или 14,9%.</w:t>
      </w:r>
    </w:p>
    <w:p w14:paraId="368BFDCA" w14:textId="77777777" w:rsidR="009D59E2" w:rsidRPr="009D59E2" w:rsidRDefault="009D59E2" w:rsidP="009D59E2">
      <w:pPr>
        <w:numPr>
          <w:ilvl w:val="0"/>
          <w:numId w:val="1"/>
        </w:numPr>
        <w:jc w:val="both"/>
      </w:pPr>
      <w:r w:rsidRPr="009D59E2">
        <w:t>на «Культуру» - 30,8 млн. руб., или 9,7%.</w:t>
      </w:r>
    </w:p>
    <w:p w14:paraId="33941051" w14:textId="77777777" w:rsidR="009D59E2" w:rsidRPr="009D59E2" w:rsidRDefault="009D59E2" w:rsidP="009D59E2">
      <w:pPr>
        <w:jc w:val="both"/>
      </w:pPr>
      <w:r w:rsidRPr="009D59E2">
        <w:t>В течение 2018 года муниципальные учреждения не имели просроченной задолженности по заработной плате работников.</w:t>
      </w:r>
    </w:p>
    <w:p w14:paraId="5242B669" w14:textId="77777777" w:rsidR="009D59E2" w:rsidRPr="009D59E2" w:rsidRDefault="009D59E2" w:rsidP="009D59E2">
      <w:pPr>
        <w:jc w:val="both"/>
      </w:pPr>
      <w:r w:rsidRPr="009D59E2">
        <w:t>Расходы бюджета  городского поселения в  2018 году составили  28,5 млн. руб. Из них на расходы по разделу «Жилищно-коммунальное хозяйство»  направлено 23,5 млн. руб., или 82,5% от общего объема расходов, что на 2,4 млн. руб. больше, чем в 2017 году.</w:t>
      </w:r>
    </w:p>
    <w:p w14:paraId="645CC2D1" w14:textId="77777777" w:rsidR="009D59E2" w:rsidRPr="009D59E2" w:rsidRDefault="009D59E2" w:rsidP="009D59E2">
      <w:pPr>
        <w:jc w:val="both"/>
      </w:pPr>
      <w:r w:rsidRPr="009D59E2">
        <w:t>В рамках муниципального финансового контроля выявлено финансовых нарушений на общую сумму 36,2 тыс. руб. Все суммы финансовых нарушений возмещены.</w:t>
      </w:r>
    </w:p>
    <w:p w14:paraId="55AAC29C" w14:textId="77777777" w:rsidR="009D59E2" w:rsidRPr="009D59E2" w:rsidRDefault="009D59E2" w:rsidP="009D59E2">
      <w:pPr>
        <w:jc w:val="both"/>
      </w:pPr>
      <w:r w:rsidRPr="009D59E2">
        <w:t>Основным направлением в работе с муниципальным имуществом является привлечение инвестиций в экономику муниципального района, вовлечение в хозяйственный оборот  ранее неиспользуемых объектов, осуществление  технической паспортизации и регистрации прав муниципального образования на объекты недвижимого имущества, актуализация  реестра муниципального имущества.</w:t>
      </w:r>
    </w:p>
    <w:p w14:paraId="12F8D016" w14:textId="77777777" w:rsidR="009D59E2" w:rsidRPr="009D59E2" w:rsidRDefault="009D59E2" w:rsidP="009D59E2">
      <w:pPr>
        <w:jc w:val="both"/>
      </w:pPr>
      <w:r w:rsidRPr="009D59E2">
        <w:t>Доход бюджета от аренды муниципального имущества в 2018 году составил 967,0 тыс. руб.</w:t>
      </w:r>
    </w:p>
    <w:p w14:paraId="6E53A7AB" w14:textId="77777777" w:rsidR="009D59E2" w:rsidRPr="009D59E2" w:rsidRDefault="009D59E2" w:rsidP="009D59E2">
      <w:pPr>
        <w:jc w:val="both"/>
      </w:pPr>
      <w:r w:rsidRPr="009D59E2">
        <w:t> Доходы бюджета от продажи  муниципального имущества составили 467,7 тыс. руб.</w:t>
      </w:r>
    </w:p>
    <w:p w14:paraId="1A54367F" w14:textId="77777777" w:rsidR="009D59E2" w:rsidRPr="009D59E2" w:rsidRDefault="009D59E2" w:rsidP="009D59E2">
      <w:pPr>
        <w:jc w:val="both"/>
      </w:pPr>
      <w:r w:rsidRPr="009D59E2">
        <w:t>     За пользование муниципальными жилыми помещениями в бюджет поступило 2,9 млн. руб.        </w:t>
      </w:r>
    </w:p>
    <w:p w14:paraId="2BBB64DA" w14:textId="77777777" w:rsidR="009D59E2" w:rsidRPr="009D59E2" w:rsidRDefault="009D59E2" w:rsidP="009D59E2">
      <w:pPr>
        <w:jc w:val="both"/>
      </w:pPr>
      <w:r w:rsidRPr="009D59E2">
        <w:t>Доходы бюджета от арендной платы за земельные участки  составили  3,4 млн. руб.</w:t>
      </w:r>
    </w:p>
    <w:p w14:paraId="4F18DA4F" w14:textId="77777777" w:rsidR="009D59E2" w:rsidRPr="009D59E2" w:rsidRDefault="009D59E2" w:rsidP="009D59E2">
      <w:pPr>
        <w:jc w:val="both"/>
      </w:pPr>
      <w:r w:rsidRPr="009D59E2">
        <w:t>Переданы в собственность гражданам в порядке приватизации 13 жилых помещений.</w:t>
      </w:r>
    </w:p>
    <w:p w14:paraId="077BDDBF" w14:textId="77777777" w:rsidR="009D59E2" w:rsidRPr="009D59E2" w:rsidRDefault="009D59E2" w:rsidP="009D59E2">
      <w:pPr>
        <w:jc w:val="both"/>
      </w:pPr>
      <w:r w:rsidRPr="009D59E2">
        <w:t> В 2018 году предоставлены социальные выплаты на приобретение жилья 3 молодым  семьям – участникам  муниципальной программы «Обеспечение жильем молодых семей в Солецком муниципальном районе на 2014-2020 годы». </w:t>
      </w:r>
    </w:p>
    <w:p w14:paraId="35F6A215" w14:textId="77777777" w:rsidR="009D59E2" w:rsidRPr="009D59E2" w:rsidRDefault="009D59E2" w:rsidP="009D59E2">
      <w:pPr>
        <w:jc w:val="both"/>
      </w:pPr>
      <w:r w:rsidRPr="009D59E2">
        <w:t xml:space="preserve">    В целях эффективного использования бюджетных средств, обеспечения гласности, прозрачности муниципальных закупок и развития добросовестной конкуренции в 2018 году  проведено 52 </w:t>
      </w:r>
      <w:r w:rsidRPr="009D59E2">
        <w:lastRenderedPageBreak/>
        <w:t>электронных аукциона, 31 запрос котировок,  4 открытых конкурса.  По итогам  проведения закупок конкурентными способами заключено 69 муниципальных контрактов на сумму 28 млн. 110 тыс. руб.</w:t>
      </w:r>
    </w:p>
    <w:p w14:paraId="51B4D439" w14:textId="77777777" w:rsidR="009D59E2" w:rsidRPr="009D59E2" w:rsidRDefault="009D59E2" w:rsidP="009D59E2">
      <w:pPr>
        <w:jc w:val="both"/>
      </w:pPr>
      <w:r w:rsidRPr="009D59E2">
        <w:t>Экономия в результате проведения закупок конкурентными способами составила  838,7 тыс. руб., что на 20% больше, чем в 2017 году.</w:t>
      </w:r>
    </w:p>
    <w:p w14:paraId="213E6B52" w14:textId="77777777" w:rsidR="009D59E2" w:rsidRPr="009D59E2" w:rsidRDefault="009D59E2" w:rsidP="009D59E2">
      <w:pPr>
        <w:jc w:val="both"/>
      </w:pPr>
      <w:r w:rsidRPr="009D59E2">
        <w:t>         Положительные тенденции развития промышленности в 2018 году определялись, в основном, увеличением выпуска продукции на действующих предприятиях. Объем товаров, отгруженных  по обрабатывающим  производствам,  составил 429,7  млн. руб. Производство по сравнению с    2017 годом  увеличилось в   1,6 раза.  Отгрузка продукции на экспорт  в ООО «Метеор» составила 20,0 млн.руб., что в 3 раза превышает экспорт продукции 2017 года.   Реализация электронного и оптического  оборудования за отчетный период составила  386,5 млн. руб., что составляет 173 %  к уровню   2017 года.</w:t>
      </w:r>
    </w:p>
    <w:p w14:paraId="72A7EFBE" w14:textId="77777777" w:rsidR="009D59E2" w:rsidRPr="009D59E2" w:rsidRDefault="009D59E2" w:rsidP="009D59E2">
      <w:pPr>
        <w:jc w:val="both"/>
      </w:pPr>
      <w:r w:rsidRPr="009D59E2">
        <w:t>            Значимую роль в экономике района имеют предприятия  пищевой промышленности.   Объем производства  в  пищевой промышленности  составил 41 млн. руб.  За  2018 год производство кондитерских изделий в ЗАО «Кондитер» увеличено на 94% в сравнении с аналогичным периодом 2017 года. К сожалению, произошло снижение производства  хлебобулочных изделий и сухарей собственного производства  в ООО «Сольцы-хлеб» на 22,5 %.</w:t>
      </w:r>
    </w:p>
    <w:p w14:paraId="2FA54CC0" w14:textId="77777777" w:rsidR="009D59E2" w:rsidRPr="009D59E2" w:rsidRDefault="009D59E2" w:rsidP="009D59E2">
      <w:pPr>
        <w:jc w:val="both"/>
      </w:pPr>
      <w:r w:rsidRPr="009D59E2">
        <w:t>Объем производства по деревообрабатывающей промышленности  составил 11,2 млн.руб., или 117% к уровню 2017 года. </w:t>
      </w:r>
    </w:p>
    <w:p w14:paraId="737E3DFC" w14:textId="77777777" w:rsidR="009D59E2" w:rsidRPr="009D59E2" w:rsidRDefault="009D59E2" w:rsidP="009D59E2">
      <w:pPr>
        <w:jc w:val="both"/>
      </w:pPr>
      <w:r w:rsidRPr="009D59E2">
        <w:t>            На территории района осуществляют производственную деятельность 7 сельскохозяйственных организаций, 29 крестьянских (фермерских) хозяйств и индивидуальных предпринимателей и 5632 личных подсобных хозяйства. Всего в сельскохозяйственном производстве района работают 207 человек.</w:t>
      </w:r>
    </w:p>
    <w:p w14:paraId="4D1CDD63" w14:textId="77777777" w:rsidR="009D59E2" w:rsidRPr="009D59E2" w:rsidRDefault="009D59E2" w:rsidP="009D59E2">
      <w:pPr>
        <w:jc w:val="both"/>
      </w:pPr>
      <w:r w:rsidRPr="009D59E2">
        <w:t>          Среднемесячная заработная плата работников - 23936 руб., что составило 100,9 % к аналогичному периоду прошлого года. Государственная поддержка сельскохозяйственным товаропроизводителям в виде субсидий за год составила 26,4 млн. руб.</w:t>
      </w:r>
    </w:p>
    <w:p w14:paraId="67660E15" w14:textId="77777777" w:rsidR="009D59E2" w:rsidRPr="009D59E2" w:rsidRDefault="009D59E2" w:rsidP="009D59E2">
      <w:pPr>
        <w:jc w:val="both"/>
      </w:pPr>
      <w:r w:rsidRPr="009D59E2">
        <w:t>          Площадь пашни, занятая под посевами сельскохозяйственных культур, во всех категориях хозяйств составила 11102 гектара.</w:t>
      </w:r>
    </w:p>
    <w:p w14:paraId="513723C7" w14:textId="77777777" w:rsidR="009D59E2" w:rsidRPr="009D59E2" w:rsidRDefault="009D59E2" w:rsidP="009D59E2">
      <w:pPr>
        <w:jc w:val="both"/>
      </w:pPr>
      <w:r w:rsidRPr="009D59E2">
        <w:t>Валовый сбор составил:</w:t>
      </w:r>
    </w:p>
    <w:p w14:paraId="4B647590" w14:textId="77777777" w:rsidR="009D59E2" w:rsidRPr="009D59E2" w:rsidRDefault="009D59E2" w:rsidP="009D59E2">
      <w:pPr>
        <w:numPr>
          <w:ilvl w:val="0"/>
          <w:numId w:val="2"/>
        </w:numPr>
        <w:jc w:val="both"/>
      </w:pPr>
      <w:r w:rsidRPr="009D59E2">
        <w:t>зерновых культур 1614,3 тонн, урожайность 13,8 ц/га,</w:t>
      </w:r>
    </w:p>
    <w:p w14:paraId="67FF0135" w14:textId="77777777" w:rsidR="009D59E2" w:rsidRPr="009D59E2" w:rsidRDefault="009D59E2" w:rsidP="009D59E2">
      <w:pPr>
        <w:numPr>
          <w:ilvl w:val="0"/>
          <w:numId w:val="2"/>
        </w:numPr>
        <w:jc w:val="both"/>
      </w:pPr>
      <w:r w:rsidRPr="009D59E2">
        <w:t>картофеля 13912,1 тонн, урожайность194,3 ц/га,</w:t>
      </w:r>
    </w:p>
    <w:p w14:paraId="3CDE3DAC" w14:textId="77777777" w:rsidR="009D59E2" w:rsidRPr="009D59E2" w:rsidRDefault="009D59E2" w:rsidP="009D59E2">
      <w:pPr>
        <w:numPr>
          <w:ilvl w:val="0"/>
          <w:numId w:val="2"/>
        </w:numPr>
        <w:jc w:val="both"/>
      </w:pPr>
      <w:r w:rsidRPr="009D59E2">
        <w:t>овощей 2492,4 тонн, урожайность 304,0 ц/га.</w:t>
      </w:r>
    </w:p>
    <w:p w14:paraId="34F0CD25" w14:textId="77777777" w:rsidR="009D59E2" w:rsidRPr="009D59E2" w:rsidRDefault="009D59E2" w:rsidP="009D59E2">
      <w:pPr>
        <w:jc w:val="both"/>
      </w:pPr>
      <w:r w:rsidRPr="009D59E2">
        <w:t>На территории района сохранено возделывание льна долгунца. Посевная площади льна составила 560 га. Получено льноволокна 556 тонн.</w:t>
      </w:r>
    </w:p>
    <w:p w14:paraId="14FAE03B" w14:textId="77777777" w:rsidR="009D59E2" w:rsidRPr="009D59E2" w:rsidRDefault="009D59E2" w:rsidP="009D59E2">
      <w:pPr>
        <w:jc w:val="both"/>
      </w:pPr>
      <w:r w:rsidRPr="009D59E2">
        <w:t>         Для сохранения и повышения плодородия земель в хозяйствах района приобретено 711,5 тонн минеральных удобрений.</w:t>
      </w:r>
    </w:p>
    <w:p w14:paraId="7778FE76" w14:textId="77777777" w:rsidR="009D59E2" w:rsidRPr="009D59E2" w:rsidRDefault="009D59E2" w:rsidP="009D59E2">
      <w:pPr>
        <w:jc w:val="both"/>
      </w:pPr>
      <w:r w:rsidRPr="009D59E2">
        <w:t>          Во всех категориях хозяйств на начало 2019 года числится:</w:t>
      </w:r>
    </w:p>
    <w:p w14:paraId="77C6FC8F" w14:textId="77777777" w:rsidR="009D59E2" w:rsidRPr="009D59E2" w:rsidRDefault="009D59E2" w:rsidP="009D59E2">
      <w:pPr>
        <w:numPr>
          <w:ilvl w:val="0"/>
          <w:numId w:val="3"/>
        </w:numPr>
        <w:jc w:val="both"/>
      </w:pPr>
      <w:r w:rsidRPr="009D59E2">
        <w:t>2892 головы крупного рогатого скота, из них коров-1264 головы,</w:t>
      </w:r>
    </w:p>
    <w:p w14:paraId="27D3F85B" w14:textId="77777777" w:rsidR="009D59E2" w:rsidRPr="009D59E2" w:rsidRDefault="009D59E2" w:rsidP="009D59E2">
      <w:pPr>
        <w:numPr>
          <w:ilvl w:val="0"/>
          <w:numId w:val="3"/>
        </w:numPr>
        <w:jc w:val="both"/>
      </w:pPr>
      <w:r w:rsidRPr="009D59E2">
        <w:t>свиней- 2015 голов,</w:t>
      </w:r>
    </w:p>
    <w:p w14:paraId="09EB7F06" w14:textId="77777777" w:rsidR="009D59E2" w:rsidRPr="009D59E2" w:rsidRDefault="009D59E2" w:rsidP="009D59E2">
      <w:pPr>
        <w:numPr>
          <w:ilvl w:val="0"/>
          <w:numId w:val="3"/>
        </w:numPr>
        <w:jc w:val="both"/>
      </w:pPr>
      <w:r w:rsidRPr="009D59E2">
        <w:t>овец -731 голова.</w:t>
      </w:r>
    </w:p>
    <w:p w14:paraId="2A74B2FE" w14:textId="77777777" w:rsidR="009D59E2" w:rsidRPr="009D59E2" w:rsidRDefault="009D59E2" w:rsidP="009D59E2">
      <w:pPr>
        <w:jc w:val="both"/>
      </w:pPr>
      <w:r w:rsidRPr="009D59E2">
        <w:lastRenderedPageBreak/>
        <w:t>Снижение поголовья крупного рогатого скота связано с проведением оздоровительных мероприятий от лейкоза в ООО «Шелонь».</w:t>
      </w:r>
    </w:p>
    <w:p w14:paraId="5A037B63" w14:textId="77777777" w:rsidR="009D59E2" w:rsidRPr="009D59E2" w:rsidRDefault="009D59E2" w:rsidP="009D59E2">
      <w:pPr>
        <w:jc w:val="both"/>
      </w:pPr>
      <w:r w:rsidRPr="009D59E2">
        <w:t>          Производство скота и птицы на убой (в живом весе) за 2018 год составило 875,7 тонн, темп роста - 7,3 %, в расчете на душу населения -64,7 кг,(6 место в области);</w:t>
      </w:r>
    </w:p>
    <w:p w14:paraId="52A158E2" w14:textId="77777777" w:rsidR="009D59E2" w:rsidRPr="009D59E2" w:rsidRDefault="009D59E2" w:rsidP="009D59E2">
      <w:pPr>
        <w:jc w:val="both"/>
      </w:pPr>
      <w:r w:rsidRPr="009D59E2">
        <w:t>молока снизилось на 5,5 % и составило - 5216,4 тонны, в расчете на душу населения -385,4 кг,(3 место в области) .</w:t>
      </w:r>
    </w:p>
    <w:p w14:paraId="12DBC0BA" w14:textId="77777777" w:rsidR="009D59E2" w:rsidRPr="009D59E2" w:rsidRDefault="009D59E2" w:rsidP="009D59E2">
      <w:pPr>
        <w:jc w:val="both"/>
      </w:pPr>
      <w:r w:rsidRPr="009D59E2">
        <w:t> Производство яиц - 856 тыс. штук, темп роста -  2,4 %, в расчете на душу населения 63,2 штук,(16 место в области).</w:t>
      </w:r>
    </w:p>
    <w:p w14:paraId="137D6542" w14:textId="77777777" w:rsidR="009D59E2" w:rsidRPr="009D59E2" w:rsidRDefault="009D59E2" w:rsidP="009D59E2">
      <w:pPr>
        <w:jc w:val="both"/>
      </w:pPr>
      <w:r w:rsidRPr="009D59E2">
        <w:t>          Доля района в общем показателе области по производству основных видов продукции составила: по молоку- 8,0 %, мясу скота и птицы на убой (в живом весе) 0,6 %, яйцу 0,4 %.</w:t>
      </w:r>
    </w:p>
    <w:p w14:paraId="4CA2459B" w14:textId="77777777" w:rsidR="009D59E2" w:rsidRPr="009D59E2" w:rsidRDefault="009D59E2" w:rsidP="009D59E2">
      <w:pPr>
        <w:jc w:val="both"/>
      </w:pPr>
      <w:r w:rsidRPr="009D59E2">
        <w:t>Популярным направлением в отрасли остается пчеловодство . За прошедший год произведено 24,8 т.меда.</w:t>
      </w:r>
    </w:p>
    <w:p w14:paraId="085520BB" w14:textId="77777777" w:rsidR="009D59E2" w:rsidRPr="009D59E2" w:rsidRDefault="009D59E2" w:rsidP="009D59E2">
      <w:pPr>
        <w:jc w:val="both"/>
      </w:pPr>
      <w:r w:rsidRPr="009D59E2">
        <w:t>          Техническое и технологическое перевооружение в 2018 году в сельскохозяйственных организациях за счёт собственных средств составило 12,2 млн. руб.        Объём инвестиций в основной капитал сельского хозяйства составил 49,8 млн. руб.</w:t>
      </w:r>
    </w:p>
    <w:p w14:paraId="44D55C1B" w14:textId="77777777" w:rsidR="009D59E2" w:rsidRPr="009D59E2" w:rsidRDefault="009D59E2" w:rsidP="009D59E2">
      <w:pPr>
        <w:jc w:val="both"/>
      </w:pPr>
      <w:r w:rsidRPr="009D59E2">
        <w:t>          Развитие агропромышленного комплекса невозможно без увеличения плодородия почв посредством проведения культуртехнических работ. За 2018 год проведены культуртехнические работы на площади 358,2 гектара.   За отчётный период зарегистрировано 7 крестьянских (фермерских) хозяйств.</w:t>
      </w:r>
    </w:p>
    <w:p w14:paraId="483B5E29" w14:textId="77777777" w:rsidR="009D59E2" w:rsidRPr="009D59E2" w:rsidRDefault="009D59E2" w:rsidP="009D59E2">
      <w:pPr>
        <w:jc w:val="both"/>
      </w:pPr>
      <w:r w:rsidRPr="009D59E2">
        <w:t>Для продвижения продукции сельхозтоваропроизводителей организуются сельскохозяйственные ярмарки.</w:t>
      </w:r>
    </w:p>
    <w:p w14:paraId="28982962" w14:textId="77777777" w:rsidR="009D59E2" w:rsidRPr="009D59E2" w:rsidRDefault="009D59E2" w:rsidP="009D59E2">
      <w:pPr>
        <w:jc w:val="both"/>
      </w:pPr>
      <w:r w:rsidRPr="009D59E2">
        <w:t>          В рамках реализации мероприятий муниципальной программы по устойчивому развитию сельских территорий получен грант на поддержку местных инициатив граждан, проживающих в сельской местности, на сумму 318,0 тыс. руб. На средства гранта построена детская спортивная площадка в д. Выбити  Выбитсктого сельского поселения.</w:t>
      </w:r>
    </w:p>
    <w:p w14:paraId="707849F3" w14:textId="77777777" w:rsidR="009D59E2" w:rsidRPr="009D59E2" w:rsidRDefault="009D59E2" w:rsidP="009D59E2">
      <w:pPr>
        <w:jc w:val="both"/>
      </w:pPr>
      <w:r w:rsidRPr="009D59E2">
        <w:t>            Основными задачами, стоящими перед АПК, являются: вовлечение в оборот пустующих земель, наращивание выпуска качественной продукции и расширение рынка сбыта, создание условий для привлечения молодых специалистов.</w:t>
      </w:r>
    </w:p>
    <w:p w14:paraId="51B9D5B4" w14:textId="77777777" w:rsidR="009D59E2" w:rsidRPr="009D59E2" w:rsidRDefault="009D59E2" w:rsidP="009D59E2">
      <w:pPr>
        <w:jc w:val="both"/>
      </w:pPr>
      <w:r w:rsidRPr="009D59E2">
        <w:t>       Динамичное развитие территории невозможно без привлечения инвестиций. По предварительным данным, за 9 месяцев 2018 года инвестиции в основной капитал по  крупным и средним организациям района составили 48,9 млн. руб., что на 8,6 млн. руб. больше, чем за аналогичный период 2017 года. В целях привлечения в экономику района частных инвестиций утверждено  Положение о муниципально-частном партнерстве в Солецком муниципальном районе, а также  разработан Порядок заключения специального инвестиционного  контракта.</w:t>
      </w:r>
    </w:p>
    <w:p w14:paraId="61483FEB" w14:textId="77777777" w:rsidR="009D59E2" w:rsidRPr="009D59E2" w:rsidRDefault="009D59E2" w:rsidP="009D59E2">
      <w:pPr>
        <w:jc w:val="both"/>
      </w:pPr>
      <w:r w:rsidRPr="009D59E2">
        <w:t>         На территории района ведется реализация  4 инвестиционных проектов. ООО «Эллипс» за счет собственных средств реализует инвестиционные проекты по выпуску аморфной нанокристаллической ленты и производству дросселей и трансформаторов мощностью свыше 10 квт. В 2018 году на заводе создано дополнительно 21 рабочее место. В  колхозе «Россия» СПК проведена реконструкция животноводческой фермы на 120 голов на сумму 15,5 млн. руб.</w:t>
      </w:r>
    </w:p>
    <w:p w14:paraId="2BC8F8EF" w14:textId="77777777" w:rsidR="009D59E2" w:rsidRPr="009D59E2" w:rsidRDefault="009D59E2" w:rsidP="009D59E2">
      <w:pPr>
        <w:jc w:val="both"/>
      </w:pPr>
      <w:r w:rsidRPr="009D59E2">
        <w:t xml:space="preserve">          Для привлечения инвесторов обновлен инвестиционный паспорт района в новом формате презентации, в котором отражены конкурентные преимущества и перспективные направления развития территории, создана его версия на английском языке. На сайте Администрации района </w:t>
      </w:r>
      <w:r w:rsidRPr="009D59E2">
        <w:lastRenderedPageBreak/>
        <w:t>размещен перечень инвестиционных площадок.    Для размещения промышленной площадки определен земельный участок, расположенный на Базовом переулке г.Сольцы.</w:t>
      </w:r>
    </w:p>
    <w:p w14:paraId="5802A524" w14:textId="77777777" w:rsidR="009D59E2" w:rsidRPr="009D59E2" w:rsidRDefault="009D59E2" w:rsidP="009D59E2">
      <w:pPr>
        <w:jc w:val="both"/>
      </w:pPr>
      <w:r w:rsidRPr="009D59E2">
        <w:t>       Администрация района активно сотрудничает с Агентством развития Новгородской области по поиску инвесторов. Проведены встречи с  потенциальными инвесторами  с посещением инвестиционных площадок  :</w:t>
      </w:r>
    </w:p>
    <w:p w14:paraId="78863862" w14:textId="77777777" w:rsidR="009D59E2" w:rsidRPr="009D59E2" w:rsidRDefault="009D59E2" w:rsidP="009D59E2">
      <w:pPr>
        <w:numPr>
          <w:ilvl w:val="0"/>
          <w:numId w:val="4"/>
        </w:numPr>
        <w:jc w:val="both"/>
      </w:pPr>
      <w:r w:rsidRPr="009D59E2">
        <w:t>для строительства животноводческого комплекса;</w:t>
      </w:r>
    </w:p>
    <w:p w14:paraId="502DED6E" w14:textId="77777777" w:rsidR="009D59E2" w:rsidRPr="009D59E2" w:rsidRDefault="009D59E2" w:rsidP="009D59E2">
      <w:pPr>
        <w:numPr>
          <w:ilvl w:val="0"/>
          <w:numId w:val="4"/>
        </w:numPr>
        <w:jc w:val="both"/>
      </w:pPr>
      <w:r w:rsidRPr="009D59E2">
        <w:t>для размещения производства межкомнатных дверей;</w:t>
      </w:r>
    </w:p>
    <w:p w14:paraId="0CFA691C" w14:textId="77777777" w:rsidR="009D59E2" w:rsidRPr="009D59E2" w:rsidRDefault="009D59E2" w:rsidP="009D59E2">
      <w:pPr>
        <w:numPr>
          <w:ilvl w:val="0"/>
          <w:numId w:val="4"/>
        </w:numPr>
        <w:jc w:val="both"/>
      </w:pPr>
      <w:r w:rsidRPr="009D59E2">
        <w:t>для разработки и добычи торфа;</w:t>
      </w:r>
    </w:p>
    <w:p w14:paraId="7D9F09F8" w14:textId="77777777" w:rsidR="009D59E2" w:rsidRPr="009D59E2" w:rsidRDefault="009D59E2" w:rsidP="009D59E2">
      <w:pPr>
        <w:numPr>
          <w:ilvl w:val="0"/>
          <w:numId w:val="4"/>
        </w:numPr>
        <w:jc w:val="both"/>
      </w:pPr>
      <w:r w:rsidRPr="009D59E2">
        <w:t>для фармацевтического производства.</w:t>
      </w:r>
    </w:p>
    <w:p w14:paraId="594E7524" w14:textId="77777777" w:rsidR="009D59E2" w:rsidRPr="009D59E2" w:rsidRDefault="009D59E2" w:rsidP="009D59E2">
      <w:pPr>
        <w:jc w:val="both"/>
      </w:pPr>
      <w:r w:rsidRPr="009D59E2">
        <w:t>          Задача создания благоприятного инвестиционного климата в районе остается в числе  приоритетных.</w:t>
      </w:r>
    </w:p>
    <w:p w14:paraId="31F0BE45" w14:textId="77777777" w:rsidR="009D59E2" w:rsidRPr="009D59E2" w:rsidRDefault="009D59E2" w:rsidP="009D59E2">
      <w:pPr>
        <w:jc w:val="both"/>
      </w:pPr>
      <w:r w:rsidRPr="009D59E2">
        <w:t>           Сфера потребления- это индикатор благополучия населения. Полномочия по созданию условий для обеспечения жителей района услугами торговли реализуются в полном объеме. Сеть предприятий торговли района насчитывает   158 торговых объектов.</w:t>
      </w:r>
    </w:p>
    <w:p w14:paraId="7BC02EE3" w14:textId="77777777" w:rsidR="009D59E2" w:rsidRPr="009D59E2" w:rsidRDefault="009D59E2" w:rsidP="009D59E2">
      <w:pPr>
        <w:jc w:val="both"/>
      </w:pPr>
      <w:r w:rsidRPr="009D59E2">
        <w:t>Торговая площадь по состоянию на 01.01.2019 года составила 9 тыс.760 кв.м. Обеспеченность торговыми площадями на 1000 жителей составила  716,4 кв. м.(норматив – 522 кв.м.)</w:t>
      </w:r>
    </w:p>
    <w:p w14:paraId="16D3A1CB" w14:textId="77777777" w:rsidR="009D59E2" w:rsidRPr="009D59E2" w:rsidRDefault="009D59E2" w:rsidP="009D59E2">
      <w:pPr>
        <w:jc w:val="both"/>
      </w:pPr>
      <w:r w:rsidRPr="009D59E2">
        <w:t>Оборот розничной торговли  составил 1млрд.611,7млн. руб., темп роста – 99,0  %. Товарооборот на душу населения –119,1 тыс. руб., темп роста -  100,8 % ,(13 место в области)</w:t>
      </w:r>
    </w:p>
    <w:p w14:paraId="4FF2AECE" w14:textId="77777777" w:rsidR="009D59E2" w:rsidRPr="009D59E2" w:rsidRDefault="009D59E2" w:rsidP="009D59E2">
      <w:pPr>
        <w:jc w:val="both"/>
      </w:pPr>
      <w:r w:rsidRPr="009D59E2">
        <w:t>Реализовано товаров торгующими организациями и индивидуальными предпринимателями вне рынка на 1млрд.433,9 млн. руб., темп роста - 100,0 %, на розничных рынках и ярмарках – 177,8 млн. руб., темп роста - 91,7 %.</w:t>
      </w:r>
    </w:p>
    <w:p w14:paraId="2C28E84F" w14:textId="77777777" w:rsidR="009D59E2" w:rsidRPr="009D59E2" w:rsidRDefault="009D59E2" w:rsidP="009D59E2">
      <w:pPr>
        <w:jc w:val="both"/>
      </w:pPr>
      <w:r w:rsidRPr="009D59E2">
        <w:t>        В структуре товарооборота розничной торговли продукты питания составили  51,2 %, непродовольственные товары – 48,8 % .</w:t>
      </w:r>
    </w:p>
    <w:p w14:paraId="3864DF83" w14:textId="77777777" w:rsidR="009D59E2" w:rsidRPr="009D59E2" w:rsidRDefault="009D59E2" w:rsidP="009D59E2">
      <w:pPr>
        <w:jc w:val="both"/>
      </w:pPr>
      <w:r w:rsidRPr="009D59E2">
        <w:t>         Организациями общественного питания  реализовано продукции на 37,0 млн. руб., темп роста – 89,8 %.</w:t>
      </w:r>
    </w:p>
    <w:p w14:paraId="10DF8301" w14:textId="77777777" w:rsidR="009D59E2" w:rsidRPr="009D59E2" w:rsidRDefault="009D59E2" w:rsidP="009D59E2">
      <w:pPr>
        <w:jc w:val="both"/>
      </w:pPr>
      <w:r w:rsidRPr="009D59E2">
        <w:t>    В целях поддержки социальной стабильности на территории района проводится мониторинг розничных цен на товары первой необходимости.</w:t>
      </w:r>
    </w:p>
    <w:p w14:paraId="69B16BBE" w14:textId="77777777" w:rsidR="009D59E2" w:rsidRPr="009D59E2" w:rsidRDefault="009D59E2" w:rsidP="009D59E2">
      <w:pPr>
        <w:jc w:val="both"/>
      </w:pPr>
      <w:r w:rsidRPr="009D59E2">
        <w:t>           Администрацией района ведется работа по защите прав потребителей. Рассматриваются обращения потребителей о защите своих прав, оказывается помощь в разрешении конфликтных ситуаций. За минувший год на безвозмездной основе юридическую помощь получили7 жителей района, консультаций - 13 человек.  </w:t>
      </w:r>
    </w:p>
    <w:p w14:paraId="567F4292" w14:textId="77777777" w:rsidR="009D59E2" w:rsidRPr="009D59E2" w:rsidRDefault="009D59E2" w:rsidP="009D59E2">
      <w:pPr>
        <w:jc w:val="both"/>
      </w:pPr>
      <w:r w:rsidRPr="009D59E2">
        <w:t>     В 2018 году населению района оказано платных услуг( по организациям со средней численностью свыше 15 человек, без субъектов малого предпринимательства)  на 91 млн. руб. Удельный вес района в объеме платных услуг, оказанных населению области, составил 0,5 %, что соответствует уровню 2017 года. В структуре платных услуг наибольшую  долю  занимали жилищно-коммунальные услуги-78,8 %.</w:t>
      </w:r>
    </w:p>
    <w:p w14:paraId="6B29C01D" w14:textId="77777777" w:rsidR="009D59E2" w:rsidRPr="009D59E2" w:rsidRDefault="009D59E2" w:rsidP="009D59E2">
      <w:pPr>
        <w:jc w:val="both"/>
      </w:pPr>
      <w:r w:rsidRPr="009D59E2">
        <w:t>    Малое и среднее предпринимательство играет все более весомую роль в развитии экономики района.</w:t>
      </w:r>
    </w:p>
    <w:p w14:paraId="3BBC1A03" w14:textId="77777777" w:rsidR="009D59E2" w:rsidRPr="009D59E2" w:rsidRDefault="009D59E2" w:rsidP="009D59E2">
      <w:pPr>
        <w:jc w:val="both"/>
      </w:pPr>
      <w:r w:rsidRPr="009D59E2">
        <w:t xml:space="preserve">На территории района зарегистрировано 87 малых и микро предприятий, в том числе в сфере сельского и лесного хозяйства - 24, торговли- 21, обрабатывающего производства -12, </w:t>
      </w:r>
      <w:r w:rsidRPr="009D59E2">
        <w:lastRenderedPageBreak/>
        <w:t>транспортировки и хранения – 9, деятельности по операциям с недвижимым имуществом-8,строительства -5.</w:t>
      </w:r>
    </w:p>
    <w:p w14:paraId="3A3EBA22" w14:textId="77777777" w:rsidR="009D59E2" w:rsidRPr="009D59E2" w:rsidRDefault="009D59E2" w:rsidP="009D59E2">
      <w:pPr>
        <w:jc w:val="both"/>
      </w:pPr>
      <w:r w:rsidRPr="009D59E2">
        <w:t>На 1000 жителей района приходится  6,5  малых и микро предприятий.     Количество индивидуальных предпринимателей на 1 января 2019 года составляет 249 человек, из них зарегистрированных в сфере торговли-108, сельского и лесного хозяйства-29, строительства – 18, обрабатывающего производства-8. Новгородский фонд поддержки малого предпринимательства оказал финансовую поддержку в виде микрозаймов  4 представителям  малого бизнеса  на сумму 4,5 млн.руб.</w:t>
      </w:r>
    </w:p>
    <w:p w14:paraId="13778A6A" w14:textId="77777777" w:rsidR="009D59E2" w:rsidRPr="009D59E2" w:rsidRDefault="009D59E2" w:rsidP="009D59E2">
      <w:pPr>
        <w:jc w:val="both"/>
      </w:pPr>
      <w:r w:rsidRPr="009D59E2">
        <w:t>В 2018 году в бюджете муниципального района были предусмотрены финансовые средства на поддержку бизнеса в размере 180,0 тыс. руб.</w:t>
      </w:r>
    </w:p>
    <w:p w14:paraId="6C05B2BC" w14:textId="77777777" w:rsidR="009D59E2" w:rsidRPr="009D59E2" w:rsidRDefault="009D59E2" w:rsidP="009D59E2">
      <w:pPr>
        <w:jc w:val="both"/>
      </w:pPr>
      <w:r w:rsidRPr="009D59E2">
        <w:t>Финансовая поддержка в виде гранта оказана начинающему  фермеру для реализации бизнес-плана по откорму бычков.</w:t>
      </w:r>
    </w:p>
    <w:p w14:paraId="31A6D946" w14:textId="77777777" w:rsidR="009D59E2" w:rsidRPr="009D59E2" w:rsidRDefault="009D59E2" w:rsidP="009D59E2">
      <w:pPr>
        <w:jc w:val="both"/>
      </w:pPr>
      <w:r w:rsidRPr="009D59E2">
        <w:t>В рамках муниципальной программы «Развитие малого и среднего предпринимательства в Солецком муниципальном район на 2014-2020 годы» оказывалась финансовая, имущественная, информационная и консультационная поддержка.</w:t>
      </w:r>
    </w:p>
    <w:p w14:paraId="68EA1962" w14:textId="77777777" w:rsidR="009D59E2" w:rsidRPr="009D59E2" w:rsidRDefault="009D59E2" w:rsidP="009D59E2">
      <w:pPr>
        <w:jc w:val="both"/>
      </w:pPr>
      <w:r w:rsidRPr="009D59E2">
        <w:t>    Снижение числа малых  предприятий и индивидуальных предпринимателей обусловлено высокой налоговой нагрузкой и снижением спроса на товары и услуги, а также нехваткой квалифицированных кадров и сложностями в получении кредитов.</w:t>
      </w:r>
    </w:p>
    <w:p w14:paraId="77DCC553" w14:textId="77777777" w:rsidR="009D59E2" w:rsidRPr="009D59E2" w:rsidRDefault="009D59E2" w:rsidP="009D59E2">
      <w:pPr>
        <w:jc w:val="both"/>
      </w:pPr>
      <w:r w:rsidRPr="009D59E2">
        <w:t> </w:t>
      </w:r>
    </w:p>
    <w:p w14:paraId="6B8B039A" w14:textId="77777777" w:rsidR="009D59E2" w:rsidRPr="009D59E2" w:rsidRDefault="009D59E2" w:rsidP="009D59E2">
      <w:pPr>
        <w:jc w:val="both"/>
      </w:pPr>
      <w:r w:rsidRPr="009D59E2">
        <w:t>      В 2018 году Солецкий район принял участие в региональном конкурсе проектов поддержки местных инициатив (3 проекта из 4, представленных на конкурс,  получили субсидию из областного бюджета в размере 700 тыс. руб.). В рамках проекта в Солецком городском поселении был реализован I этап благоустройства тротуаров от ул. Луначарского до ул. Комсомола на сумму 1 млн. 70 тыс. руб. В 2019 году мы заявились на участие в областном конкурсе с целью продолжения работ по благоустройству города.  В рамках реализации мероприятий муниципальной программы Солецкого городского поселения «Формирование современной городской среды на территории города Сольцы на 2017-2022 годы» выполнены работы по благоустройству 11 придомовых территорий на сумму 4,4 млн. руб. и 1 общественной территории на сумму 1,3 млн.руб. Это площадка Юбилейная, напротив домов 22-25 по улице Гагарина, оборудованная плоскостным спортивным сооружением.</w:t>
      </w:r>
    </w:p>
    <w:p w14:paraId="4F160DED" w14:textId="77777777" w:rsidR="009D59E2" w:rsidRPr="009D59E2" w:rsidRDefault="009D59E2" w:rsidP="009D59E2">
      <w:pPr>
        <w:jc w:val="both"/>
      </w:pPr>
      <w:r w:rsidRPr="009D59E2">
        <w:t> Проведено 26 сходов граждан, собраний с организациями и предприятиями по вопросам благоустройства. Организован и проведен весенний месячник по уборке территории города Сольцы.</w:t>
      </w:r>
    </w:p>
    <w:p w14:paraId="1C2114FE" w14:textId="77777777" w:rsidR="009D59E2" w:rsidRPr="009D59E2" w:rsidRDefault="009D59E2" w:rsidP="009D59E2">
      <w:pPr>
        <w:jc w:val="both"/>
      </w:pPr>
      <w:r w:rsidRPr="009D59E2">
        <w:t> В 2018 году на территории  района введён в эксплуатацию 21 индивидуальный  жилой дом общей площадью 2 тыс.253 кв.м., что составляет 125,2%  по вводу жилья на 2018 год.</w:t>
      </w:r>
    </w:p>
    <w:p w14:paraId="3C2F0A39" w14:textId="77777777" w:rsidR="009D59E2" w:rsidRPr="009D59E2" w:rsidRDefault="009D59E2" w:rsidP="009D59E2">
      <w:pPr>
        <w:jc w:val="both"/>
      </w:pPr>
      <w:r w:rsidRPr="009D59E2">
        <w:t>Главной задачей Администрации муниципального района по вопросу дорожной деятельности является сохранение от разрушений действующей сети дорог.</w:t>
      </w:r>
    </w:p>
    <w:p w14:paraId="73A7FE27" w14:textId="77777777" w:rsidR="009D59E2" w:rsidRPr="009D59E2" w:rsidRDefault="009D59E2" w:rsidP="009D59E2">
      <w:pPr>
        <w:jc w:val="both"/>
      </w:pPr>
      <w:r w:rsidRPr="009D59E2">
        <w:t>Основой сети района является автомобильная дорожная сеть. Общая ее протяженность- 512,4км,</w:t>
      </w:r>
    </w:p>
    <w:p w14:paraId="0ECE0905" w14:textId="77777777" w:rsidR="009D59E2" w:rsidRPr="009D59E2" w:rsidRDefault="009D59E2" w:rsidP="009D59E2">
      <w:pPr>
        <w:jc w:val="both"/>
      </w:pPr>
      <w:r w:rsidRPr="009D59E2">
        <w:t>в том числе:</w:t>
      </w:r>
    </w:p>
    <w:p w14:paraId="113CB932" w14:textId="77777777" w:rsidR="009D59E2" w:rsidRPr="009D59E2" w:rsidRDefault="009D59E2" w:rsidP="009D59E2">
      <w:pPr>
        <w:jc w:val="both"/>
      </w:pPr>
      <w:r w:rsidRPr="009D59E2">
        <w:t>- автомобильные дороги общего пользования федерального значения – 43,5 км,</w:t>
      </w:r>
    </w:p>
    <w:p w14:paraId="6199655D" w14:textId="77777777" w:rsidR="009D59E2" w:rsidRPr="009D59E2" w:rsidRDefault="009D59E2" w:rsidP="009D59E2">
      <w:pPr>
        <w:jc w:val="both"/>
      </w:pPr>
      <w:r w:rsidRPr="009D59E2">
        <w:t>- автомобильные дороги общего пользования регионального   значения – 310,2 км;</w:t>
      </w:r>
    </w:p>
    <w:p w14:paraId="54D29573" w14:textId="77777777" w:rsidR="009D59E2" w:rsidRPr="009D59E2" w:rsidRDefault="009D59E2" w:rsidP="009D59E2">
      <w:pPr>
        <w:jc w:val="both"/>
      </w:pPr>
      <w:r w:rsidRPr="009D59E2">
        <w:t>- автомобильные дороги общего пользования местного значения населенных  пунктов – 114,4 км;</w:t>
      </w:r>
    </w:p>
    <w:p w14:paraId="2DBC2F80" w14:textId="77777777" w:rsidR="009D59E2" w:rsidRPr="009D59E2" w:rsidRDefault="009D59E2" w:rsidP="009D59E2">
      <w:pPr>
        <w:jc w:val="both"/>
      </w:pPr>
      <w:r w:rsidRPr="009D59E2">
        <w:lastRenderedPageBreak/>
        <w:t>- автомобильные дороги общего пользования местного значения вне границ населенных пунктов, являющихся собственностью Солецкого муниципального района - 44,3 км.</w:t>
      </w:r>
    </w:p>
    <w:p w14:paraId="2777095C" w14:textId="77777777" w:rsidR="009D59E2" w:rsidRPr="009D59E2" w:rsidRDefault="009D59E2" w:rsidP="009D59E2">
      <w:pPr>
        <w:jc w:val="both"/>
      </w:pPr>
      <w:r w:rsidRPr="009D59E2">
        <w:t>В муниципальной собственности муниципальных образований района  числится 252 дороги общей протяженностью 158,7 км.  Не отвечают нормативным требованиям 90,2 км автомобильных дорог.</w:t>
      </w:r>
    </w:p>
    <w:p w14:paraId="1CAEC951" w14:textId="77777777" w:rsidR="009D59E2" w:rsidRPr="009D59E2" w:rsidRDefault="009D59E2" w:rsidP="009D59E2">
      <w:pPr>
        <w:jc w:val="both"/>
      </w:pPr>
      <w:r w:rsidRPr="009D59E2">
        <w:t>Объем дорожных фондов муниципальных образований муниципального района в 2018 году составил 13,992 млн. руб.</w:t>
      </w:r>
    </w:p>
    <w:p w14:paraId="786DF96C" w14:textId="77777777" w:rsidR="009D59E2" w:rsidRPr="009D59E2" w:rsidRDefault="009D59E2" w:rsidP="009D59E2">
      <w:pPr>
        <w:jc w:val="both"/>
      </w:pPr>
      <w:r w:rsidRPr="009D59E2">
        <w:t>В 2018 году разработана проектно-сметная документация на капитальный ремонт трубопереезда через ручей Крутец г. Сольцы. На данный проект было израсходовано 1,17 млн. руб. Для реализации мероприятия из областного бюджета бюджету городского поселения на 2019 год выделено 16,0 млн. руб.</w:t>
      </w:r>
    </w:p>
    <w:p w14:paraId="2E068BA3" w14:textId="77777777" w:rsidR="009D59E2" w:rsidRPr="009D59E2" w:rsidRDefault="009D59E2" w:rsidP="009D59E2">
      <w:pPr>
        <w:jc w:val="both"/>
      </w:pPr>
      <w:r w:rsidRPr="009D59E2">
        <w:t>За счет средств дорожных фондов муниципальных образований в 2018 году  произведен ремонт автомобильных дорог общего пользования местного значения муниципальных образований протяженностью 4,5 км на сумму 6,860 млн. руб:</w:t>
      </w:r>
    </w:p>
    <w:p w14:paraId="4C27B92A" w14:textId="77777777" w:rsidR="009D59E2" w:rsidRPr="009D59E2" w:rsidRDefault="009D59E2" w:rsidP="009D59E2">
      <w:pPr>
        <w:jc w:val="both"/>
      </w:pPr>
      <w:r w:rsidRPr="009D59E2">
        <w:t>-  Закончен ремонт автомобильной дороги Рачково – Любитово;</w:t>
      </w:r>
    </w:p>
    <w:p w14:paraId="2AF76F01" w14:textId="77777777" w:rsidR="009D59E2" w:rsidRPr="009D59E2" w:rsidRDefault="009D59E2" w:rsidP="009D59E2">
      <w:pPr>
        <w:jc w:val="both"/>
      </w:pPr>
      <w:r w:rsidRPr="009D59E2">
        <w:t>- отремонтированы дороги Острова – Язвище и «Лубино – Вшели» - Низы;</w:t>
      </w:r>
    </w:p>
    <w:p w14:paraId="716A3EAB" w14:textId="77777777" w:rsidR="009D59E2" w:rsidRPr="009D59E2" w:rsidRDefault="009D59E2" w:rsidP="009D59E2">
      <w:pPr>
        <w:jc w:val="both"/>
      </w:pPr>
      <w:r w:rsidRPr="009D59E2">
        <w:t>- г. Сольцы ул. Луговая и ул. Луначарского;</w:t>
      </w:r>
    </w:p>
    <w:p w14:paraId="13F32700" w14:textId="77777777" w:rsidR="009D59E2" w:rsidRPr="009D59E2" w:rsidRDefault="009D59E2" w:rsidP="009D59E2">
      <w:pPr>
        <w:jc w:val="both"/>
      </w:pPr>
      <w:r w:rsidRPr="009D59E2">
        <w:t>- д. Выбити ул. Парковая и ул. Березовая;</w:t>
      </w:r>
    </w:p>
    <w:p w14:paraId="722BEEA8" w14:textId="77777777" w:rsidR="009D59E2" w:rsidRPr="009D59E2" w:rsidRDefault="009D59E2" w:rsidP="009D59E2">
      <w:pPr>
        <w:jc w:val="both"/>
      </w:pPr>
      <w:r w:rsidRPr="009D59E2">
        <w:t>- д. Осиновик ул. Березовая;</w:t>
      </w:r>
    </w:p>
    <w:p w14:paraId="1A6FA40F" w14:textId="77777777" w:rsidR="009D59E2" w:rsidRPr="009D59E2" w:rsidRDefault="009D59E2" w:rsidP="009D59E2">
      <w:pPr>
        <w:jc w:val="both"/>
      </w:pPr>
      <w:r w:rsidRPr="009D59E2">
        <w:t>- д. Леменка ул. Железнодорожная;</w:t>
      </w:r>
    </w:p>
    <w:p w14:paraId="47F5A532" w14:textId="77777777" w:rsidR="009D59E2" w:rsidRPr="009D59E2" w:rsidRDefault="009D59E2" w:rsidP="009D59E2">
      <w:pPr>
        <w:jc w:val="both"/>
      </w:pPr>
      <w:r w:rsidRPr="009D59E2">
        <w:t>- д. Низы ул. Заречная.</w:t>
      </w:r>
    </w:p>
    <w:p w14:paraId="35CF4F86" w14:textId="77777777" w:rsidR="009D59E2" w:rsidRPr="009D59E2" w:rsidRDefault="009D59E2" w:rsidP="009D59E2">
      <w:pPr>
        <w:jc w:val="both"/>
      </w:pPr>
      <w:r w:rsidRPr="009D59E2">
        <w:t>На содержание автомобильных дорог израсходовано 3,563 млн. руб. В рамках средств, выделенных на содержание автомобильных дорог, приведено в нормативное состояние 9,3 км дорог.</w:t>
      </w:r>
    </w:p>
    <w:p w14:paraId="6D2A91C8" w14:textId="77777777" w:rsidR="009D59E2" w:rsidRPr="009D59E2" w:rsidRDefault="009D59E2" w:rsidP="009D59E2">
      <w:pPr>
        <w:jc w:val="both"/>
      </w:pPr>
      <w:r w:rsidRPr="009D59E2">
        <w:t>Пассажирские перевозки на территории  муниципального района осуществлялись ООО «Автопрокат» по утвержденным маршрутам и согласованному расписанию.</w:t>
      </w:r>
    </w:p>
    <w:p w14:paraId="15279826" w14:textId="77777777" w:rsidR="009D59E2" w:rsidRPr="009D59E2" w:rsidRDefault="009D59E2" w:rsidP="009D59E2">
      <w:pPr>
        <w:jc w:val="both"/>
      </w:pPr>
      <w:r w:rsidRPr="009D59E2">
        <w:t>Услуги связи населению оказывают: Новгородский филиал ПАО «Ростелеком», ФГУП «Почта России». На сегодняшний день все поселения обеспечены возможностью подключения к услугам связи. На территории муниципального района установлено 158 таксофонов. Все населенные пункты обслуживаются почтовой связью. С 15 апреля текущего года в Новгородской области запланирован переход  с аналогового телевидения на цифровое. Администрация района проводит мониторинг наличия в продаже  оборудования для приема цифрового телевидения. В 3 торговых точках можно приобрести приставки по цене от 1,3-2,5 тыс. руб.</w:t>
      </w:r>
    </w:p>
    <w:p w14:paraId="2B04B243" w14:textId="77777777" w:rsidR="009D59E2" w:rsidRPr="009D59E2" w:rsidRDefault="009D59E2" w:rsidP="009D59E2">
      <w:pPr>
        <w:jc w:val="both"/>
      </w:pPr>
      <w:r w:rsidRPr="009D59E2">
        <w:t>В целях планирования и  организации проведения капитального ремонта многоквартирных домов Правительством Новгородской области утверждена региональная программа «Капитальный ремонт  общего имущества в многоквартирных домах, расположенных на территории Новгородской области на 2014-2043 годы»  (далее – региональная программа по капитальному ремонту).</w:t>
      </w:r>
    </w:p>
    <w:p w14:paraId="6E37809D" w14:textId="77777777" w:rsidR="009D59E2" w:rsidRPr="009D59E2" w:rsidRDefault="009D59E2" w:rsidP="009D59E2">
      <w:pPr>
        <w:jc w:val="both"/>
      </w:pPr>
      <w:r w:rsidRPr="009D59E2">
        <w:t>В соответствии с краткосрочным планом реализации региональной программы капитального ремонта общего имущества в многоквартирных домах в 2018 году выполнены работы на 6 МКД на общую сумму в 6 910,3 тыс.руб.</w:t>
      </w:r>
    </w:p>
    <w:p w14:paraId="624E03CA" w14:textId="77777777" w:rsidR="009D59E2" w:rsidRPr="009D59E2" w:rsidRDefault="009D59E2" w:rsidP="009D59E2">
      <w:pPr>
        <w:jc w:val="both"/>
      </w:pPr>
      <w:r w:rsidRPr="009D59E2">
        <w:lastRenderedPageBreak/>
        <w:t>В 2019 году в соответствии с региональной программой капитального ремонта МКДпланируется проведение капитального ремонта 11 многоквартирных домов.</w:t>
      </w:r>
    </w:p>
    <w:p w14:paraId="65F446DB" w14:textId="77777777" w:rsidR="009D59E2" w:rsidRPr="009D59E2" w:rsidRDefault="009D59E2" w:rsidP="009D59E2">
      <w:pPr>
        <w:jc w:val="both"/>
      </w:pPr>
      <w:r w:rsidRPr="009D59E2">
        <w:t>На территории района осуществляют свою деятельность 3 управляющие компании: ООО «Содействие», ООО «ЦОКС»,  ООО «Новстрой-К» и 1 обслуживающая организация: ООО «КВИМ».</w:t>
      </w:r>
    </w:p>
    <w:p w14:paraId="674F1DAB" w14:textId="77777777" w:rsidR="009D59E2" w:rsidRPr="009D59E2" w:rsidRDefault="009D59E2" w:rsidP="009D59E2">
      <w:pPr>
        <w:jc w:val="both"/>
      </w:pPr>
      <w:r w:rsidRPr="009D59E2">
        <w:t>В Солецком районе 3 организации отапливают жилищный фонд и социальные объекты: ОАО «НордЭнерго», ООО «ТК «Новгородская», ООО «ТК Северная». Приятно отметить, что эти компании ответственно подходят к подготовке  к отопительному сезону и нарекания  на оказание услуг практически отсутствуют.</w:t>
      </w:r>
    </w:p>
    <w:p w14:paraId="6132085A" w14:textId="77777777" w:rsidR="009D59E2" w:rsidRPr="009D59E2" w:rsidRDefault="009D59E2" w:rsidP="009D59E2">
      <w:pPr>
        <w:jc w:val="both"/>
      </w:pPr>
      <w:r w:rsidRPr="009D59E2">
        <w:t>Обслуживанием электрических сетей на территории района занимаются  3 организации:</w:t>
      </w:r>
    </w:p>
    <w:p w14:paraId="57775FBA" w14:textId="77777777" w:rsidR="009D59E2" w:rsidRPr="009D59E2" w:rsidRDefault="009D59E2" w:rsidP="009D59E2">
      <w:pPr>
        <w:numPr>
          <w:ilvl w:val="0"/>
          <w:numId w:val="5"/>
        </w:numPr>
        <w:jc w:val="both"/>
      </w:pPr>
      <w:r w:rsidRPr="009D59E2">
        <w:t>- филиал ПАО «МРСК Северо-Запада» «Новгородэнерго»,</w:t>
      </w:r>
    </w:p>
    <w:p w14:paraId="19A04627" w14:textId="77777777" w:rsidR="009D59E2" w:rsidRPr="009D59E2" w:rsidRDefault="009D59E2" w:rsidP="009D59E2">
      <w:pPr>
        <w:numPr>
          <w:ilvl w:val="0"/>
          <w:numId w:val="5"/>
        </w:numPr>
        <w:jc w:val="both"/>
      </w:pPr>
      <w:r w:rsidRPr="009D59E2">
        <w:rPr>
          <w:i/>
          <w:iCs/>
        </w:rPr>
        <w:t>- </w:t>
      </w:r>
      <w:r w:rsidRPr="009D59E2">
        <w:t>АО  «Новгородоблэлектро»,</w:t>
      </w:r>
    </w:p>
    <w:p w14:paraId="34B00901" w14:textId="77777777" w:rsidR="009D59E2" w:rsidRPr="009D59E2" w:rsidRDefault="009D59E2" w:rsidP="009D59E2">
      <w:pPr>
        <w:numPr>
          <w:ilvl w:val="0"/>
          <w:numId w:val="5"/>
        </w:numPr>
        <w:jc w:val="both"/>
      </w:pPr>
      <w:r w:rsidRPr="009D59E2">
        <w:t>- ООО «Электрические сети».</w:t>
      </w:r>
    </w:p>
    <w:p w14:paraId="6056461A" w14:textId="77777777" w:rsidR="009D59E2" w:rsidRPr="009D59E2" w:rsidRDefault="009D59E2" w:rsidP="009D59E2">
      <w:pPr>
        <w:jc w:val="both"/>
      </w:pPr>
      <w:r w:rsidRPr="009D59E2">
        <w:t>Плата  за потребление электроэнергии на уличное освещение составила 4,7 млн. руб.</w:t>
      </w:r>
    </w:p>
    <w:p w14:paraId="68CC2C02" w14:textId="77777777" w:rsidR="009D59E2" w:rsidRPr="009D59E2" w:rsidRDefault="009D59E2" w:rsidP="009D59E2">
      <w:pPr>
        <w:jc w:val="both"/>
      </w:pPr>
      <w:r w:rsidRPr="009D59E2">
        <w:t>Полномочия по водоснабжению и водоотведению на территории  района исполняет Администрация муниципального района.</w:t>
      </w:r>
    </w:p>
    <w:p w14:paraId="7BC13D63" w14:textId="77777777" w:rsidR="009D59E2" w:rsidRPr="009D59E2" w:rsidRDefault="009D59E2" w:rsidP="009D59E2">
      <w:pPr>
        <w:jc w:val="both"/>
      </w:pPr>
      <w:r w:rsidRPr="009D59E2">
        <w:t>Гарантирующим поставщиком в сфере холодного водоснабжения является МУП «ЖКХ Солецкого района».</w:t>
      </w:r>
    </w:p>
    <w:p w14:paraId="3F5CF80D" w14:textId="77777777" w:rsidR="009D59E2" w:rsidRPr="009D59E2" w:rsidRDefault="009D59E2" w:rsidP="009D59E2">
      <w:pPr>
        <w:jc w:val="both"/>
      </w:pPr>
      <w:r w:rsidRPr="009D59E2">
        <w:t>В 2018 году бюджету муниципального района на реализацию мероприятий в сфере водоснабжения и водоотведения была выделена субсидия из областного бюджета в размере 3999,5 тыс.руб. Софинансирование из бюджета муниципального района составило 1213,4 тыс.руб.</w:t>
      </w:r>
    </w:p>
    <w:p w14:paraId="6CA4D294" w14:textId="77777777" w:rsidR="009D59E2" w:rsidRPr="009D59E2" w:rsidRDefault="009D59E2" w:rsidP="009D59E2">
      <w:pPr>
        <w:jc w:val="both"/>
      </w:pPr>
      <w:r w:rsidRPr="009D59E2">
        <w:t>Выполнены  работы:</w:t>
      </w:r>
    </w:p>
    <w:p w14:paraId="0A2F5907" w14:textId="77777777" w:rsidR="009D59E2" w:rsidRPr="009D59E2" w:rsidRDefault="009D59E2" w:rsidP="009D59E2">
      <w:pPr>
        <w:jc w:val="both"/>
      </w:pPr>
      <w:r w:rsidRPr="009D59E2">
        <w:t>- разработана проектно-сметная документация на строительство модульного блока доочистки воды на водоочистной станции г. Сольцы. Стоимость разработки проекта составила 3970,0 тыс.руб. В настоящее время проект находится в ГАУ «Госэкспертиза Новгородской области» на проверке;</w:t>
      </w:r>
    </w:p>
    <w:p w14:paraId="55770C53" w14:textId="77777777" w:rsidR="009D59E2" w:rsidRPr="009D59E2" w:rsidRDefault="009D59E2" w:rsidP="009D59E2">
      <w:pPr>
        <w:jc w:val="both"/>
      </w:pPr>
      <w:r w:rsidRPr="009D59E2">
        <w:t>- произведена очистка колодцев и проверка качества воды на общую сумму 1011,0 тыс.руб.;</w:t>
      </w:r>
    </w:p>
    <w:p w14:paraId="5320C17D" w14:textId="77777777" w:rsidR="009D59E2" w:rsidRPr="009D59E2" w:rsidRDefault="009D59E2" w:rsidP="009D59E2">
      <w:pPr>
        <w:jc w:val="both"/>
      </w:pPr>
      <w:r w:rsidRPr="009D59E2">
        <w:t>- отремонтировано 5 общественных колодцев, стоимость работ составила 110,3 тыс. руб.;</w:t>
      </w:r>
    </w:p>
    <w:p w14:paraId="2AABC37C" w14:textId="77777777" w:rsidR="009D59E2" w:rsidRPr="009D59E2" w:rsidRDefault="009D59E2" w:rsidP="009D59E2">
      <w:pPr>
        <w:jc w:val="both"/>
      </w:pPr>
      <w:r w:rsidRPr="009D59E2">
        <w:t>- проведены работы по обслуживанию систем очистки воды в муниципальных учреждениях на общую сумму 202,7 тыс.руб.</w:t>
      </w:r>
    </w:p>
    <w:p w14:paraId="1A77352E" w14:textId="77777777" w:rsidR="009D59E2" w:rsidRPr="009D59E2" w:rsidRDefault="009D59E2" w:rsidP="009D59E2">
      <w:pPr>
        <w:jc w:val="both"/>
      </w:pPr>
      <w:r w:rsidRPr="009D59E2">
        <w:t> </w:t>
      </w:r>
    </w:p>
    <w:p w14:paraId="6A3FE3F9" w14:textId="77777777" w:rsidR="009D59E2" w:rsidRPr="009D59E2" w:rsidRDefault="009D59E2" w:rsidP="009D59E2">
      <w:pPr>
        <w:jc w:val="both"/>
      </w:pPr>
      <w:r w:rsidRPr="009D59E2">
        <w:t>В 2018 году бюджету городского поселения на реализацию мероприятий в сфере водоснабжения и водоотведения также была выделена субсидия из областного бюджета в размере 349,0 тыс.руб. Софинансирование  из бюджета городского поселения  составило 42,5тыс.руб.</w:t>
      </w:r>
    </w:p>
    <w:p w14:paraId="3019C57D" w14:textId="77777777" w:rsidR="009D59E2" w:rsidRPr="009D59E2" w:rsidRDefault="009D59E2" w:rsidP="009D59E2">
      <w:pPr>
        <w:jc w:val="both"/>
      </w:pPr>
      <w:r w:rsidRPr="009D59E2">
        <w:t>Выполнены  работы:</w:t>
      </w:r>
    </w:p>
    <w:p w14:paraId="67BA13D1" w14:textId="77777777" w:rsidR="009D59E2" w:rsidRPr="009D59E2" w:rsidRDefault="009D59E2" w:rsidP="009D59E2">
      <w:pPr>
        <w:jc w:val="both"/>
      </w:pPr>
      <w:r w:rsidRPr="009D59E2">
        <w:t>- очистка общественных  колодцев и проверка качества воды на общую сумму 236,1 тыс.руб.;</w:t>
      </w:r>
    </w:p>
    <w:p w14:paraId="689716BC" w14:textId="77777777" w:rsidR="009D59E2" w:rsidRPr="009D59E2" w:rsidRDefault="009D59E2" w:rsidP="009D59E2">
      <w:pPr>
        <w:jc w:val="both"/>
      </w:pPr>
      <w:r w:rsidRPr="009D59E2">
        <w:t>- отремонтировано 4 колодца, стоимость работ составила 155,4 тыс. рублей.</w:t>
      </w:r>
    </w:p>
    <w:p w14:paraId="07501406" w14:textId="77777777" w:rsidR="009D59E2" w:rsidRPr="009D59E2" w:rsidRDefault="009D59E2" w:rsidP="009D59E2">
      <w:pPr>
        <w:jc w:val="both"/>
      </w:pPr>
      <w:r w:rsidRPr="009D59E2">
        <w:t>В 2018 году силами ресурсоснабжающих организаций было заменено 1,4 км тепловых сетей, 0,5 км водопроводных сетей, 1,5 км электрических сетей.</w:t>
      </w:r>
    </w:p>
    <w:p w14:paraId="261CE8F9" w14:textId="77777777" w:rsidR="009D59E2" w:rsidRPr="009D59E2" w:rsidRDefault="009D59E2" w:rsidP="009D59E2">
      <w:pPr>
        <w:jc w:val="both"/>
      </w:pPr>
      <w:r w:rsidRPr="009D59E2">
        <w:lastRenderedPageBreak/>
        <w:t>В настоящее время ресурсоснабжающие организации испытывают финансовые трудности по причине задолженности населения за потребленные коммунальные услуги, которые составляют  более 22 млн.руб.</w:t>
      </w:r>
    </w:p>
    <w:p w14:paraId="3E22542D" w14:textId="77777777" w:rsidR="009D59E2" w:rsidRPr="009D59E2" w:rsidRDefault="009D59E2" w:rsidP="009D59E2">
      <w:pPr>
        <w:jc w:val="both"/>
      </w:pPr>
      <w:r w:rsidRPr="009D59E2">
        <w:t> </w:t>
      </w:r>
    </w:p>
    <w:p w14:paraId="46041345" w14:textId="77777777" w:rsidR="009D59E2" w:rsidRPr="009D59E2" w:rsidRDefault="009D59E2" w:rsidP="009D59E2">
      <w:pPr>
        <w:jc w:val="both"/>
      </w:pPr>
      <w:r w:rsidRPr="009D59E2">
        <w:t>В плане первоочередных мероприятий на ближайшие годы:</w:t>
      </w:r>
    </w:p>
    <w:p w14:paraId="25641E80" w14:textId="77777777" w:rsidR="009D59E2" w:rsidRPr="009D59E2" w:rsidRDefault="009D59E2" w:rsidP="009D59E2">
      <w:pPr>
        <w:numPr>
          <w:ilvl w:val="0"/>
          <w:numId w:val="6"/>
        </w:numPr>
        <w:jc w:val="both"/>
      </w:pPr>
      <w:r w:rsidRPr="009D59E2">
        <w:t>Реализация проекта по строительству модульного блока доочистки воды на водоочистной станции г. Сольцы. Предварительная стоимость работ составляет 145,0 млн. руб. Для реализации данного мероприятия Солецкий район включен в федеральный проект «Чистая вода».</w:t>
      </w:r>
    </w:p>
    <w:p w14:paraId="0CF2E593" w14:textId="77777777" w:rsidR="009D59E2" w:rsidRPr="009D59E2" w:rsidRDefault="009D59E2" w:rsidP="009D59E2">
      <w:pPr>
        <w:numPr>
          <w:ilvl w:val="0"/>
          <w:numId w:val="6"/>
        </w:numPr>
        <w:jc w:val="both"/>
      </w:pPr>
      <w:r w:rsidRPr="009D59E2">
        <w:t>Разработка проектно-сметной документации и строительство водопровода от ВОС г. Сольцы до д. Сосновка. Ориентировочная стоимость работ с изготовлением проектно-сметной документации 8,0-10,0 млн. руб.</w:t>
      </w:r>
    </w:p>
    <w:p w14:paraId="5D5E0068" w14:textId="77777777" w:rsidR="009D59E2" w:rsidRPr="009D59E2" w:rsidRDefault="009D59E2" w:rsidP="009D59E2">
      <w:pPr>
        <w:numPr>
          <w:ilvl w:val="0"/>
          <w:numId w:val="6"/>
        </w:numPr>
        <w:jc w:val="both"/>
      </w:pPr>
      <w:r w:rsidRPr="009D59E2">
        <w:t>Строительство сетей канализации к многоквартирным домам в микрорайоне ул. Псковской. Стоимость работ составляет 4,8 млн. руб. В 2018 году разработана проектно-сметная документация, имеется положительное заключение госэкспертизы.</w:t>
      </w:r>
    </w:p>
    <w:p w14:paraId="7A4284F9" w14:textId="77777777" w:rsidR="009D59E2" w:rsidRPr="009D59E2" w:rsidRDefault="009D59E2" w:rsidP="009D59E2">
      <w:pPr>
        <w:jc w:val="both"/>
      </w:pPr>
      <w:r w:rsidRPr="009D59E2">
        <w:t>4. Разработка проектно-сметной документации и строительство новых современных канализационных очистных сооружений в г. Сольцы мощностью 3,0 тыс. м3/сутки с закрытием существующих БОС города и БОС гарнизона. Действующие очистные сооружения физически и морально устарели, технология не обеспечивает требуемой степени очистки стоков в соответствии с нормативно-допустимыми нормами. Кроме того, очистные сооружения БОС гарнизона - 1958 года постройки, БОС города - 1979 года постройки, требуется капитальный ремонт зданий. БОС города расположены в водоохраной зоне р. Шелонь, что по действующим нормативным документам недопустимо.</w:t>
      </w:r>
    </w:p>
    <w:p w14:paraId="64F43393" w14:textId="77777777" w:rsidR="009D59E2" w:rsidRPr="009D59E2" w:rsidRDefault="009D59E2" w:rsidP="009D59E2">
      <w:pPr>
        <w:jc w:val="both"/>
      </w:pPr>
      <w:r w:rsidRPr="009D59E2">
        <w:t> </w:t>
      </w:r>
    </w:p>
    <w:p w14:paraId="076B76A2" w14:textId="77777777" w:rsidR="009D59E2" w:rsidRPr="009D59E2" w:rsidRDefault="009D59E2" w:rsidP="009D59E2">
      <w:pPr>
        <w:jc w:val="both"/>
      </w:pPr>
      <w:r w:rsidRPr="009D59E2">
        <w:t>                                 </w:t>
      </w:r>
    </w:p>
    <w:p w14:paraId="40B2CB5D" w14:textId="77777777" w:rsidR="009D59E2" w:rsidRPr="009D59E2" w:rsidRDefault="009D59E2" w:rsidP="009D59E2">
      <w:pPr>
        <w:jc w:val="both"/>
      </w:pPr>
      <w:r w:rsidRPr="009D59E2">
        <w:t>            Один из основных показателей качества жизни населения — уровень средней заработной платы. В сравнении с прошлым годом по крупным и средним предприятиям района средняя заработная плата увеличилась на 6,8%  и, по предварительным данным , составила 24тыс.325, руб.            Среднемесячная заработная плата  в районе  к уровню среднемесячной заработной платы по Новгородской области  составляет   79,2 %.                        Количество работающих по учетному кругу предприятий и организаций  составляет 1747 человек , что на13 человек больше ,чем на 01.01.2018 года.        В целом рынок труда характеризуется стабильностью. Уровень регистрируемой безработицы к экономически активному населению составил 0,94%.     Численность безработных граждан на 01.01.2019 года составила 74 человека.  В отчетном периоде за содействием в поиске работы обратилось 268 человек, трудоустроено - 118 человек. Направлено на обучение 30 безработных. На общественных работах трудились 20 человек. В районе реализовывались мероприятия областной целевой программы содействия занятости населения,  4 безработных зарегистрировали предпринимательскую деятельность.</w:t>
      </w:r>
    </w:p>
    <w:p w14:paraId="26309690" w14:textId="77777777" w:rsidR="009D59E2" w:rsidRPr="009D59E2" w:rsidRDefault="009D59E2" w:rsidP="009D59E2">
      <w:pPr>
        <w:jc w:val="both"/>
      </w:pPr>
      <w:r w:rsidRPr="009D59E2">
        <w:t>Система образования района включает в себя 3 общеобразовательные школы, 1 филиал средней школы, 4 дошкольных образовательных организации с 3 филиалами на селе, а также 2 организации дополнительного образования.</w:t>
      </w:r>
    </w:p>
    <w:p w14:paraId="310CDBBE" w14:textId="77777777" w:rsidR="009D59E2" w:rsidRPr="009D59E2" w:rsidRDefault="009D59E2" w:rsidP="009D59E2">
      <w:pPr>
        <w:jc w:val="both"/>
      </w:pPr>
      <w:r w:rsidRPr="009D59E2">
        <w:t xml:space="preserve">В общеобразовательных учреждениях района обучается 1152 человека, воспитанников дошкольных образовательных учреждений  - 539.  В районе нет актуальной очереди в детские сады. В настоящее время ведется электронный учет заявлений родителей (законных представителей), </w:t>
      </w:r>
      <w:r w:rsidRPr="009D59E2">
        <w:lastRenderedPageBreak/>
        <w:t>нуждающихся в предоставлении мест в муниципальных дошкольных образовательных организациях.</w:t>
      </w:r>
    </w:p>
    <w:p w14:paraId="5556E229" w14:textId="77777777" w:rsidR="009D59E2" w:rsidRPr="009D59E2" w:rsidRDefault="009D59E2" w:rsidP="009D59E2">
      <w:pPr>
        <w:jc w:val="both"/>
      </w:pPr>
      <w:r w:rsidRPr="009D59E2">
        <w:t>Доля детей в возрасте от 3 до 7 лет, получающих дошкольную образовательную услугу, в 2018 году составила 100%.</w:t>
      </w:r>
    </w:p>
    <w:p w14:paraId="012F2C72" w14:textId="77777777" w:rsidR="009D59E2" w:rsidRPr="009D59E2" w:rsidRDefault="009D59E2" w:rsidP="009D59E2">
      <w:pPr>
        <w:jc w:val="both"/>
      </w:pPr>
      <w:r w:rsidRPr="009D59E2">
        <w:t>Доля школьников, занимающихся дополнительным образованием в кружках, секциях, студиях, от общего числа школьников составила 96,42%.</w:t>
      </w:r>
    </w:p>
    <w:p w14:paraId="09C8B3F6" w14:textId="77777777" w:rsidR="009D59E2" w:rsidRPr="009D59E2" w:rsidRDefault="009D59E2" w:rsidP="009D59E2">
      <w:pPr>
        <w:jc w:val="both"/>
      </w:pPr>
      <w:r w:rsidRPr="009D59E2">
        <w:t>Организован подвоз к месту учебы и обратно для 211 учащихся муниципальных общеобразовательных учреждений. На 20 маршрутах работают 8 школьных автобусов, оснащенных системами ГЛОНАСС и тахографами.  3 автобуса получены в 2018 году.</w:t>
      </w:r>
    </w:p>
    <w:p w14:paraId="73AC8DBA" w14:textId="77777777" w:rsidR="009D59E2" w:rsidRPr="009D59E2" w:rsidRDefault="009D59E2" w:rsidP="009D59E2">
      <w:pPr>
        <w:jc w:val="both"/>
      </w:pPr>
      <w:r w:rsidRPr="009D59E2">
        <w:t>           В 2018 году произведен ремонт спортивного зала  школы д. Горки на сумму 876,2 тыс. руб.</w:t>
      </w:r>
    </w:p>
    <w:p w14:paraId="3DC6081A" w14:textId="77777777" w:rsidR="009D59E2" w:rsidRPr="009D59E2" w:rsidRDefault="009D59E2" w:rsidP="009D59E2">
      <w:pPr>
        <w:jc w:val="both"/>
      </w:pPr>
      <w:r w:rsidRPr="009D59E2">
        <w:t> </w:t>
      </w:r>
    </w:p>
    <w:p w14:paraId="7131A27C" w14:textId="77777777" w:rsidR="009D59E2" w:rsidRPr="009D59E2" w:rsidRDefault="009D59E2" w:rsidP="009D59E2">
      <w:pPr>
        <w:jc w:val="both"/>
      </w:pPr>
      <w:r w:rsidRPr="009D59E2">
        <w:t>Целью деятельности в области физической культуры и спорта является повышение доступности и качества физкультурно-спортивных услуг, представляемых всем категориям населениям района.</w:t>
      </w:r>
    </w:p>
    <w:p w14:paraId="18337579" w14:textId="77777777" w:rsidR="009D59E2" w:rsidRPr="009D59E2" w:rsidRDefault="009D59E2" w:rsidP="009D59E2">
      <w:pPr>
        <w:jc w:val="both"/>
      </w:pPr>
      <w:r w:rsidRPr="009D59E2">
        <w:t>В 2018 году активно проводилась работа по внедрению всероссийского комплекса ГТО. По итогам года на официальном сайте ГТО зарегистрировано 1236 человек. Нормы ГТО в 2018 году сдавали 684 человека в возрасте от 6 до 79 лет и старше. Знаки отличия ГТО получили 70 человек, из них: 13 человек- золотые, 25 человек - серебряные, 32 человека – бронзовые .                         </w:t>
      </w:r>
    </w:p>
    <w:p w14:paraId="092E5157" w14:textId="77777777" w:rsidR="009D59E2" w:rsidRPr="009D59E2" w:rsidRDefault="009D59E2" w:rsidP="009D59E2">
      <w:pPr>
        <w:jc w:val="both"/>
      </w:pPr>
      <w:r w:rsidRPr="009D59E2">
        <w:t>Учреждение «Детско – юношеская спортивная школа» заняло 2 место  в 3 группе областного смотра – конкурса подготовки спортивного резерва среди учреждений дополнительного образования спортивной направленности.</w:t>
      </w:r>
    </w:p>
    <w:p w14:paraId="50F33ACA" w14:textId="77777777" w:rsidR="009D59E2" w:rsidRPr="009D59E2" w:rsidRDefault="009D59E2" w:rsidP="009D59E2">
      <w:pPr>
        <w:jc w:val="both"/>
      </w:pPr>
      <w:r w:rsidRPr="009D59E2">
        <w:t>Опорными видами спорта в районе остаются киокусинкай каратэ, волейбол, баскетбол, мини-футбол, настольный теннис, стрельба, бадминтон.</w:t>
      </w:r>
    </w:p>
    <w:p w14:paraId="1E233C77" w14:textId="77777777" w:rsidR="009D59E2" w:rsidRPr="009D59E2" w:rsidRDefault="009D59E2" w:rsidP="009D59E2">
      <w:pPr>
        <w:jc w:val="both"/>
      </w:pPr>
      <w:r w:rsidRPr="009D59E2">
        <w:t>Школьники района участвовали в 9 мероприятиях в рамках областной спартакиады. За 2018 год проведено 41 спортивное мероприятие для населения района и города. Спортсмены района приняли участие в 26 областных и 9-ти Всероссийских соревнованиях.</w:t>
      </w:r>
    </w:p>
    <w:p w14:paraId="48D355FB" w14:textId="77777777" w:rsidR="009D59E2" w:rsidRPr="009D59E2" w:rsidRDefault="009D59E2" w:rsidP="009D59E2">
      <w:pPr>
        <w:jc w:val="both"/>
      </w:pPr>
      <w:r w:rsidRPr="009D59E2">
        <w:t>Доля населения, систематически занимающихся физической культурой и спортом, составила 38,1 % от количества населения в возрасте от 3-х до 79 лет. Целевой показатель, установленный району, выполнен.</w:t>
      </w:r>
    </w:p>
    <w:p w14:paraId="6E96533A" w14:textId="77777777" w:rsidR="009D59E2" w:rsidRPr="009D59E2" w:rsidRDefault="009D59E2" w:rsidP="009D59E2">
      <w:pPr>
        <w:jc w:val="both"/>
      </w:pPr>
      <w:r w:rsidRPr="009D59E2">
        <w:t>           Большая работа проведена по строительству ФОКа в г.Сольцы. Был организован сбор 1000 голосов на информационном портале «Вечевой колокол» в поддержку его строительства. Это было одним из условий привлечения внимания Правительства Новгородской области к отсутствию в районе специализированного спортивного объекта. В результате принято решение о строительстве в 2020 году в городе физкультурно-спортивного комплекса.</w:t>
      </w:r>
    </w:p>
    <w:p w14:paraId="1803B822" w14:textId="77777777" w:rsidR="009D59E2" w:rsidRPr="009D59E2" w:rsidRDefault="009D59E2" w:rsidP="009D59E2">
      <w:pPr>
        <w:jc w:val="both"/>
      </w:pPr>
      <w:r w:rsidRPr="009D59E2">
        <w:t>Деятельность Администрации муниципального района в прошедшем году была направлена на сохранение и создание условий для дальнейшего развития учреждений культуры.</w:t>
      </w:r>
    </w:p>
    <w:p w14:paraId="61BB9EBB" w14:textId="77777777" w:rsidR="009D59E2" w:rsidRPr="009D59E2" w:rsidRDefault="009D59E2" w:rsidP="009D59E2">
      <w:pPr>
        <w:jc w:val="both"/>
      </w:pPr>
      <w:r w:rsidRPr="009D59E2">
        <w:t>На территории района в 2018 году функционировали 24 учреждения культуры и молодежной политики: 10 учреждений культурно-досугового типа,13 библиотек, детская школа искусств.</w:t>
      </w:r>
    </w:p>
    <w:p w14:paraId="75C5567B" w14:textId="77777777" w:rsidR="009D59E2" w:rsidRPr="009D59E2" w:rsidRDefault="009D59E2" w:rsidP="009D59E2">
      <w:pPr>
        <w:jc w:val="both"/>
      </w:pPr>
      <w:r w:rsidRPr="009D59E2">
        <w:t>      2018 год был отмечен яркими культурными событиями:</w:t>
      </w:r>
    </w:p>
    <w:p w14:paraId="2E9391C3" w14:textId="77777777" w:rsidR="009D59E2" w:rsidRPr="009D59E2" w:rsidRDefault="009D59E2" w:rsidP="009D59E2">
      <w:pPr>
        <w:jc w:val="both"/>
      </w:pPr>
      <w:r w:rsidRPr="009D59E2">
        <w:t>- «народный» ансамбль русской песни «Заборовчанка» отметил 15-летие коллектива,</w:t>
      </w:r>
    </w:p>
    <w:p w14:paraId="6E4BC106" w14:textId="77777777" w:rsidR="009D59E2" w:rsidRPr="009D59E2" w:rsidRDefault="009D59E2" w:rsidP="009D59E2">
      <w:pPr>
        <w:jc w:val="both"/>
      </w:pPr>
      <w:r w:rsidRPr="009D59E2">
        <w:t>- «народный» вокальный ансамбль «С песней по жизни» - 20-летие;</w:t>
      </w:r>
    </w:p>
    <w:p w14:paraId="6B39058D" w14:textId="77777777" w:rsidR="009D59E2" w:rsidRPr="009D59E2" w:rsidRDefault="009D59E2" w:rsidP="009D59E2">
      <w:pPr>
        <w:jc w:val="both"/>
      </w:pPr>
      <w:r w:rsidRPr="009D59E2">
        <w:lastRenderedPageBreak/>
        <w:t>- Дом молодёжи - 20-летие учреждения. </w:t>
      </w:r>
    </w:p>
    <w:p w14:paraId="0596F487" w14:textId="77777777" w:rsidR="009D59E2" w:rsidRPr="009D59E2" w:rsidRDefault="009D59E2" w:rsidP="009D59E2">
      <w:pPr>
        <w:jc w:val="both"/>
      </w:pPr>
      <w:r w:rsidRPr="009D59E2">
        <w:t>  Проект Скирченко С.В. «Гончарный дворик солецкого мастера» стал победителем областного конкурса проектов по обеспечению продуктивного досуга детей, подростков и молодежи.</w:t>
      </w:r>
    </w:p>
    <w:p w14:paraId="0B2F8DBA" w14:textId="77777777" w:rsidR="009D59E2" w:rsidRPr="009D59E2" w:rsidRDefault="009D59E2" w:rsidP="009D59E2">
      <w:pPr>
        <w:jc w:val="both"/>
      </w:pPr>
      <w:r w:rsidRPr="009D59E2">
        <w:t>В 2018 году 3 учащихся детской школы искусств стали лауреатами в областных конкурсах, фестивалях, выставках; 6 коллективов, 18 солистов - лауреатами международных и всероссийских конкурсов, фестивалей, выставок; 18коллективов и солистов самодеятельного народного творчества приняли участие в областных мероприятиях; 3 – стали лауреатами.</w:t>
      </w:r>
    </w:p>
    <w:p w14:paraId="3A5CD244" w14:textId="77777777" w:rsidR="009D59E2" w:rsidRPr="009D59E2" w:rsidRDefault="009D59E2" w:rsidP="009D59E2">
      <w:pPr>
        <w:jc w:val="both"/>
      </w:pPr>
      <w:r w:rsidRPr="009D59E2">
        <w:t>      В областном конкурсе профессионального мастерства среди специалистов, осуществляющих деятельность по приоритетным направлениям государственной молодежной политики, специалист Дома молодежи заняла 1 место.         </w:t>
      </w:r>
    </w:p>
    <w:p w14:paraId="15FB4F4D" w14:textId="77777777" w:rsidR="009D59E2" w:rsidRPr="009D59E2" w:rsidRDefault="009D59E2" w:rsidP="009D59E2">
      <w:pPr>
        <w:jc w:val="both"/>
      </w:pPr>
      <w:r w:rsidRPr="009D59E2">
        <w:t>       В целях осуществления мер комплексной безопасности в  Дубровском, Горском, Выбитском сельских домах культуры установлены 3 системы видеонаблюдения. За 2018 год учреждениями культуры и молодежной политики привлечено внебюджетных средств на общую сумму 2206,9 тыс. руб.</w:t>
      </w:r>
    </w:p>
    <w:p w14:paraId="651DF338" w14:textId="77777777" w:rsidR="009D59E2" w:rsidRPr="009D59E2" w:rsidRDefault="009D59E2" w:rsidP="009D59E2">
      <w:pPr>
        <w:jc w:val="both"/>
      </w:pPr>
      <w:r w:rsidRPr="009D59E2">
        <w:t>          С целью создания условий для популяризации автотуризма, увеличения числа туристов  в г.Сольцы определено место для кемпстоянки. В центре города индивидуальным предпринимателем  открыт «Гостевой дом» на 12 мест с  парковкой. К объектам культурного наследия установлены 3 знака туристской навигации. Решением Совета депутатов Солецкого городского поселения утвержден брэнд города Сольцы и порядок его использования.</w:t>
      </w:r>
    </w:p>
    <w:p w14:paraId="490898AA" w14:textId="77777777" w:rsidR="009D59E2" w:rsidRPr="009D59E2" w:rsidRDefault="009D59E2" w:rsidP="009D59E2">
      <w:pPr>
        <w:jc w:val="both"/>
      </w:pPr>
      <w:r w:rsidRPr="009D59E2">
        <w:t> </w:t>
      </w:r>
    </w:p>
    <w:p w14:paraId="69D58C1E" w14:textId="77777777" w:rsidR="009D59E2" w:rsidRPr="009D59E2" w:rsidRDefault="009D59E2" w:rsidP="009D59E2">
      <w:pPr>
        <w:jc w:val="both"/>
      </w:pPr>
      <w:r w:rsidRPr="009D59E2">
        <w:t>В  2018  году  на личном приеме у Главы района побывало более 50 человек, от которых поступило 19 обращений по вопросам  предоставления коммунальных услуг, улучшения жилищных условий, газификации, земельного контроля.</w:t>
      </w:r>
    </w:p>
    <w:p w14:paraId="406D5D59" w14:textId="77777777" w:rsidR="009D59E2" w:rsidRPr="009D59E2" w:rsidRDefault="009D59E2" w:rsidP="009D59E2">
      <w:pPr>
        <w:jc w:val="both"/>
      </w:pPr>
      <w:r w:rsidRPr="009D59E2">
        <w:t>            В городе и в сельских населенных пунктах прошло 16 встреч  с населением, на которых рассматривались вопросы благоустройства, медицинского и транспортного обслуживания, газификации. За год в Администрацию муниципального района поступило 230 письменных обращений. Основная тематика обращений – благоустройство территорий, проблемы ЖКХ, ремонт дорог, земельный контроль, бытовые споры. Рассмотрены все обращения, ответы направлены по инстанциям и адресатам.</w:t>
      </w:r>
    </w:p>
    <w:p w14:paraId="3EA3023D" w14:textId="77777777" w:rsidR="009D59E2" w:rsidRPr="009D59E2" w:rsidRDefault="009D59E2" w:rsidP="009D59E2">
      <w:pPr>
        <w:jc w:val="both"/>
      </w:pPr>
      <w:r w:rsidRPr="009D59E2">
        <w:t>           Через портал «Вечевой колокол» в 2018 году поступило и рассмотрено 1 обращение.</w:t>
      </w:r>
    </w:p>
    <w:p w14:paraId="0E99AF03" w14:textId="77777777" w:rsidR="009D59E2" w:rsidRPr="009D59E2" w:rsidRDefault="009D59E2" w:rsidP="009D59E2">
      <w:pPr>
        <w:jc w:val="both"/>
      </w:pPr>
      <w:r w:rsidRPr="009D59E2">
        <w:t>          На территории района созданы и успешно действуют 33 территориальных общественных самоуправлений, 13 – на селе, 20 – в городском поселении. В 2018 году  проведено 8 совещаний с представителями ТОС, на которых рассматривались вопросы жизнеобеспечения,   проводились занятия по изучению действующего законодательства.</w:t>
      </w:r>
    </w:p>
    <w:p w14:paraId="38DBB931" w14:textId="77777777" w:rsidR="009D59E2" w:rsidRPr="009D59E2" w:rsidRDefault="009D59E2" w:rsidP="009D59E2">
      <w:pPr>
        <w:jc w:val="both"/>
      </w:pPr>
      <w:r w:rsidRPr="009D59E2">
        <w:t>                В 2018 году большое внимание уделялось вопросам информатизации. Активно использовался официальный сайт Администрации района, который позволил всем желающим узнавать новости и события, происходящие в районе.  С целью повышения информационной открытости муниципальных органов власти дополнительно созданы 2  интернет -платформы в социальной сети В «Контакте» - моя личная страница и группа «Администрация Солецкого муниципального района», где  размещаются анонсы предстоящих событий, информация о проектах, над которыми ведется работа в Администрации района.</w:t>
      </w:r>
    </w:p>
    <w:p w14:paraId="605C61FE" w14:textId="77777777" w:rsidR="009D59E2" w:rsidRPr="009D59E2" w:rsidRDefault="009D59E2" w:rsidP="009D59E2">
      <w:pPr>
        <w:jc w:val="both"/>
      </w:pPr>
      <w:r w:rsidRPr="009D59E2">
        <w:t xml:space="preserve">Продолжена работа по развитию взаимодействия с жителями района посредством предоставления услуг в электронном виде. На сегодняшний день  в электронном виде можно получить 38 </w:t>
      </w:r>
      <w:r w:rsidRPr="009D59E2">
        <w:lastRenderedPageBreak/>
        <w:t>государственных и муниципальных услуг. Всего,  таким образом, за 2018 год  гражданам оказано 16432 услуги. Значительно возросло количество межведомственных запросов, направленных через электронные системы. Доля граждан, имеющих доступ к получению государственных и муниципальных услуг по принципу «одного окна» , составила 100%.</w:t>
      </w:r>
    </w:p>
    <w:p w14:paraId="53283B44" w14:textId="77777777" w:rsidR="009D59E2" w:rsidRPr="009D59E2" w:rsidRDefault="009D59E2" w:rsidP="009D59E2">
      <w:pPr>
        <w:jc w:val="both"/>
      </w:pPr>
      <w:r w:rsidRPr="009D59E2">
        <w:t>        В целях обеспечения согласованности действий сил и средств по выполнению мероприятий, направленных на обеспечение безопасности и предупреждение возникновения чрезвычайных ситуаций, проведены :</w:t>
      </w:r>
    </w:p>
    <w:p w14:paraId="4976926B" w14:textId="77777777" w:rsidR="009D59E2" w:rsidRPr="009D59E2" w:rsidRDefault="009D59E2" w:rsidP="009D59E2">
      <w:pPr>
        <w:jc w:val="both"/>
      </w:pPr>
      <w:r w:rsidRPr="009D59E2">
        <w:t>- командно-штабное учение по ликвидации чрезвычайной ситуации в связи с  повышением уровня воды на реке Шелонь;</w:t>
      </w:r>
    </w:p>
    <w:p w14:paraId="64DBF03B" w14:textId="77777777" w:rsidR="009D59E2" w:rsidRPr="009D59E2" w:rsidRDefault="009D59E2" w:rsidP="009D59E2">
      <w:pPr>
        <w:jc w:val="both"/>
      </w:pPr>
      <w:r w:rsidRPr="009D59E2">
        <w:t>- штабная тренировка по теме «Организация мероприятий по приведению в готовность гражданской обороны в Российской Федерации при введении в действие Президентом Российской Федерации Плана гражданской обороны и защиты населения Российской Федерации на территории Российской Федерации»;</w:t>
      </w:r>
    </w:p>
    <w:p w14:paraId="649BEDB5" w14:textId="77777777" w:rsidR="009D59E2" w:rsidRPr="009D59E2" w:rsidRDefault="009D59E2" w:rsidP="009D59E2">
      <w:pPr>
        <w:jc w:val="both"/>
      </w:pPr>
      <w:r w:rsidRPr="009D59E2">
        <w:t>- 36 тренировок с дежурно-диспетчерской службой по информационному обмену информацией на действия в чрезвычайных ситуациях, авариях на объектах ЖКХ;</w:t>
      </w:r>
    </w:p>
    <w:p w14:paraId="4CFB36A2" w14:textId="77777777" w:rsidR="009D59E2" w:rsidRPr="009D59E2" w:rsidRDefault="009D59E2" w:rsidP="009D59E2">
      <w:pPr>
        <w:jc w:val="both"/>
      </w:pPr>
      <w:r w:rsidRPr="009D59E2">
        <w:t>- 8 заседаний  районной комиссии по предупреждению и ликвидации чрезвычайных ситуаций и обеспечению пожарной безопасности .</w:t>
      </w:r>
    </w:p>
    <w:p w14:paraId="5C6BC4AF" w14:textId="77777777" w:rsidR="009D59E2" w:rsidRPr="009D59E2" w:rsidRDefault="009D59E2" w:rsidP="009D59E2">
      <w:pPr>
        <w:jc w:val="both"/>
      </w:pPr>
      <w:r w:rsidRPr="009D59E2">
        <w:t>        Мы подвели итоги прошедшего года и ставим задачи на будущее.  Главная задача — продолжить решение социальных проблем населения. В 2019 году Администрация района продолжит уделять внимание эффективному распределению имеющихся финансовых ресурсов, привлечению инвестиций в район и созданию новых рабочих мест, обеспечению роста заработной платы, повышению качества и доступности государственных и муниципальных услуг, предоставляемых населению , повышению результативности принимаемых решений.</w:t>
      </w:r>
    </w:p>
    <w:p w14:paraId="2D6553A1" w14:textId="77777777" w:rsidR="009D59E2" w:rsidRPr="009D59E2" w:rsidRDefault="009D59E2" w:rsidP="009D59E2">
      <w:pPr>
        <w:jc w:val="both"/>
      </w:pPr>
      <w:r w:rsidRPr="009D59E2">
        <w:t>      Выражаю свою признательность Губернатору области А.С. Никитину, Правительству Новгородской области, депутатам, Главам поселений, руководителям предприятий и учреждений, всем своим коллегам, населению района за взаимодействие и сотрудничество.  Всем спасибо за совместную работу.</w:t>
      </w:r>
    </w:p>
    <w:p w14:paraId="23460A1A" w14:textId="77777777" w:rsidR="009D59E2" w:rsidRPr="009D59E2" w:rsidRDefault="009D59E2" w:rsidP="009D59E2">
      <w:pPr>
        <w:jc w:val="both"/>
      </w:pPr>
      <w:r w:rsidRPr="009D59E2">
        <w:rPr>
          <w:b/>
          <w:bCs/>
        </w:rPr>
        <w:t>Спасибо за внимание!</w:t>
      </w:r>
    </w:p>
    <w:p w14:paraId="0975DACE" w14:textId="77777777" w:rsidR="004E301F" w:rsidRDefault="004E301F" w:rsidP="009D59E2">
      <w:pPr>
        <w:jc w:val="both"/>
      </w:pPr>
    </w:p>
    <w:sectPr w:rsidR="004E3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1846"/>
    <w:multiLevelType w:val="multilevel"/>
    <w:tmpl w:val="B146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E465A"/>
    <w:multiLevelType w:val="multilevel"/>
    <w:tmpl w:val="64F4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265C5"/>
    <w:multiLevelType w:val="multilevel"/>
    <w:tmpl w:val="2424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263729"/>
    <w:multiLevelType w:val="multilevel"/>
    <w:tmpl w:val="DAAC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0656"/>
    <w:multiLevelType w:val="multilevel"/>
    <w:tmpl w:val="922C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AD7B65"/>
    <w:multiLevelType w:val="multilevel"/>
    <w:tmpl w:val="6B0E8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E2"/>
    <w:rsid w:val="004E301F"/>
    <w:rsid w:val="009D5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6540"/>
  <w15:chartTrackingRefBased/>
  <w15:docId w15:val="{E49F0EFD-07BF-473B-8C86-B28C9741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645812">
      <w:bodyDiv w:val="1"/>
      <w:marLeft w:val="0"/>
      <w:marRight w:val="0"/>
      <w:marTop w:val="0"/>
      <w:marBottom w:val="0"/>
      <w:divBdr>
        <w:top w:val="none" w:sz="0" w:space="0" w:color="auto"/>
        <w:left w:val="none" w:sz="0" w:space="0" w:color="auto"/>
        <w:bottom w:val="none" w:sz="0" w:space="0" w:color="auto"/>
        <w:right w:val="none" w:sz="0" w:space="0" w:color="auto"/>
      </w:divBdr>
    </w:div>
    <w:div w:id="13532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5122</Words>
  <Characters>29196</Characters>
  <Application>Microsoft Office Word</Application>
  <DocSecurity>0</DocSecurity>
  <Lines>243</Lines>
  <Paragraphs>68</Paragraphs>
  <ScaleCrop>false</ScaleCrop>
  <Company/>
  <LinksUpToDate>false</LinksUpToDate>
  <CharactersWithSpaces>34250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yoshi</cp:lastModifiedBy>
  <cp:revision>1</cp:revision>
  <dcterms:created xsi:type="dcterms:W3CDTF">2021-02-20T06:26:00Z</dcterms:created>
  <dcterms:modified xsi:type="dcterms:W3CDTF">2021-02-20T06:26:00Z</dcterms:modified>
</cp:coreProperties>
</file>