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AB" w:rsidRDefault="008623AB" w:rsidP="00862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 заместителя начальника управления градостроительной деятельности Администрации муниципального округа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623AB" w:rsidRPr="008623AB" w:rsidRDefault="008623AB" w:rsidP="00862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3.1. Основные обязанности муниципального служащего, замещающего должность заместителя начальника управления, определены частью 1 статьи 12 Федерального закона от 02 марта 2007 года № 25-ФЗ «О муниципальной службе Российской Федерации» (далее – Федеральный закон).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3.2. Заместитель начальника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3AB">
        <w:rPr>
          <w:rFonts w:ascii="Times New Roman" w:hAnsi="Times New Roman" w:cs="Times New Roman"/>
          <w:color w:val="000000"/>
          <w:sz w:val="24"/>
          <w:szCs w:val="24"/>
        </w:rPr>
        <w:t xml:space="preserve">обязан: 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3.2.1. Соблюдать требования к служебному поведению муниципального служащего, установленные статьей 14.2. Федерального закона:</w:t>
      </w:r>
    </w:p>
    <w:p w:rsidR="008623AB" w:rsidRPr="008623AB" w:rsidRDefault="008623AB" w:rsidP="008623A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3.2.2. Соблюдать общие принципы профессиональной служебной этики и правил служебного поведения муниципальных служащих, замещающих должности в Администрации муниципального округа, установленные Кодексом этики и служебного поведения муниципальных служащих Администрации Солецкого муниципального округа.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3.3. Запреты, связанные с муниципальной службой для муниципального служащего, замещающего должность заместителя начальника управления, установлены статьей 14 Федерального закона.</w:t>
      </w:r>
    </w:p>
    <w:p w:rsidR="008623AB" w:rsidRPr="008623AB" w:rsidRDefault="008623AB" w:rsidP="0086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3.4. Исходя из задач и функций, определенных Положением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3AB">
        <w:rPr>
          <w:rFonts w:ascii="Times New Roman" w:hAnsi="Times New Roman" w:cs="Times New Roman"/>
          <w:color w:val="000000"/>
          <w:sz w:val="24"/>
          <w:szCs w:val="24"/>
        </w:rPr>
        <w:t>управлении градостроительной деятельности Администрации муниципального округа заместитель начальника управления обязан:</w:t>
      </w:r>
    </w:p>
    <w:p w:rsidR="008623AB" w:rsidRPr="008623AB" w:rsidRDefault="008623AB" w:rsidP="0086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1) Рассматривать обращения граждан, переданные на рассмотрение и разрешение в управление;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2) Обеспечивать подготовку проектов решений на рассмотрение Думы Солецкого муниципального округа и проектов постановлений и распоряжений Администрации Солецкого муниципального округа по вопросам градостроительной деятельности на территории муниципального округа, заключений по проектам нормативных актов Администрации Солецкого муници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пального округа в пределах своей компетенции;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3) Обеспечивать выполнение управлением функций по: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 xml:space="preserve">3.1. Подготовке, согласованию проектов документов территориального планирования муниципального округа, а также внесение в них изменений; 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3.2.Подготовке проектов планировки и проектов межевания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3.3. Подготовке и утверждению градостроительных планов, генеральных планов земельных участков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3.4. Подготовке и согласованию правил землепользования и застройки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3.5. Проведению публичных слушаний по проектам генера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льных планов и правил земле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пользования и застройки муниципального округа, а также проектам по внесению в них изменений;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4) Обеспечивать подготовку и выдачу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5) Обеспечивать представление статистической отчетности о выданных разрешениях на строительство, реконструкцию и ввод в эксплуатацию объектов капиталь</w:t>
      </w:r>
      <w:r w:rsidRPr="008623AB">
        <w:rPr>
          <w:rFonts w:ascii="Times New Roman" w:hAnsi="Times New Roman" w:cs="Times New Roman"/>
          <w:sz w:val="24"/>
          <w:szCs w:val="24"/>
        </w:rPr>
        <w:softHyphen/>
        <w:t>ного строительства по форме №1- Разрешение;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6) Осуществлять мониторинг объектов градостроительной деятельности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7) Осуществлять оформление актов приёмки объекта капитального строительства, расположенных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lastRenderedPageBreak/>
        <w:t>8) 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9) Осуществлять внесение сведений в информационную систему обеспечения градостроительной деятельности на территории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10) Осуществлять проверку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проектирования, расположенному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11)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12) Участвовать в организации работы по разработке,  согласованию  местных нормативов градостроительного проектирования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13)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14) Участвовать в согласовании проектов создания или изменения объектов (элементов) благоустройства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15)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(РИС ЭУНО);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16) Осуществлять подготовку документов, необходимых для размещения муниципальных закупок на разработку градостроительной и проектной документации; осуществлять контроль за выполнением муниципальных закупок;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17)  Согласовывать схемы и проекты развития инженерной, транспортной, социальной инфраструктур;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18) Обеспечивать направление в органы государственного строительного надзора материалов, содержащих данные, указывающие на наличие административного правонарушения в строительстве;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19) Осуществлять проверку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20)Обеспечивать  выполнение плана по вводу жилья в эксплуатацию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21) Осуществлять на постоянной основе мониторинг действующего законодательства по направлению работы;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22)Участвовать в работе комиссий, в состав которых заместитель начальника включён в соответствии с правовыми актами Администрации муниципального округа.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 xml:space="preserve">23)Заполнять отчеты </w:t>
      </w:r>
      <w:proofErr w:type="gramStart"/>
      <w:r w:rsidRPr="008623AB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8623AB">
        <w:rPr>
          <w:rFonts w:ascii="Times New Roman" w:hAnsi="Times New Roman" w:cs="Times New Roman"/>
          <w:sz w:val="24"/>
          <w:szCs w:val="24"/>
        </w:rPr>
        <w:t xml:space="preserve"> «Управление»;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24) При предоставлении муниципальных услуг населению оказывать помощь инвалидам в преодолении барьеров, мешающих получению ими услуг наравне с другими лицами, сопровождает инвалидов, имеющих стойкие расстройства функции зрения и самостоятельного передвижения, к месту оказания услуги и по территории объекта, а также оказывает помощь инвалидам на объектах социальной инфраструктуры;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25)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lastRenderedPageBreak/>
        <w:t>26)  Соблюдать правила делопроизводства, в том числе надлежащим образом учитывает и хранит полученные на исполнение документы и материалы, своевременно сдает их ответственному за делопроизводство, в том числе – при уходе в отпуск, убытии в командировку, в случае болезни или оставления должности;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27) Соблюдать ограничения, не нарушает запреты, которые установлены Федеральным законом от 02 марта 2007 года № 25-ФЗ «О муниципальной службе в Российской Федерации» и другими федеральными законами;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28) Соблюдать установленный служебный распорядок, правила содержания служебных помещений и правила пожарной безопасности;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29)  Беречь и рационально использовать имущество, предоставленное для исполнения должностных обязанностей, а также не использует это имущество в целях получения доходов или иной личной выгоды;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30) Уведомлять в письменной форме непосредственного руководителя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 о фактах обращения в целях склонения его к совершению коррупционных правонарушений;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31) Обеспечивать в процессе своей деятельности защиту сведений, имеющих конфиденциальный характер;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 xml:space="preserve">32) Ежегодно в установленные законодательством сроки представляет сведения о доходах, об имуществе и обязательствах имущественного характера своих и членов семьи; </w:t>
      </w:r>
    </w:p>
    <w:p w:rsidR="00DA2313" w:rsidRDefault="00DA2313"/>
    <w:sectPr w:rsidR="00DA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B89"/>
    <w:multiLevelType w:val="multilevel"/>
    <w:tmpl w:val="0480F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3AB"/>
    <w:rsid w:val="001A1D6D"/>
    <w:rsid w:val="008623AB"/>
    <w:rsid w:val="00D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F7113-FCF3-4DA9-8BF5-E7FEBE75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8623AB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1165</Words>
  <Characters>6641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2023-01-17T05:39:00Z</dcterms:created>
  <dcterms:modified xsi:type="dcterms:W3CDTF">2024-01-31T09:25:00Z</dcterms:modified>
</cp:coreProperties>
</file>