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AE" w:rsidRDefault="008414A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414AE" w:rsidRDefault="008414AE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414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14AE" w:rsidRDefault="008414AE">
            <w:pPr>
              <w:pStyle w:val="ConsPlusNormal"/>
              <w:outlineLvl w:val="0"/>
            </w:pPr>
            <w:r>
              <w:t>26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14AE" w:rsidRDefault="008414AE">
            <w:pPr>
              <w:pStyle w:val="ConsPlusNormal"/>
              <w:jc w:val="right"/>
              <w:outlineLvl w:val="0"/>
            </w:pPr>
            <w:r>
              <w:t>N 138</w:t>
            </w:r>
          </w:p>
        </w:tc>
      </w:tr>
    </w:tbl>
    <w:p w:rsidR="008414AE" w:rsidRDefault="008414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Title"/>
        <w:jc w:val="center"/>
      </w:pPr>
      <w:r>
        <w:t>УКАЗ</w:t>
      </w:r>
    </w:p>
    <w:p w:rsidR="008414AE" w:rsidRDefault="008414AE">
      <w:pPr>
        <w:pStyle w:val="ConsPlusTitle"/>
        <w:jc w:val="center"/>
      </w:pPr>
    </w:p>
    <w:p w:rsidR="008414AE" w:rsidRDefault="008414AE">
      <w:pPr>
        <w:pStyle w:val="ConsPlusTitle"/>
        <w:jc w:val="center"/>
      </w:pPr>
      <w:r>
        <w:t>ГУБЕРНАТОРА НОВГОРОДСКОЙ ОБЛАСТИ</w:t>
      </w:r>
    </w:p>
    <w:p w:rsidR="008414AE" w:rsidRDefault="008414AE">
      <w:pPr>
        <w:pStyle w:val="ConsPlusTitle"/>
        <w:jc w:val="center"/>
      </w:pPr>
    </w:p>
    <w:p w:rsidR="008414AE" w:rsidRDefault="008414AE">
      <w:pPr>
        <w:pStyle w:val="ConsPlusTitle"/>
        <w:jc w:val="center"/>
      </w:pPr>
      <w:r>
        <w:t>О МЕРОПРИЯТИЯХ ПО ПОДДЕРЖКЕ МАЛОГО И СРЕДНЕГО</w:t>
      </w:r>
    </w:p>
    <w:p w:rsidR="008414AE" w:rsidRDefault="008414AE">
      <w:pPr>
        <w:pStyle w:val="ConsPlusTitle"/>
        <w:jc w:val="center"/>
      </w:pPr>
      <w:r>
        <w:t>ПРЕДПРИНИМАТЕЛЬСТВА В СВЯЗИ С ОСУЩЕСТВЛЕНИЕМ МЕР</w:t>
      </w:r>
    </w:p>
    <w:p w:rsidR="008414AE" w:rsidRDefault="008414AE">
      <w:pPr>
        <w:pStyle w:val="ConsPlusTitle"/>
        <w:jc w:val="center"/>
      </w:pPr>
      <w:r>
        <w:t>ПО ПРОТИВОДЕЙСТВИЮ РАСПРОСТРАНЕНИЮ НА ТЕРРИТОРИИ</w:t>
      </w:r>
    </w:p>
    <w:p w:rsidR="008414AE" w:rsidRDefault="008414AE">
      <w:pPr>
        <w:pStyle w:val="ConsPlusTitle"/>
        <w:jc w:val="center"/>
      </w:pPr>
      <w:r>
        <w:t>НОВГОРОДСКОЙ ОБЛАСТИ КОРОНАВИРУСНОЙ ИНФЕКЦИИ (2019-NCOV)</w:t>
      </w:r>
    </w:p>
    <w:p w:rsidR="008414AE" w:rsidRDefault="008414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414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14AE" w:rsidRDefault="008414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14AE" w:rsidRDefault="008414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Новгородской области от 08.04.2020 N 191)</w:t>
            </w:r>
          </w:p>
        </w:tc>
      </w:tr>
    </w:tbl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06.03.2020 N 97 "О введении режима повышенной готовности" и в целях стабилизации экономической ситуации в связи с осуществлением мер по противодействию распространению на территории Новгородской области </w:t>
      </w:r>
      <w:proofErr w:type="spellStart"/>
      <w:r>
        <w:t>коронавирусной</w:t>
      </w:r>
      <w:proofErr w:type="spellEnd"/>
      <w:r>
        <w:t xml:space="preserve"> инфекции (2019-nCoV):</w:t>
      </w:r>
      <w:proofErr w:type="gramEnd"/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7" w:history="1">
        <w:r>
          <w:rPr>
            <w:color w:val="0000FF"/>
          </w:rPr>
          <w:t>перечень</w:t>
        </w:r>
      </w:hyperlink>
      <w:r>
        <w:t xml:space="preserve"> видов экономической деятельности, наиболее подверженных негативным последствиям, связанным с осуществлением мер по противодействию распространению на территории Новгородской области </w:t>
      </w:r>
      <w:proofErr w:type="spellStart"/>
      <w:r>
        <w:t>коронавирусной</w:t>
      </w:r>
      <w:proofErr w:type="spellEnd"/>
      <w:r>
        <w:t xml:space="preserve"> инфекции (2019-nCoV) (далее перечень).</w:t>
      </w: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  <w:bookmarkStart w:id="0" w:name="P19"/>
      <w:bookmarkEnd w:id="0"/>
      <w:r>
        <w:t>2. Министерству инвестиционной политики Новгородской области:</w:t>
      </w:r>
    </w:p>
    <w:p w:rsidR="008414AE" w:rsidRDefault="008414AE">
      <w:pPr>
        <w:pStyle w:val="ConsPlusNormal"/>
        <w:spacing w:before="220"/>
        <w:ind w:firstLine="540"/>
        <w:jc w:val="both"/>
      </w:pPr>
      <w:r>
        <w:t xml:space="preserve">2.1. Подготовить совместно с министерством финансов Новгородской области предложения по снижению налоговых ставок по упрощенной системе налогообложения, налога, уплачиваемого в связи с применением патентной системы налогообложения, для субъектов малого и среднего предпринимательства, осуществляющих виды экономической деятельности, указанные в </w:t>
      </w:r>
      <w:hyperlink w:anchor="P57" w:history="1">
        <w:r>
          <w:rPr>
            <w:color w:val="0000FF"/>
          </w:rPr>
          <w:t>перечне</w:t>
        </w:r>
      </w:hyperlink>
      <w:r>
        <w:t>;</w:t>
      </w:r>
    </w:p>
    <w:p w:rsidR="008414AE" w:rsidRDefault="008414AE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Обеспечить по заключенным договорам аренды земельных участков, находящихся в собственности Новгородской области, а также земельных участков, государственная собственность на которые не разграничена, в Великом Новгороде в течение 3 рабочих дней со дня обращения субъекта малого и среднего предпринимательства, осуществляющего виды экономической деятельности, указанные в перечне, заключение дополнительного соглашения, предусматривающего отсрочку арендной платы до 3 месяцев и ее уплату в течение</w:t>
      </w:r>
      <w:proofErr w:type="gramEnd"/>
      <w:r>
        <w:t xml:space="preserve"> 6 месяцев со дня окончания срока предоставленной отсрочки;</w:t>
      </w:r>
    </w:p>
    <w:p w:rsidR="008414AE" w:rsidRDefault="008414AE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2.3. Обеспечить разработку нормативного правового акта Правительства Новгородской области, предусматривающего уменьшение на 99 % размера арендной платы по заключенным договорам аренды недвижимого имущества, находящегося в собственности Новгородской области (за исключением земельных участков), для субъектов малого и среднего предпринимательства, осуществляющих виды экономической деятельности, указанные в </w:t>
      </w:r>
      <w:hyperlink w:anchor="P57" w:history="1">
        <w:r>
          <w:rPr>
            <w:color w:val="0000FF"/>
          </w:rPr>
          <w:t>перечне</w:t>
        </w:r>
      </w:hyperlink>
      <w:r>
        <w:t>;</w:t>
      </w:r>
    </w:p>
    <w:p w:rsidR="008414AE" w:rsidRDefault="008414AE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Обеспечить заключение дополнительных соглашений по заключенным договорам аренды недвижимого имущества, находящегося в собственности Новгородской области (за исключением земельных участков), в течение 3 рабочих дней со дня обращения субъекта малого и среднего предпринимательства, осуществляющего виды экономической деятельности, </w:t>
      </w:r>
      <w:r>
        <w:lastRenderedPageBreak/>
        <w:t xml:space="preserve">указанные в перечне, после вступления в силу нормативного правового акта, указанного в </w:t>
      </w:r>
      <w:hyperlink w:anchor="P22" w:history="1">
        <w:r>
          <w:rPr>
            <w:color w:val="0000FF"/>
          </w:rPr>
          <w:t>подпункте 2.3</w:t>
        </w:r>
      </w:hyperlink>
      <w:r>
        <w:t xml:space="preserve"> указа;</w:t>
      </w:r>
      <w:proofErr w:type="gramEnd"/>
    </w:p>
    <w:p w:rsidR="008414AE" w:rsidRDefault="008414AE">
      <w:pPr>
        <w:pStyle w:val="ConsPlusNormal"/>
        <w:spacing w:before="220"/>
        <w:ind w:firstLine="540"/>
        <w:jc w:val="both"/>
      </w:pPr>
      <w:r>
        <w:t xml:space="preserve">2.5. Обеспечить размещение актуальной информации по вопросам поддержки малого и среднего предпринимательства в связи с осуществлением мер по противодействию распространению на территории Новгородской области </w:t>
      </w:r>
      <w:proofErr w:type="spellStart"/>
      <w:r>
        <w:t>коронавирусной</w:t>
      </w:r>
      <w:proofErr w:type="spellEnd"/>
      <w:r>
        <w:t xml:space="preserve"> инфекции (2019-nCoV) на портале Центра оказания услуг "Мой бизнес" в информационно-телекоммуникационной сети "Интернет" http://mb53.ru (http://мойбизнес53.рф).</w:t>
      </w: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  <w:r>
        <w:t xml:space="preserve">3. Министерству инвестиционной политики Новгородской области представить информацию о выполнении </w:t>
      </w:r>
      <w:hyperlink w:anchor="P19" w:history="1">
        <w:r>
          <w:rPr>
            <w:color w:val="0000FF"/>
          </w:rPr>
          <w:t>пункта 2</w:t>
        </w:r>
      </w:hyperlink>
      <w:r>
        <w:t xml:space="preserve"> указа заместителю Председателя Правительства Новгородской области Богданову Е.В. до 1 апреля 2020 года.</w:t>
      </w: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  <w:r>
        <w:t xml:space="preserve">4. Исключен. - </w:t>
      </w:r>
      <w:hyperlink r:id="rId8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08.04.2020 N 191.</w:t>
      </w: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  <w:r>
        <w:t>5. Рекомендовать органам местного самоуправления Новгородской области:</w:t>
      </w:r>
    </w:p>
    <w:p w:rsidR="008414AE" w:rsidRDefault="008414AE">
      <w:pPr>
        <w:pStyle w:val="ConsPlusNormal"/>
        <w:spacing w:before="220"/>
        <w:ind w:firstLine="540"/>
        <w:jc w:val="both"/>
      </w:pPr>
      <w:r>
        <w:t xml:space="preserve">5.1. Рассмотреть возможность предоставления отсрочки уплаты арендных платежей по заключенным договорам аренды земельных участков, находящихся в собственности муниципальных образований Новгородской области, а также земельных участков, государственная собственность на которые не разграничена, для субъектов малого и среднего предпринимательства, осуществляющих виды экономической деятельности, указанные в </w:t>
      </w:r>
      <w:hyperlink w:anchor="P57" w:history="1">
        <w:r>
          <w:rPr>
            <w:color w:val="0000FF"/>
          </w:rPr>
          <w:t>перечне</w:t>
        </w:r>
      </w:hyperlink>
      <w:r>
        <w:t>;</w:t>
      </w:r>
    </w:p>
    <w:p w:rsidR="008414AE" w:rsidRDefault="008414AE">
      <w:pPr>
        <w:pStyle w:val="ConsPlusNormal"/>
        <w:spacing w:before="220"/>
        <w:ind w:firstLine="540"/>
        <w:jc w:val="both"/>
      </w:pPr>
      <w:r>
        <w:t>5.2. Рассмотреть возможность уменьшения на 99 % размера арендной платы по заключенным договорам аренды недвижимого имущества, находящегося в собственности муниципальных образований Новгородской области (за исключением земельных участков), для субъектов малого и среднего предпринимательства, осуществляющих виды экономической деятельности, указанные в перечне;</w:t>
      </w:r>
    </w:p>
    <w:p w:rsidR="008414AE" w:rsidRDefault="008414AE">
      <w:pPr>
        <w:pStyle w:val="ConsPlusNormal"/>
        <w:spacing w:before="220"/>
        <w:ind w:firstLine="540"/>
        <w:jc w:val="both"/>
      </w:pPr>
      <w:r>
        <w:t xml:space="preserve">5.3. Исключен. - </w:t>
      </w:r>
      <w:hyperlink r:id="rId9" w:history="1">
        <w:r>
          <w:rPr>
            <w:color w:val="0000FF"/>
          </w:rPr>
          <w:t>Указ</w:t>
        </w:r>
      </w:hyperlink>
      <w:r>
        <w:t xml:space="preserve"> Губернатора Новгородской области от 08.04.2020 N 191.</w:t>
      </w: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Рекомендовать организациям, индивидуальным предпринимателям, физическим лицам, предоставляющим в аренду (субаренду) объекты недвижимого имущества, расположенные на территории Новгородской области, по заявлению арендаторов (субарендаторов) предоставить отсрочку (рассрочку) по оплате арендных и коммунальных платежей, подлежащих уплате в связи с заключением договоров аренды (субаренды) с субъектами малого и среднего предпринимательства, осуществляющими виды экономической деятельности, указанные в </w:t>
      </w:r>
      <w:hyperlink w:anchor="P57" w:history="1">
        <w:r>
          <w:rPr>
            <w:color w:val="0000FF"/>
          </w:rPr>
          <w:t>перечне</w:t>
        </w:r>
      </w:hyperlink>
      <w:r>
        <w:t>.</w:t>
      </w:r>
      <w:proofErr w:type="gramEnd"/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  <w:r>
        <w:t>7. Рекомендовать Новгородскому фонду поддержки малого предпринимательства (</w:t>
      </w:r>
      <w:proofErr w:type="spellStart"/>
      <w:r>
        <w:t>микрокредитной</w:t>
      </w:r>
      <w:proofErr w:type="spellEnd"/>
      <w:r>
        <w:t xml:space="preserve"> компании):</w:t>
      </w:r>
    </w:p>
    <w:p w:rsidR="008414AE" w:rsidRDefault="008414AE">
      <w:pPr>
        <w:pStyle w:val="ConsPlusNormal"/>
        <w:spacing w:before="220"/>
        <w:ind w:firstLine="540"/>
        <w:jc w:val="both"/>
      </w:pPr>
      <w:r>
        <w:t>7.1. Рассмотреть возможность снижения процентной ставки при предоставлении займов субъектам малого и среднего предпринимательства, осуществляющим виды экономической деятельности, указанные в перечне;</w:t>
      </w:r>
    </w:p>
    <w:p w:rsidR="008414AE" w:rsidRDefault="008414AE">
      <w:pPr>
        <w:pStyle w:val="ConsPlusNormal"/>
        <w:spacing w:before="220"/>
        <w:ind w:firstLine="540"/>
        <w:jc w:val="both"/>
      </w:pPr>
      <w:r>
        <w:t xml:space="preserve">7.2. Осуществлять при наличии оснований реструктуризацию задолженности по договорам займа в случае обращения субъектов малого и среднего предпринимательства, осуществляющих виды экономической деятельности, указанные в </w:t>
      </w:r>
      <w:hyperlink w:anchor="P57" w:history="1">
        <w:r>
          <w:rPr>
            <w:color w:val="0000FF"/>
          </w:rPr>
          <w:t>перечне</w:t>
        </w:r>
      </w:hyperlink>
      <w:r>
        <w:t>, и имеющих неисполненные обязательства в отношении задолженности, возникшей после 6 марта 2020 года.</w:t>
      </w: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указа возложить на заместителя Председателя Правительства Новгородской области Богданова Е.В.</w:t>
      </w: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  <w:r>
        <w:t>9. Опубликовать указ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lastRenderedPageBreak/>
        <w:t>интернет-портале</w:t>
      </w:r>
      <w:proofErr w:type="spellEnd"/>
      <w:r>
        <w:t xml:space="preserve"> правовой информации" (</w:t>
      </w:r>
      <w:proofErr w:type="spellStart"/>
      <w:r>
        <w:t>www.pravo.gov.ru</w:t>
      </w:r>
      <w:proofErr w:type="spellEnd"/>
      <w:r>
        <w:t>).</w:t>
      </w: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jc w:val="right"/>
      </w:pPr>
      <w:r>
        <w:t>Губернатор Новгородской области</w:t>
      </w:r>
    </w:p>
    <w:p w:rsidR="008414AE" w:rsidRDefault="008414AE">
      <w:pPr>
        <w:pStyle w:val="ConsPlusNormal"/>
        <w:jc w:val="right"/>
      </w:pPr>
      <w:r>
        <w:t>А.С.НИКИТИН</w:t>
      </w: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jc w:val="right"/>
        <w:outlineLvl w:val="0"/>
      </w:pPr>
      <w:r>
        <w:t>Утвержден</w:t>
      </w:r>
    </w:p>
    <w:p w:rsidR="008414AE" w:rsidRDefault="008414AE">
      <w:pPr>
        <w:pStyle w:val="ConsPlusNormal"/>
        <w:jc w:val="right"/>
      </w:pPr>
      <w:r>
        <w:t>указом</w:t>
      </w:r>
    </w:p>
    <w:p w:rsidR="008414AE" w:rsidRDefault="008414AE">
      <w:pPr>
        <w:pStyle w:val="ConsPlusNormal"/>
        <w:jc w:val="right"/>
      </w:pPr>
      <w:r>
        <w:t>Губернатора Новгородской области</w:t>
      </w:r>
    </w:p>
    <w:p w:rsidR="008414AE" w:rsidRDefault="008414AE">
      <w:pPr>
        <w:pStyle w:val="ConsPlusNormal"/>
        <w:jc w:val="right"/>
      </w:pPr>
      <w:r>
        <w:t>от 26.03.2020 N 138</w:t>
      </w: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Title"/>
        <w:jc w:val="center"/>
      </w:pPr>
      <w:bookmarkStart w:id="2" w:name="P57"/>
      <w:bookmarkEnd w:id="2"/>
      <w:r>
        <w:t>ПЕРЕЧЕНЬ</w:t>
      </w:r>
    </w:p>
    <w:p w:rsidR="008414AE" w:rsidRDefault="008414AE">
      <w:pPr>
        <w:pStyle w:val="ConsPlusTitle"/>
        <w:jc w:val="center"/>
      </w:pPr>
      <w:r>
        <w:t>ВИДОВ ЭКОНОМИЧЕСКОЙ ДЕЯТЕЛЬНОСТИ, НАИБОЛЕЕ ПОДВЕРЖЕННЫХ</w:t>
      </w:r>
    </w:p>
    <w:p w:rsidR="008414AE" w:rsidRDefault="008414AE">
      <w:pPr>
        <w:pStyle w:val="ConsPlusTitle"/>
        <w:jc w:val="center"/>
      </w:pPr>
      <w:r>
        <w:t>НЕГАТИВНЫМ ПОСЛЕДСТВИЯМ, СВЯЗАННЫМ С ОСУЩЕСТВЛЕНИЕМ МЕР</w:t>
      </w:r>
    </w:p>
    <w:p w:rsidR="008414AE" w:rsidRDefault="008414AE">
      <w:pPr>
        <w:pStyle w:val="ConsPlusTitle"/>
        <w:jc w:val="center"/>
      </w:pPr>
      <w:r>
        <w:t>ПО ПРОТИВОДЕЙСТВИЮ РАСПРОСТРАНЕНИЮ НА ТЕРРИТОРИИ</w:t>
      </w:r>
    </w:p>
    <w:p w:rsidR="008414AE" w:rsidRDefault="008414AE">
      <w:pPr>
        <w:pStyle w:val="ConsPlusTitle"/>
        <w:jc w:val="center"/>
      </w:pPr>
      <w:r>
        <w:t>НОВГОРОДСКОЙ ОБЛАСТИ КОРОНАВИРУСНОЙ ИНФЕКЦИИ (2019-NCOV)</w:t>
      </w:r>
    </w:p>
    <w:p w:rsidR="008414AE" w:rsidRDefault="008414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414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14AE" w:rsidRDefault="008414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14AE" w:rsidRDefault="008414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Новгородской области от 08.04.2020 N 191)</w:t>
            </w:r>
          </w:p>
        </w:tc>
      </w:tr>
    </w:tbl>
    <w:p w:rsidR="008414AE" w:rsidRDefault="008414A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7880"/>
      </w:tblGrid>
      <w:tr w:rsidR="008414AE">
        <w:tc>
          <w:tcPr>
            <w:tcW w:w="1191" w:type="dxa"/>
            <w:vAlign w:val="center"/>
          </w:tcPr>
          <w:p w:rsidR="008414AE" w:rsidRDefault="008414AE">
            <w:pPr>
              <w:pStyle w:val="ConsPlusNormal"/>
              <w:jc w:val="center"/>
            </w:pPr>
            <w:r>
              <w:t>Код ОКВЭД 2</w:t>
            </w:r>
          </w:p>
        </w:tc>
        <w:tc>
          <w:tcPr>
            <w:tcW w:w="7880" w:type="dxa"/>
            <w:vAlign w:val="center"/>
          </w:tcPr>
          <w:p w:rsidR="008414AE" w:rsidRDefault="008414AE">
            <w:pPr>
              <w:pStyle w:val="ConsPlusNormal"/>
              <w:jc w:val="center"/>
            </w:pPr>
            <w:r>
              <w:t>Наименование вида экономической деятельности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32.99.8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Производство изделий народных художественных промыслов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49.3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Деятельность прочего сухопутного пассажирского транспорта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49.4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Деятельность автомобильного грузового транспорта и услуги по перевозкам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55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Деятельность по предоставлению мест для временного проживания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56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Деятельность по предоставлению продуктов питания и напитков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79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82.3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Деятельность по организации конференций и выставок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85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Образование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86.90.4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Деятельность санаторно-курортных организаций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88.91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Предоставление услуг по дневному уходу за детьми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90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91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Деятельность библиотек, архивов, музеев и прочих объектов культуры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93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Деятельность в области спорта, отдыха и развлечений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95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 xml:space="preserve">Ремонт компьютеров, предметов личного потребления и хозяйственно-бытового </w:t>
            </w:r>
            <w:r>
              <w:lastRenderedPageBreak/>
              <w:t>назначения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96.01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Стирка и химическая чистка текстильных и меховых изделий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96.02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Предоставление услуг парикмахерскими и салонами красоты</w:t>
            </w:r>
          </w:p>
        </w:tc>
      </w:tr>
      <w:tr w:rsidR="008414AE">
        <w:tc>
          <w:tcPr>
            <w:tcW w:w="1191" w:type="dxa"/>
          </w:tcPr>
          <w:p w:rsidR="008414AE" w:rsidRDefault="008414AE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96.04</w:t>
              </w:r>
            </w:hyperlink>
          </w:p>
        </w:tc>
        <w:tc>
          <w:tcPr>
            <w:tcW w:w="7880" w:type="dxa"/>
          </w:tcPr>
          <w:p w:rsidR="008414AE" w:rsidRDefault="008414AE">
            <w:pPr>
              <w:pStyle w:val="ConsPlusNormal"/>
              <w:jc w:val="both"/>
            </w:pPr>
            <w:r>
              <w:t>Деятельность физкультурно-оздоровительная</w:t>
            </w:r>
          </w:p>
        </w:tc>
      </w:tr>
    </w:tbl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ind w:firstLine="540"/>
        <w:jc w:val="both"/>
      </w:pPr>
    </w:p>
    <w:p w:rsidR="008414AE" w:rsidRDefault="008414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5DF9" w:rsidRDefault="00115DF9"/>
    <w:sectPr w:rsidR="00115DF9" w:rsidSect="00E6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14AE"/>
    <w:rsid w:val="00115DF9"/>
    <w:rsid w:val="0084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14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84D0D2A21DB5C32C781F71C256E0BF78EF3502B468A8B8DE26483E0CA1E5CE4C8A558AE2C4087A503CF661B0886D72617CA78DBF379C9DC6BDFb8K1K" TargetMode="External"/><Relationship Id="rId13" Type="http://schemas.openxmlformats.org/officeDocument/2006/relationships/hyperlink" Target="consultantplus://offline/ref=8C484D0D2A21DB5C32C79FFA0A493103F080AD55224985DCD2BD3FDEB7C3140BA387FC1AEA22488EA5089B305409DA937B04CA75DBF17CD5bDKEK" TargetMode="External"/><Relationship Id="rId18" Type="http://schemas.openxmlformats.org/officeDocument/2006/relationships/hyperlink" Target="consultantplus://offline/ref=8C484D0D2A21DB5C32C79FFA0A493103F080AD55224985DCD2BD3FDEB7C3140BA387FC1AEA244285AC089B305409DA937B04CA75DBF17CD5bDKEK" TargetMode="External"/><Relationship Id="rId26" Type="http://schemas.openxmlformats.org/officeDocument/2006/relationships/hyperlink" Target="consultantplus://offline/ref=8C484D0D2A21DB5C32C79FFA0A493103F080AD55224985DCD2BD3FDEB7C3140BA387FC1AEA24448EAC089B305409DA937B04CA75DBF17CD5bDKE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484D0D2A21DB5C32C79FFA0A493103F080AD55224985DCD2BD3FDEB7C3140BA387FC1AEA244583A1089B305409DA937B04CA75DBF17CD5bDKEK" TargetMode="External"/><Relationship Id="rId7" Type="http://schemas.openxmlformats.org/officeDocument/2006/relationships/hyperlink" Target="consultantplus://offline/ref=8C484D0D2A21DB5C32C781F71C256E0BF78EF3502B46868D88E26483E0CA1E5CE4C8A558AE2C4087A503C8651B0886D72617CA78DBF379C9DC6BDFb8K1K" TargetMode="External"/><Relationship Id="rId12" Type="http://schemas.openxmlformats.org/officeDocument/2006/relationships/hyperlink" Target="consultantplus://offline/ref=8C484D0D2A21DB5C32C79FFA0A493103F080AD55224985DCD2BD3FDEB7C3140BA387FC1AEA224883A5089B305409DA937B04CA75DBF17CD5bDKEK" TargetMode="External"/><Relationship Id="rId17" Type="http://schemas.openxmlformats.org/officeDocument/2006/relationships/hyperlink" Target="consultantplus://offline/ref=8C484D0D2A21DB5C32C79FFA0A493103F080AD55224985DCD2BD3FDEB7C3140BA387FC1AEA24408EAD089B305409DA937B04CA75DBF17CD5bDKEK" TargetMode="External"/><Relationship Id="rId25" Type="http://schemas.openxmlformats.org/officeDocument/2006/relationships/hyperlink" Target="consultantplus://offline/ref=8C484D0D2A21DB5C32C79FFA0A493103F080AD55224985DCD2BD3FDEB7C3140BA387FC1AEA244981A6089B305409DA937B04CA75DBF17CD5bDKE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484D0D2A21DB5C32C79FFA0A493103F080AD55224985DCD2BD3FDEB7C3140BA387FC1AEA244086AD089B305409DA937B04CA75DBF17CD5bDKEK" TargetMode="External"/><Relationship Id="rId20" Type="http://schemas.openxmlformats.org/officeDocument/2006/relationships/hyperlink" Target="consultantplus://offline/ref=8C484D0D2A21DB5C32C79FFA0A493103F080AD55224985DCD2BD3FDEB7C3140BA387FC1AEA244584A2089B305409DA937B04CA75DBF17CD5bDKE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484D0D2A21DB5C32C79FFA0A493103F087A45E254685DCD2BD3FDEB7C3140BA387FC1AEA214385A5089B305409DA937B04CA75DBF17CD5bDKEK" TargetMode="External"/><Relationship Id="rId11" Type="http://schemas.openxmlformats.org/officeDocument/2006/relationships/hyperlink" Target="consultantplus://offline/ref=8C484D0D2A21DB5C32C79FFA0A493103F080AD55224985DCD2BD3FDEB7C3140BA387FC1AEA234780AC089B305409DA937B04CA75DBF17CD5bDKEK" TargetMode="External"/><Relationship Id="rId24" Type="http://schemas.openxmlformats.org/officeDocument/2006/relationships/hyperlink" Target="consultantplus://offline/ref=8C484D0D2A21DB5C32C79FFA0A493103F080AD55224985DCD2BD3FDEB7C3140BA387FC1AEA244482A0089B305409DA937B04CA75DBF17CD5bDKEK" TargetMode="External"/><Relationship Id="rId5" Type="http://schemas.openxmlformats.org/officeDocument/2006/relationships/hyperlink" Target="consultantplus://offline/ref=8C484D0D2A21DB5C32C781F71C256E0BF78EF3502B468A8B8DE26483E0CA1E5CE4C8A558AE2C4087A503CF671B0886D72617CA78DBF379C9DC6BDFb8K1K" TargetMode="External"/><Relationship Id="rId15" Type="http://schemas.openxmlformats.org/officeDocument/2006/relationships/hyperlink" Target="consultantplus://offline/ref=8C484D0D2A21DB5C32C79FFA0A493103F080AD55224985DCD2BD3FDEB7C3140BA387FC1AEA254285A3089B305409DA937B04CA75DBF17CD5bDKEK" TargetMode="External"/><Relationship Id="rId23" Type="http://schemas.openxmlformats.org/officeDocument/2006/relationships/hyperlink" Target="consultantplus://offline/ref=8C484D0D2A21DB5C32C79FFA0A493103F080AD55224985DCD2BD3FDEB7C3140BA387FC1AEA244487A2089B305409DA937B04CA75DBF17CD5bDKE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C484D0D2A21DB5C32C781F71C256E0BF78EF3502B468A8B8DE26483E0CA1E5CE4C8A558AE2C4087A503CF691B0886D72617CA78DBF379C9DC6BDFb8K1K" TargetMode="External"/><Relationship Id="rId19" Type="http://schemas.openxmlformats.org/officeDocument/2006/relationships/hyperlink" Target="consultantplus://offline/ref=8C484D0D2A21DB5C32C79FFA0A493103F080AD55224985DCD2BD3FDEB7C3140BA387FC1AEA244587A0089B305409DA937B04CA75DBF17CD5bDKE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484D0D2A21DB5C32C781F71C256E0BF78EF3502B468A8B8DE26483E0CA1E5CE4C8A558AE2C4087A503CF661B0886D72617CA78DBF379C9DC6BDFb8K1K" TargetMode="External"/><Relationship Id="rId14" Type="http://schemas.openxmlformats.org/officeDocument/2006/relationships/hyperlink" Target="consultantplus://offline/ref=8C484D0D2A21DB5C32C79FFA0A493103F080AD55224985DCD2BD3FDEB7C3140BA387FC1AEA254287A2089B305409DA937B04CA75DBF17CD5bDKEK" TargetMode="External"/><Relationship Id="rId22" Type="http://schemas.openxmlformats.org/officeDocument/2006/relationships/hyperlink" Target="consultantplus://offline/ref=8C484D0D2A21DB5C32C79FFA0A493103F080AD55224985DCD2BD3FDEB7C3140BA387FC1AEA244581A6089B305409DA937B04CA75DBF17CD5bDKEK" TargetMode="External"/><Relationship Id="rId27" Type="http://schemas.openxmlformats.org/officeDocument/2006/relationships/hyperlink" Target="consultantplus://offline/ref=8C484D0D2A21DB5C32C79FFA0A493103F080AD55224985DCD2BD3FDEB7C3140BA387FC1AEA244980A4089B305409DA937B04CA75DBF17CD5bD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1714</Words>
  <Characters>9774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2020-05-08T10:10:00Z</dcterms:created>
  <dcterms:modified xsi:type="dcterms:W3CDTF">2020-05-08T10:10:00Z</dcterms:modified>
</cp:coreProperties>
</file>