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F3" w:rsidRDefault="00EC32F3" w:rsidP="00EC32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BE44E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Перечень</w:t>
      </w:r>
      <w:r w:rsidRPr="00BE44E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социально значимых заболеваний</w:t>
      </w:r>
      <w:r w:rsidRPr="00BE44E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(утв. </w:t>
      </w:r>
      <w:hyperlink r:id="rId4" w:anchor="/document/12137881/entry/0" w:history="1">
        <w:r w:rsidRPr="00BE44E6">
          <w:rPr>
            <w:rFonts w:ascii="Times New Roman" w:eastAsia="Times New Roman" w:hAnsi="Times New Roman" w:cs="Times New Roman"/>
            <w:color w:val="551A8B"/>
            <w:sz w:val="34"/>
            <w:szCs w:val="34"/>
            <w:lang w:eastAsia="ru-RU"/>
          </w:rPr>
          <w:t>постановлением</w:t>
        </w:r>
      </w:hyperlink>
      <w:r w:rsidRPr="00BE44E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Правительства РФ от 1 декабря 2004 г. N 715)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 и </w:t>
      </w:r>
      <w:r w:rsidRPr="00BE44E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Перечень</w:t>
      </w:r>
      <w:r w:rsidRPr="00BE44E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заболеваний, представляющих опасность для окружающих</w:t>
      </w:r>
      <w:r w:rsidRPr="00BE44E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(утв. </w:t>
      </w:r>
      <w:hyperlink r:id="rId5" w:anchor="/document/12137881/entry/0" w:history="1">
        <w:r w:rsidRPr="00BE44E6">
          <w:rPr>
            <w:rFonts w:ascii="Times New Roman" w:eastAsia="Times New Roman" w:hAnsi="Times New Roman" w:cs="Times New Roman"/>
            <w:color w:val="551A8B"/>
            <w:sz w:val="34"/>
            <w:szCs w:val="34"/>
            <w:u w:val="single"/>
            <w:lang w:eastAsia="ru-RU"/>
          </w:rPr>
          <w:t>постановлением</w:t>
        </w:r>
      </w:hyperlink>
      <w:r w:rsidRPr="00BE44E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Правительства РФ от 1 декабря 2004 г. N 715)</w:t>
      </w:r>
    </w:p>
    <w:p w:rsidR="00253048" w:rsidRPr="00BE44E6" w:rsidRDefault="00253048" w:rsidP="00EC32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Солецкий район</w:t>
      </w:r>
      <w:r w:rsidR="004D745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 за 2024</w:t>
      </w:r>
      <w:r w:rsidR="00AB15E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"/>
        <w:gridCol w:w="1306"/>
        <w:gridCol w:w="1977"/>
        <w:gridCol w:w="2683"/>
        <w:gridCol w:w="1258"/>
        <w:gridCol w:w="1640"/>
      </w:tblGrid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 w:rsidRPr="00EC32F3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1851" w:type="dxa"/>
          </w:tcPr>
          <w:p w:rsidR="00EC32F3" w:rsidRPr="00BE44E6" w:rsidRDefault="00EC32F3" w:rsidP="00EC32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 заболеваний</w:t>
            </w:r>
          </w:p>
          <w:p w:rsidR="00EC32F3" w:rsidRPr="00EC32F3" w:rsidRDefault="00EC32F3" w:rsidP="00EC32F3">
            <w:pPr>
              <w:rPr>
                <w:rFonts w:ascii="Times New Roman" w:hAnsi="Times New Roman" w:cs="Times New Roman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МКБ-10</w:t>
            </w:r>
            <w:hyperlink r:id="rId6" w:anchor="/document/12137881/entry/1111" w:history="1">
              <w:r w:rsidRPr="00BE44E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*</w:t>
              </w:r>
            </w:hyperlink>
          </w:p>
        </w:tc>
        <w:tc>
          <w:tcPr>
            <w:tcW w:w="2191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заболеваний</w:t>
            </w:r>
          </w:p>
        </w:tc>
        <w:tc>
          <w:tcPr>
            <w:tcW w:w="1813" w:type="dxa"/>
          </w:tcPr>
          <w:p w:rsidR="00EC32F3" w:rsidRDefault="00EC32F3">
            <w:pPr>
              <w:rPr>
                <w:rFonts w:ascii="Times New Roman" w:hAnsi="Times New Roman" w:cs="Times New Roman"/>
              </w:rPr>
            </w:pPr>
            <w:r w:rsidRPr="00EC32F3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proofErr w:type="gramStart"/>
            <w:r w:rsidRPr="00EC32F3">
              <w:rPr>
                <w:rFonts w:ascii="Times New Roman" w:hAnsi="Times New Roman" w:cs="Times New Roman"/>
              </w:rPr>
              <w:t>распространения</w:t>
            </w:r>
            <w:r w:rsidR="004D7454">
              <w:rPr>
                <w:rFonts w:ascii="Times New Roman" w:hAnsi="Times New Roman" w:cs="Times New Roman"/>
              </w:rPr>
              <w:t>заболеваний</w:t>
            </w:r>
            <w:proofErr w:type="spellEnd"/>
            <w:r w:rsidR="004D7454">
              <w:rPr>
                <w:rFonts w:ascii="Times New Roman" w:hAnsi="Times New Roman" w:cs="Times New Roman"/>
              </w:rPr>
              <w:t xml:space="preserve">  в</w:t>
            </w:r>
            <w:proofErr w:type="gramEnd"/>
            <w:r w:rsidR="004D7454">
              <w:rPr>
                <w:rFonts w:ascii="Times New Roman" w:hAnsi="Times New Roman" w:cs="Times New Roman"/>
              </w:rPr>
              <w:t xml:space="preserve"> 2024</w:t>
            </w:r>
            <w:r w:rsidR="00102C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году (</w:t>
            </w:r>
            <w:proofErr w:type="spellStart"/>
            <w:r>
              <w:rPr>
                <w:rFonts w:ascii="Times New Roman" w:hAnsi="Times New Roman" w:cs="Times New Roman"/>
              </w:rPr>
              <w:t>абс.цифры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253048" w:rsidRPr="00EC32F3" w:rsidRDefault="00253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Выявлено впервые</w:t>
            </w:r>
          </w:p>
        </w:tc>
        <w:tc>
          <w:tcPr>
            <w:tcW w:w="1385" w:type="dxa"/>
          </w:tcPr>
          <w:p w:rsidR="00EC32F3" w:rsidRPr="00EC32F3" w:rsidRDefault="00EC32F3" w:rsidP="00EC32F3">
            <w:pPr>
              <w:rPr>
                <w:rFonts w:ascii="Times New Roman" w:hAnsi="Times New Roman" w:cs="Times New Roman"/>
              </w:rPr>
            </w:pPr>
            <w:r w:rsidRPr="00EC32F3">
              <w:rPr>
                <w:rFonts w:ascii="Times New Roman" w:hAnsi="Times New Roman" w:cs="Times New Roman"/>
              </w:rPr>
              <w:t>Уровень смертности</w:t>
            </w:r>
            <w:r w:rsidR="004D7454">
              <w:rPr>
                <w:rFonts w:ascii="Times New Roman" w:hAnsi="Times New Roman" w:cs="Times New Roman"/>
              </w:rPr>
              <w:t xml:space="preserve"> от заболеваний в 2024</w:t>
            </w:r>
            <w:r>
              <w:rPr>
                <w:rFonts w:ascii="Times New Roman" w:hAnsi="Times New Roman" w:cs="Times New Roman"/>
              </w:rPr>
              <w:t xml:space="preserve"> году (</w:t>
            </w:r>
            <w:proofErr w:type="spellStart"/>
            <w:r>
              <w:rPr>
                <w:rFonts w:ascii="Times New Roman" w:hAnsi="Times New Roman" w:cs="Times New Roman"/>
              </w:rPr>
              <w:t>абс.цифры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3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 w:rsidRPr="00EC32F3">
              <w:rPr>
                <w:rFonts w:ascii="Times New Roman" w:hAnsi="Times New Roman" w:cs="Times New Roman"/>
              </w:rPr>
              <w:t>Прогноз возможного распространения</w:t>
            </w:r>
            <w:r>
              <w:rPr>
                <w:rFonts w:ascii="Times New Roman" w:hAnsi="Times New Roman" w:cs="Times New Roman"/>
              </w:rPr>
              <w:t xml:space="preserve"> заболеваний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1" w:type="dxa"/>
          </w:tcPr>
          <w:p w:rsidR="00BE44E6" w:rsidRPr="00BE44E6" w:rsidRDefault="00B03727" w:rsidP="00CC7A0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7" w:anchor="/document/4100000/entry/1015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А 15 - А 19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туберкулез</w:t>
            </w:r>
          </w:p>
        </w:tc>
        <w:tc>
          <w:tcPr>
            <w:tcW w:w="1813" w:type="dxa"/>
          </w:tcPr>
          <w:p w:rsidR="00EC32F3" w:rsidRPr="00EC32F3" w:rsidRDefault="00315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5" w:type="dxa"/>
          </w:tcPr>
          <w:p w:rsidR="00EC32F3" w:rsidRPr="00EC32F3" w:rsidRDefault="00AB1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1" w:type="dxa"/>
          </w:tcPr>
          <w:p w:rsidR="00BE44E6" w:rsidRPr="00BE44E6" w:rsidRDefault="00B03727" w:rsidP="00CC7A0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8" w:anchor="/document/4100000/entry/110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А 50 - А 64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инфекции, передающиеся преимущественно половым путем</w:t>
            </w:r>
          </w:p>
        </w:tc>
        <w:tc>
          <w:tcPr>
            <w:tcW w:w="1813" w:type="dxa"/>
          </w:tcPr>
          <w:p w:rsidR="00EC32F3" w:rsidRPr="00EC32F3" w:rsidRDefault="00271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5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Заболеваемость стабильна на протяжении ряда лет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1" w:type="dxa"/>
          </w:tcPr>
          <w:p w:rsidR="00BE44E6" w:rsidRPr="00BE44E6" w:rsidRDefault="00B03727" w:rsidP="00CC7A0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9" w:anchor="/document/4100000/entry/490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В 16</w:t>
              </w:r>
            </w:hyperlink>
            <w:r w:rsidR="00EC32F3"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 </w:t>
            </w:r>
            <w:hyperlink r:id="rId10" w:anchor="/document/4100000/entry/1800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В 18.0</w:t>
              </w:r>
            </w:hyperlink>
            <w:r w:rsidR="00EC32F3"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 </w:t>
            </w:r>
            <w:hyperlink r:id="rId11" w:anchor="/document/4100000/entry/1801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В 18.1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гепатит В</w:t>
            </w:r>
          </w:p>
        </w:tc>
        <w:tc>
          <w:tcPr>
            <w:tcW w:w="1813" w:type="dxa"/>
          </w:tcPr>
          <w:p w:rsidR="00EC32F3" w:rsidRPr="00102C2E" w:rsidRDefault="00315C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85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1" w:type="dxa"/>
          </w:tcPr>
          <w:p w:rsidR="00BE44E6" w:rsidRPr="00BE44E6" w:rsidRDefault="00B03727" w:rsidP="00CC7A0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2" w:anchor="/document/4100000/entry/1701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В 17.1</w:t>
              </w:r>
            </w:hyperlink>
            <w:r w:rsidR="00EC32F3"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 </w:t>
            </w:r>
            <w:hyperlink r:id="rId13" w:anchor="/document/4100000/entry/1802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В 18.2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гепатит С</w:t>
            </w:r>
          </w:p>
        </w:tc>
        <w:tc>
          <w:tcPr>
            <w:tcW w:w="1813" w:type="dxa"/>
          </w:tcPr>
          <w:p w:rsidR="00EC32F3" w:rsidRPr="00EC32F3" w:rsidRDefault="00315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1" w:type="dxa"/>
          </w:tcPr>
          <w:p w:rsidR="00BE44E6" w:rsidRPr="00BE44E6" w:rsidRDefault="00B03727" w:rsidP="00CC7A0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4" w:anchor="/document/4100000/entry/1020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В 20 - В 24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болезнь, вызванная вирусом иммунодефицита человека (ВИЧ)</w:t>
            </w:r>
          </w:p>
        </w:tc>
        <w:tc>
          <w:tcPr>
            <w:tcW w:w="1813" w:type="dxa"/>
          </w:tcPr>
          <w:p w:rsidR="00EC32F3" w:rsidRPr="00EC32F3" w:rsidRDefault="00315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EC32F3" w:rsidRPr="00EC32F3" w:rsidRDefault="00315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1" w:type="dxa"/>
          </w:tcPr>
          <w:p w:rsidR="00BE44E6" w:rsidRPr="00BE44E6" w:rsidRDefault="00B03727" w:rsidP="00CC7A0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5" w:anchor="/document/4100000/entry/1313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С 00 - С 97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злокачественные новообразования</w:t>
            </w:r>
          </w:p>
        </w:tc>
        <w:tc>
          <w:tcPr>
            <w:tcW w:w="1813" w:type="dxa"/>
          </w:tcPr>
          <w:p w:rsidR="00EC32F3" w:rsidRPr="00EC32F3" w:rsidRDefault="00315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85" w:type="dxa"/>
          </w:tcPr>
          <w:p w:rsidR="00EC32F3" w:rsidRPr="00EC32F3" w:rsidRDefault="00315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1" w:type="dxa"/>
          </w:tcPr>
          <w:p w:rsidR="00BE44E6" w:rsidRPr="00BE44E6" w:rsidRDefault="00B03727" w:rsidP="00CC7A0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6" w:anchor="/document/4100000/entry/4010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Е 10 - Е 14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сахарный диабет</w:t>
            </w:r>
          </w:p>
        </w:tc>
        <w:tc>
          <w:tcPr>
            <w:tcW w:w="1813" w:type="dxa"/>
          </w:tcPr>
          <w:p w:rsidR="00EC32F3" w:rsidRPr="00EC32F3" w:rsidRDefault="00315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1" w:type="dxa"/>
          </w:tcPr>
          <w:p w:rsidR="00BE44E6" w:rsidRPr="00BE44E6" w:rsidRDefault="00B03727" w:rsidP="00CC7A0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7" w:anchor="/document/4100000/entry/5000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F 00 - F 99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психические расстройства и расстройства поведения</w:t>
            </w:r>
          </w:p>
        </w:tc>
        <w:tc>
          <w:tcPr>
            <w:tcW w:w="1813" w:type="dxa"/>
          </w:tcPr>
          <w:p w:rsidR="00EC32F3" w:rsidRPr="00EC32F3" w:rsidRDefault="00315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5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1" w:type="dxa"/>
          </w:tcPr>
          <w:p w:rsidR="00BE44E6" w:rsidRPr="00BE44E6" w:rsidRDefault="00B03727" w:rsidP="00CC7A0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8" w:anchor="/document/4100000/entry/9010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I 10 - I 13.9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болезни, характеризующиеся повышенным кровяным давлением</w:t>
            </w:r>
          </w:p>
        </w:tc>
        <w:tc>
          <w:tcPr>
            <w:tcW w:w="1813" w:type="dxa"/>
          </w:tcPr>
          <w:p w:rsidR="00EC32F3" w:rsidRPr="00EC32F3" w:rsidRDefault="00315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85" w:type="dxa"/>
          </w:tcPr>
          <w:p w:rsidR="00EC32F3" w:rsidRPr="00EC32F3" w:rsidRDefault="00315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1" w:type="dxa"/>
          </w:tcPr>
          <w:p w:rsidR="00BE44E6" w:rsidRPr="00BE44E6" w:rsidRDefault="00B03727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9" w:anchor="/document/4100000/entry/1090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А 90 - А 99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вирусные лихорадки, передаваемые членистоногими, и вирусные </w:t>
            </w: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геморрагические лихорадки</w:t>
            </w:r>
          </w:p>
        </w:tc>
        <w:tc>
          <w:tcPr>
            <w:tcW w:w="1813" w:type="dxa"/>
          </w:tcPr>
          <w:p w:rsidR="003D5F95" w:rsidRDefault="003D5F95">
            <w:pPr>
              <w:rPr>
                <w:rFonts w:ascii="Times New Roman" w:hAnsi="Times New Roman" w:cs="Times New Roman"/>
              </w:rPr>
            </w:pPr>
          </w:p>
          <w:p w:rsidR="003D5F95" w:rsidRDefault="003D5F95">
            <w:pPr>
              <w:rPr>
                <w:rFonts w:ascii="Times New Roman" w:hAnsi="Times New Roman" w:cs="Times New Roman"/>
              </w:rPr>
            </w:pPr>
          </w:p>
          <w:p w:rsidR="003D5F95" w:rsidRDefault="003D5F95">
            <w:pPr>
              <w:rPr>
                <w:rFonts w:ascii="Times New Roman" w:hAnsi="Times New Roman" w:cs="Times New Roman"/>
              </w:rPr>
            </w:pPr>
          </w:p>
          <w:p w:rsidR="003D5F95" w:rsidRDefault="003D5F95">
            <w:pPr>
              <w:rPr>
                <w:rFonts w:ascii="Times New Roman" w:hAnsi="Times New Roman" w:cs="Times New Roman"/>
              </w:rPr>
            </w:pPr>
          </w:p>
          <w:p w:rsidR="003D5F95" w:rsidRPr="00EC32F3" w:rsidRDefault="00253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5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51" w:type="dxa"/>
          </w:tcPr>
          <w:p w:rsidR="00BE44E6" w:rsidRPr="00BE44E6" w:rsidRDefault="00B03727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0" w:anchor="/document/4100000/entry/65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В 65 - В 83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гельминтозы</w:t>
            </w:r>
          </w:p>
        </w:tc>
        <w:tc>
          <w:tcPr>
            <w:tcW w:w="1813" w:type="dxa"/>
          </w:tcPr>
          <w:p w:rsidR="00EC32F3" w:rsidRPr="00EC32F3" w:rsidRDefault="00315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5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1" w:type="dxa"/>
          </w:tcPr>
          <w:p w:rsidR="00BE44E6" w:rsidRPr="00BE44E6" w:rsidRDefault="00B03727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1" w:anchor="/document/4100000/entry/1036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А 36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дифтерия</w:t>
            </w:r>
          </w:p>
        </w:tc>
        <w:tc>
          <w:tcPr>
            <w:tcW w:w="1813" w:type="dxa"/>
          </w:tcPr>
          <w:p w:rsidR="00EC32F3" w:rsidRPr="00EC32F3" w:rsidRDefault="00AB1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5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51" w:type="dxa"/>
          </w:tcPr>
          <w:p w:rsidR="00BE44E6" w:rsidRPr="00BE44E6" w:rsidRDefault="00B03727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2" w:anchor="/document/4100000/entry/110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А 50 - А 64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инфекции, передающиеся преимущественно половым путем</w:t>
            </w:r>
          </w:p>
        </w:tc>
        <w:tc>
          <w:tcPr>
            <w:tcW w:w="1813" w:type="dxa"/>
          </w:tcPr>
          <w:p w:rsidR="00EC32F3" w:rsidRPr="00EC32F3" w:rsidRDefault="00AB1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5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1" w:type="dxa"/>
          </w:tcPr>
          <w:p w:rsidR="00BE44E6" w:rsidRPr="00BE44E6" w:rsidRDefault="00B03727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3" w:anchor="/document/4100000/entry/10300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А 30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лепра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5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1" w:type="dxa"/>
          </w:tcPr>
          <w:p w:rsidR="00BE44E6" w:rsidRPr="00BE44E6" w:rsidRDefault="00B03727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4" w:anchor="/document/4100000/entry/517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В 50 - В 54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малярия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5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51" w:type="dxa"/>
          </w:tcPr>
          <w:p w:rsidR="00BE44E6" w:rsidRPr="00BE44E6" w:rsidRDefault="00B03727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5" w:anchor="/document/4100000/entry/1085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В 85 - В 89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педикулез,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акариаз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другие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инфестации</w:t>
            </w:r>
            <w:proofErr w:type="spellEnd"/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5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51" w:type="dxa"/>
          </w:tcPr>
          <w:p w:rsidR="00BE44E6" w:rsidRPr="00BE44E6" w:rsidRDefault="00B03727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6" w:anchor="/document/4100000/entry/1024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А 24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сап и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мелиоидоз</w:t>
            </w:r>
            <w:proofErr w:type="spellEnd"/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5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51" w:type="dxa"/>
          </w:tcPr>
          <w:p w:rsidR="00BE44E6" w:rsidRPr="00BE44E6" w:rsidRDefault="00B03727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7" w:anchor="/document/4100000/entry/1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А 22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сибирская язва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5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51" w:type="dxa"/>
          </w:tcPr>
          <w:p w:rsidR="00BE44E6" w:rsidRPr="00BE44E6" w:rsidRDefault="00B03727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8" w:anchor="/document/4100000/entry/10100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А 00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холера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5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2F3" w:rsidRPr="00EC32F3" w:rsidTr="00EC32F3">
        <w:tc>
          <w:tcPr>
            <w:tcW w:w="518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1" w:type="dxa"/>
          </w:tcPr>
          <w:p w:rsidR="00BE44E6" w:rsidRPr="00BE44E6" w:rsidRDefault="00B03727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9" w:anchor="/document/4100000/entry/10200" w:history="1">
              <w:r w:rsidR="00EC32F3" w:rsidRPr="00BE44E6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А 20</w:t>
              </w:r>
            </w:hyperlink>
          </w:p>
        </w:tc>
        <w:tc>
          <w:tcPr>
            <w:tcW w:w="2191" w:type="dxa"/>
          </w:tcPr>
          <w:p w:rsidR="00BE44E6" w:rsidRPr="00BE44E6" w:rsidRDefault="00EC32F3" w:rsidP="00CC7A0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чума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5" w:type="dxa"/>
          </w:tcPr>
          <w:p w:rsidR="00EC32F3" w:rsidRPr="00EC32F3" w:rsidRDefault="00EC3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</w:tcPr>
          <w:p w:rsidR="00EC32F3" w:rsidRPr="00EC32F3" w:rsidRDefault="003D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85378" w:rsidRDefault="00B85378"/>
    <w:p w:rsidR="00253048" w:rsidRDefault="00253048"/>
    <w:p w:rsidR="00253048" w:rsidRPr="00253048" w:rsidRDefault="00253048">
      <w:pPr>
        <w:rPr>
          <w:rFonts w:ascii="Times New Roman" w:hAnsi="Times New Roman" w:cs="Times New Roman"/>
          <w:sz w:val="24"/>
          <w:szCs w:val="24"/>
        </w:rPr>
      </w:pPr>
    </w:p>
    <w:p w:rsidR="00253048" w:rsidRPr="00253048" w:rsidRDefault="00102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Главный</w:t>
      </w:r>
      <w:r w:rsidR="00253048" w:rsidRPr="00253048">
        <w:rPr>
          <w:rFonts w:ascii="Times New Roman" w:hAnsi="Times New Roman" w:cs="Times New Roman"/>
          <w:sz w:val="24"/>
          <w:szCs w:val="24"/>
        </w:rPr>
        <w:t xml:space="preserve"> врач ГОБУЗ </w:t>
      </w:r>
      <w:proofErr w:type="spellStart"/>
      <w:r w:rsidR="00253048" w:rsidRPr="00253048">
        <w:rPr>
          <w:rFonts w:ascii="Times New Roman" w:hAnsi="Times New Roman" w:cs="Times New Roman"/>
          <w:sz w:val="24"/>
          <w:szCs w:val="24"/>
        </w:rPr>
        <w:t>Солецкая</w:t>
      </w:r>
      <w:proofErr w:type="spellEnd"/>
      <w:r w:rsidR="00253048" w:rsidRPr="00253048">
        <w:rPr>
          <w:rFonts w:ascii="Times New Roman" w:hAnsi="Times New Roman" w:cs="Times New Roman"/>
          <w:sz w:val="24"/>
          <w:szCs w:val="24"/>
        </w:rPr>
        <w:t xml:space="preserve"> ЦРБ                                            </w:t>
      </w:r>
      <w:r w:rsidR="00AB15EE">
        <w:rPr>
          <w:rFonts w:ascii="Times New Roman" w:hAnsi="Times New Roman" w:cs="Times New Roman"/>
          <w:sz w:val="24"/>
          <w:szCs w:val="24"/>
        </w:rPr>
        <w:t>А.В.</w:t>
      </w:r>
      <w:r w:rsidR="00B0372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AB15EE">
        <w:rPr>
          <w:rFonts w:ascii="Times New Roman" w:hAnsi="Times New Roman" w:cs="Times New Roman"/>
          <w:sz w:val="24"/>
          <w:szCs w:val="24"/>
        </w:rPr>
        <w:t>Жутовская</w:t>
      </w:r>
      <w:proofErr w:type="spellEnd"/>
    </w:p>
    <w:sectPr w:rsidR="00253048" w:rsidRPr="00253048" w:rsidSect="00C9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F3"/>
    <w:rsid w:val="00001B27"/>
    <w:rsid w:val="00014065"/>
    <w:rsid w:val="00014917"/>
    <w:rsid w:val="00015205"/>
    <w:rsid w:val="00032EBC"/>
    <w:rsid w:val="0003317F"/>
    <w:rsid w:val="0003767A"/>
    <w:rsid w:val="000622D8"/>
    <w:rsid w:val="00071C85"/>
    <w:rsid w:val="00075145"/>
    <w:rsid w:val="000850AD"/>
    <w:rsid w:val="00095855"/>
    <w:rsid w:val="000B3759"/>
    <w:rsid w:val="000C029E"/>
    <w:rsid w:val="000D10E8"/>
    <w:rsid w:val="000E33E5"/>
    <w:rsid w:val="00102C2E"/>
    <w:rsid w:val="00102D20"/>
    <w:rsid w:val="00114845"/>
    <w:rsid w:val="00120024"/>
    <w:rsid w:val="00120CBD"/>
    <w:rsid w:val="001266AB"/>
    <w:rsid w:val="00133324"/>
    <w:rsid w:val="0013386A"/>
    <w:rsid w:val="00135F38"/>
    <w:rsid w:val="001372AD"/>
    <w:rsid w:val="00141714"/>
    <w:rsid w:val="00142225"/>
    <w:rsid w:val="001430EE"/>
    <w:rsid w:val="001471B9"/>
    <w:rsid w:val="00151806"/>
    <w:rsid w:val="00152330"/>
    <w:rsid w:val="001841A7"/>
    <w:rsid w:val="0018579F"/>
    <w:rsid w:val="001A224F"/>
    <w:rsid w:val="001A523C"/>
    <w:rsid w:val="001B18C4"/>
    <w:rsid w:val="001B2C1B"/>
    <w:rsid w:val="001C2B33"/>
    <w:rsid w:val="001C397D"/>
    <w:rsid w:val="001C689B"/>
    <w:rsid w:val="001D2994"/>
    <w:rsid w:val="001E7A90"/>
    <w:rsid w:val="001F3800"/>
    <w:rsid w:val="001F7A3A"/>
    <w:rsid w:val="0020201C"/>
    <w:rsid w:val="00220213"/>
    <w:rsid w:val="00220670"/>
    <w:rsid w:val="002208C2"/>
    <w:rsid w:val="002212EA"/>
    <w:rsid w:val="0022328E"/>
    <w:rsid w:val="00226659"/>
    <w:rsid w:val="00243ACA"/>
    <w:rsid w:val="00253048"/>
    <w:rsid w:val="00262B09"/>
    <w:rsid w:val="002717FB"/>
    <w:rsid w:val="00274F5F"/>
    <w:rsid w:val="00292001"/>
    <w:rsid w:val="00292514"/>
    <w:rsid w:val="002934F7"/>
    <w:rsid w:val="002B1DE8"/>
    <w:rsid w:val="002F1B2D"/>
    <w:rsid w:val="002F428B"/>
    <w:rsid w:val="003068E3"/>
    <w:rsid w:val="00314D3E"/>
    <w:rsid w:val="00315C0B"/>
    <w:rsid w:val="00324F75"/>
    <w:rsid w:val="00343103"/>
    <w:rsid w:val="003659F9"/>
    <w:rsid w:val="00385686"/>
    <w:rsid w:val="0038665E"/>
    <w:rsid w:val="003A1B64"/>
    <w:rsid w:val="003A42C3"/>
    <w:rsid w:val="003B2D8C"/>
    <w:rsid w:val="003D5F95"/>
    <w:rsid w:val="003D6CA0"/>
    <w:rsid w:val="003E0B12"/>
    <w:rsid w:val="003E2D39"/>
    <w:rsid w:val="00406C32"/>
    <w:rsid w:val="00414175"/>
    <w:rsid w:val="0042107E"/>
    <w:rsid w:val="00423E2B"/>
    <w:rsid w:val="004276DF"/>
    <w:rsid w:val="00434F12"/>
    <w:rsid w:val="004400FC"/>
    <w:rsid w:val="00452867"/>
    <w:rsid w:val="00464021"/>
    <w:rsid w:val="0047375A"/>
    <w:rsid w:val="00481E33"/>
    <w:rsid w:val="004952CD"/>
    <w:rsid w:val="004955E4"/>
    <w:rsid w:val="004A1F58"/>
    <w:rsid w:val="004A2D65"/>
    <w:rsid w:val="004A70CD"/>
    <w:rsid w:val="004B4C20"/>
    <w:rsid w:val="004C052B"/>
    <w:rsid w:val="004C05FA"/>
    <w:rsid w:val="004C5ACD"/>
    <w:rsid w:val="004C603A"/>
    <w:rsid w:val="004D024D"/>
    <w:rsid w:val="004D4CEA"/>
    <w:rsid w:val="004D7454"/>
    <w:rsid w:val="004E4475"/>
    <w:rsid w:val="004E6C83"/>
    <w:rsid w:val="004F02F2"/>
    <w:rsid w:val="004F04D7"/>
    <w:rsid w:val="00507A1D"/>
    <w:rsid w:val="00511003"/>
    <w:rsid w:val="00530FD6"/>
    <w:rsid w:val="005319C2"/>
    <w:rsid w:val="005629B0"/>
    <w:rsid w:val="00564896"/>
    <w:rsid w:val="005B73E0"/>
    <w:rsid w:val="005D191F"/>
    <w:rsid w:val="005D5AB8"/>
    <w:rsid w:val="006225C4"/>
    <w:rsid w:val="00632420"/>
    <w:rsid w:val="00632A8B"/>
    <w:rsid w:val="006407FF"/>
    <w:rsid w:val="006618F9"/>
    <w:rsid w:val="00661952"/>
    <w:rsid w:val="006741B0"/>
    <w:rsid w:val="0067777E"/>
    <w:rsid w:val="00684362"/>
    <w:rsid w:val="00690358"/>
    <w:rsid w:val="00692FAB"/>
    <w:rsid w:val="006948B1"/>
    <w:rsid w:val="00695240"/>
    <w:rsid w:val="00697C08"/>
    <w:rsid w:val="006A725C"/>
    <w:rsid w:val="006B31BB"/>
    <w:rsid w:val="006B7F48"/>
    <w:rsid w:val="006D030C"/>
    <w:rsid w:val="006F4F93"/>
    <w:rsid w:val="00705605"/>
    <w:rsid w:val="00710454"/>
    <w:rsid w:val="0071766F"/>
    <w:rsid w:val="0072023B"/>
    <w:rsid w:val="00721D6E"/>
    <w:rsid w:val="00724E94"/>
    <w:rsid w:val="00724F32"/>
    <w:rsid w:val="00725749"/>
    <w:rsid w:val="00751C27"/>
    <w:rsid w:val="00770FE2"/>
    <w:rsid w:val="00775F70"/>
    <w:rsid w:val="007764B9"/>
    <w:rsid w:val="0078743C"/>
    <w:rsid w:val="007A3330"/>
    <w:rsid w:val="007A769C"/>
    <w:rsid w:val="007B1101"/>
    <w:rsid w:val="007B6B98"/>
    <w:rsid w:val="007C7B02"/>
    <w:rsid w:val="007D1937"/>
    <w:rsid w:val="007D46BC"/>
    <w:rsid w:val="007D7E8D"/>
    <w:rsid w:val="007E3EE3"/>
    <w:rsid w:val="007F503F"/>
    <w:rsid w:val="007F6285"/>
    <w:rsid w:val="008045B7"/>
    <w:rsid w:val="008103E1"/>
    <w:rsid w:val="00824D8D"/>
    <w:rsid w:val="00831519"/>
    <w:rsid w:val="00846E22"/>
    <w:rsid w:val="00855263"/>
    <w:rsid w:val="00855690"/>
    <w:rsid w:val="008614EE"/>
    <w:rsid w:val="008839E3"/>
    <w:rsid w:val="008A4AD1"/>
    <w:rsid w:val="008C1BC3"/>
    <w:rsid w:val="008D0139"/>
    <w:rsid w:val="008D1CB9"/>
    <w:rsid w:val="008D4E2F"/>
    <w:rsid w:val="008E0D43"/>
    <w:rsid w:val="008E648A"/>
    <w:rsid w:val="008F720F"/>
    <w:rsid w:val="00900CAD"/>
    <w:rsid w:val="00915011"/>
    <w:rsid w:val="00926B8B"/>
    <w:rsid w:val="00930701"/>
    <w:rsid w:val="009334C0"/>
    <w:rsid w:val="00935F51"/>
    <w:rsid w:val="00945746"/>
    <w:rsid w:val="0095621B"/>
    <w:rsid w:val="00960DB0"/>
    <w:rsid w:val="00961483"/>
    <w:rsid w:val="00965FD7"/>
    <w:rsid w:val="00974DDC"/>
    <w:rsid w:val="00976D59"/>
    <w:rsid w:val="009842D4"/>
    <w:rsid w:val="00985026"/>
    <w:rsid w:val="00991E89"/>
    <w:rsid w:val="00994F07"/>
    <w:rsid w:val="009A578F"/>
    <w:rsid w:val="009A5CC4"/>
    <w:rsid w:val="009A79C6"/>
    <w:rsid w:val="009B2E9A"/>
    <w:rsid w:val="009C02C6"/>
    <w:rsid w:val="009C03C1"/>
    <w:rsid w:val="009C4041"/>
    <w:rsid w:val="009D3BF4"/>
    <w:rsid w:val="009E5CF1"/>
    <w:rsid w:val="00A10D08"/>
    <w:rsid w:val="00A21A3F"/>
    <w:rsid w:val="00A2225C"/>
    <w:rsid w:val="00A265E2"/>
    <w:rsid w:val="00A3028A"/>
    <w:rsid w:val="00A31C9B"/>
    <w:rsid w:val="00A342A1"/>
    <w:rsid w:val="00A3447F"/>
    <w:rsid w:val="00A7704B"/>
    <w:rsid w:val="00A82FF3"/>
    <w:rsid w:val="00A95C86"/>
    <w:rsid w:val="00AA1204"/>
    <w:rsid w:val="00AA1D7D"/>
    <w:rsid w:val="00AA1F3B"/>
    <w:rsid w:val="00AA5740"/>
    <w:rsid w:val="00AB15EE"/>
    <w:rsid w:val="00AB1BCE"/>
    <w:rsid w:val="00AB64F7"/>
    <w:rsid w:val="00AC620B"/>
    <w:rsid w:val="00AC6A3B"/>
    <w:rsid w:val="00AD41C6"/>
    <w:rsid w:val="00AE092A"/>
    <w:rsid w:val="00AE3C03"/>
    <w:rsid w:val="00AF0D03"/>
    <w:rsid w:val="00AF2A32"/>
    <w:rsid w:val="00AF4E95"/>
    <w:rsid w:val="00AF67B1"/>
    <w:rsid w:val="00B03727"/>
    <w:rsid w:val="00B041F9"/>
    <w:rsid w:val="00B04F47"/>
    <w:rsid w:val="00B05C0E"/>
    <w:rsid w:val="00B06686"/>
    <w:rsid w:val="00B21513"/>
    <w:rsid w:val="00B2630C"/>
    <w:rsid w:val="00B3350D"/>
    <w:rsid w:val="00B558D9"/>
    <w:rsid w:val="00B603E1"/>
    <w:rsid w:val="00B77D9B"/>
    <w:rsid w:val="00B85378"/>
    <w:rsid w:val="00B94A2A"/>
    <w:rsid w:val="00BB15DE"/>
    <w:rsid w:val="00BB2E58"/>
    <w:rsid w:val="00BB333F"/>
    <w:rsid w:val="00BB7C45"/>
    <w:rsid w:val="00BD49DF"/>
    <w:rsid w:val="00BF3635"/>
    <w:rsid w:val="00BF4755"/>
    <w:rsid w:val="00BF6BAF"/>
    <w:rsid w:val="00C06372"/>
    <w:rsid w:val="00C140F9"/>
    <w:rsid w:val="00C14270"/>
    <w:rsid w:val="00C33BD5"/>
    <w:rsid w:val="00C446DC"/>
    <w:rsid w:val="00C466EF"/>
    <w:rsid w:val="00C74862"/>
    <w:rsid w:val="00C9337B"/>
    <w:rsid w:val="00CD7247"/>
    <w:rsid w:val="00CE42B1"/>
    <w:rsid w:val="00CE481A"/>
    <w:rsid w:val="00CF03A8"/>
    <w:rsid w:val="00D00AB2"/>
    <w:rsid w:val="00D107D6"/>
    <w:rsid w:val="00D16FCE"/>
    <w:rsid w:val="00D2451D"/>
    <w:rsid w:val="00D609FE"/>
    <w:rsid w:val="00D60F35"/>
    <w:rsid w:val="00D6187B"/>
    <w:rsid w:val="00D64E61"/>
    <w:rsid w:val="00D71AF2"/>
    <w:rsid w:val="00D7784B"/>
    <w:rsid w:val="00D8555B"/>
    <w:rsid w:val="00D87F4B"/>
    <w:rsid w:val="00D950E9"/>
    <w:rsid w:val="00DA1521"/>
    <w:rsid w:val="00DB25A7"/>
    <w:rsid w:val="00DC1FBE"/>
    <w:rsid w:val="00DC38AC"/>
    <w:rsid w:val="00DD33D1"/>
    <w:rsid w:val="00DD45E8"/>
    <w:rsid w:val="00DD5DE6"/>
    <w:rsid w:val="00DF3B02"/>
    <w:rsid w:val="00DF6640"/>
    <w:rsid w:val="00E02C50"/>
    <w:rsid w:val="00E26842"/>
    <w:rsid w:val="00E31222"/>
    <w:rsid w:val="00E443AD"/>
    <w:rsid w:val="00E46F82"/>
    <w:rsid w:val="00E62A15"/>
    <w:rsid w:val="00E65A72"/>
    <w:rsid w:val="00E7334E"/>
    <w:rsid w:val="00E84465"/>
    <w:rsid w:val="00E901FD"/>
    <w:rsid w:val="00E957C2"/>
    <w:rsid w:val="00EA1831"/>
    <w:rsid w:val="00EC32F3"/>
    <w:rsid w:val="00EC4871"/>
    <w:rsid w:val="00EC60F3"/>
    <w:rsid w:val="00EE1AEC"/>
    <w:rsid w:val="00EF60D9"/>
    <w:rsid w:val="00F03FDC"/>
    <w:rsid w:val="00F14C81"/>
    <w:rsid w:val="00F21A6C"/>
    <w:rsid w:val="00F360D8"/>
    <w:rsid w:val="00F37CFD"/>
    <w:rsid w:val="00F55F1B"/>
    <w:rsid w:val="00F62AA6"/>
    <w:rsid w:val="00F70FB5"/>
    <w:rsid w:val="00F82878"/>
    <w:rsid w:val="00F829B3"/>
    <w:rsid w:val="00F87670"/>
    <w:rsid w:val="00F95FEE"/>
    <w:rsid w:val="00F974C7"/>
    <w:rsid w:val="00FB4C85"/>
    <w:rsid w:val="00FB63AC"/>
    <w:rsid w:val="00FC077E"/>
    <w:rsid w:val="00FD1CA6"/>
    <w:rsid w:val="00FD334A"/>
    <w:rsid w:val="00FE2ECB"/>
    <w:rsid w:val="00FE678E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CADB"/>
  <w15:docId w15:val="{42F6068E-58F3-46FA-957D-3006FCF1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5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5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 Мясников</cp:lastModifiedBy>
  <cp:revision>3</cp:revision>
  <cp:lastPrinted>2025-04-28T08:20:00Z</cp:lastPrinted>
  <dcterms:created xsi:type="dcterms:W3CDTF">2025-04-28T08:41:00Z</dcterms:created>
  <dcterms:modified xsi:type="dcterms:W3CDTF">2025-04-28T11:46:00Z</dcterms:modified>
</cp:coreProperties>
</file>