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7C" w:rsidRDefault="004D0E7C" w:rsidP="004D0E7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C</w:t>
      </w:r>
      <w:r>
        <w:rPr>
          <w:b/>
        </w:rPr>
        <w:t xml:space="preserve">ведения о доходах, об имуществе и обязательствах имущественного характера </w:t>
      </w:r>
    </w:p>
    <w:p w:rsidR="004D0E7C" w:rsidRDefault="004D0E7C" w:rsidP="004D0E7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муниципальных служащих комитета образования, молодежной политики  и спорта  Администрации Солецкого муниципального района, а также их супругов и несовершеннолетних детей за период с 1 января 201</w:t>
      </w:r>
      <w:r w:rsidR="000E6C8D">
        <w:rPr>
          <w:b/>
        </w:rPr>
        <w:t>2 года по 31 декабря 2012</w:t>
      </w:r>
      <w:r>
        <w:rPr>
          <w:b/>
        </w:rPr>
        <w:t xml:space="preserve"> года</w:t>
      </w:r>
    </w:p>
    <w:p w:rsidR="004D0E7C" w:rsidRDefault="004D0E7C" w:rsidP="004D0E7C">
      <w:pPr>
        <w:pStyle w:val="a3"/>
        <w:spacing w:before="0" w:beforeAutospacing="0" w:after="0" w:afterAutospacing="0"/>
        <w:jc w:val="center"/>
      </w:pPr>
    </w:p>
    <w:tbl>
      <w:tblPr>
        <w:tblW w:w="146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47"/>
        <w:gridCol w:w="6348"/>
        <w:gridCol w:w="12"/>
        <w:gridCol w:w="2199"/>
        <w:gridCol w:w="42"/>
        <w:gridCol w:w="963"/>
        <w:gridCol w:w="17"/>
        <w:gridCol w:w="935"/>
        <w:gridCol w:w="49"/>
        <w:gridCol w:w="1669"/>
        <w:gridCol w:w="43"/>
        <w:gridCol w:w="1871"/>
      </w:tblGrid>
      <w:tr w:rsidR="004D0E7C" w:rsidTr="00EA5D95">
        <w:trPr>
          <w:trHeight w:val="720"/>
          <w:tblCellSpacing w:w="0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Должность, ф. и. о.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муниципального служащего,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супруга (супруги),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несовершеннолетних детей</w:t>
            </w:r>
          </w:p>
        </w:tc>
        <w:tc>
          <w:tcPr>
            <w:tcW w:w="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Объекты недвижимого имущества, принадлежащие на праве собственности или находящиеся в пользовании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Транспортные средства, принадлежащие на праве собственности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(вид, марка)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Декларированный годовой доход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в рублях</w:t>
            </w:r>
          </w:p>
        </w:tc>
      </w:tr>
      <w:tr w:rsidR="004D0E7C" w:rsidTr="00EA5D95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вид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площадь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(кв. м.)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страна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480"/>
          <w:tblCellSpacing w:w="0" w:type="dxa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r>
              <w:rPr>
                <w:b/>
              </w:rPr>
              <w:t xml:space="preserve">Кирышева Татьяна Евгеньевна, </w:t>
            </w:r>
            <w:r>
              <w:t>председатель комитета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1. Земельные участки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 индивидуальная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1414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EA5D95">
            <w:pPr>
              <w:pStyle w:val="a3"/>
              <w:spacing w:before="0" w:beforeAutospacing="0" w:after="0" w:afterAutospacing="0"/>
              <w:jc w:val="center"/>
            </w:pPr>
            <w:r>
              <w:t>509843,29</w:t>
            </w:r>
          </w:p>
        </w:tc>
      </w:tr>
      <w:tr w:rsidR="004D0E7C" w:rsidTr="00EA5D95">
        <w:trPr>
          <w:trHeight w:val="1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2. Жилые дома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3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3. Квартиры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 пользование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39,4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1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4. Дачи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3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5. Гаражи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3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6. Иное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(с указанием вида)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375"/>
          <w:tblCellSpacing w:w="0" w:type="dxa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</w:rPr>
              <w:t>Капошко</w:t>
            </w:r>
            <w:proofErr w:type="spellEnd"/>
            <w:r>
              <w:rPr>
                <w:b/>
              </w:rPr>
              <w:t xml:space="preserve"> Татьяна Викторовна,</w:t>
            </w:r>
            <w:r>
              <w:t xml:space="preserve"> главный специалист по опеке и попечительству комитета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 w:rsidP="004D0E7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Земельные участки: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-пользование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2469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CF38D2">
            <w:pPr>
              <w:pStyle w:val="a3"/>
              <w:spacing w:before="0" w:beforeAutospacing="0" w:after="0" w:afterAutospacing="0"/>
              <w:jc w:val="center"/>
            </w:pPr>
            <w:r>
              <w:t>388999,654</w:t>
            </w:r>
          </w:p>
        </w:tc>
      </w:tr>
      <w:tr w:rsidR="004D0E7C" w:rsidTr="00EA5D95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2. Жилые дома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140,1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Россия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1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3. Квартиры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285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4. Дачи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1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5. Гаражи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4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6. Иное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(с указанием вида)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450"/>
          <w:tblCellSpacing w:w="0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3</w:t>
            </w:r>
            <w:r>
              <w:t>.</w:t>
            </w:r>
          </w:p>
        </w:tc>
        <w:tc>
          <w:tcPr>
            <w:tcW w:w="6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roofErr w:type="spellStart"/>
            <w:r>
              <w:rPr>
                <w:b/>
              </w:rPr>
              <w:t>Солончук</w:t>
            </w:r>
            <w:proofErr w:type="spellEnd"/>
            <w:r>
              <w:rPr>
                <w:b/>
              </w:rPr>
              <w:t xml:space="preserve"> Ирина Анатольевна,</w:t>
            </w:r>
            <w:r>
              <w:t xml:space="preserve"> главный специалист комитета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>1. Земельные участки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8B516E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8B516E">
            <w:pPr>
              <w:pStyle w:val="a3"/>
              <w:spacing w:before="0" w:beforeAutospacing="0" w:after="0" w:afterAutospacing="0"/>
              <w:jc w:val="center"/>
            </w:pPr>
            <w:r>
              <w:t>439803</w:t>
            </w:r>
          </w:p>
        </w:tc>
      </w:tr>
      <w:tr w:rsidR="004D0E7C" w:rsidTr="00EA5D95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2. Жилые дома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 w:rsidP="004D0E7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Квартиры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-пользование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-пользование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-долевая собственность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42,0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72,0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83,2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4. Дачи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5. Гаражи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6. Иное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 xml:space="preserve"> (с указанием вида)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587"/>
          <w:tblCellSpacing w:w="0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3.1.</w:t>
            </w:r>
          </w:p>
        </w:tc>
        <w:tc>
          <w:tcPr>
            <w:tcW w:w="6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 xml:space="preserve">Супруг </w:t>
            </w:r>
            <w:proofErr w:type="spellStart"/>
            <w:r>
              <w:t>Солончук</w:t>
            </w:r>
            <w:proofErr w:type="spellEnd"/>
            <w:r>
              <w:t xml:space="preserve"> Ирины Анатольевны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1. Земельные участки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ind w:left="246"/>
              <w:jc w:val="center"/>
            </w:pP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ind w:left="954" w:hanging="954"/>
              <w:jc w:val="center"/>
            </w:pPr>
            <w:r>
              <w:t xml:space="preserve">Нисан 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Тиана</w:t>
            </w:r>
            <w:proofErr w:type="spellEnd"/>
            <w:r>
              <w:t>,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Автоприцеп КГЗ-8350, 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Лодка Краб-2</w:t>
            </w:r>
            <w:r w:rsidR="008B516E">
              <w:t xml:space="preserve"> 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8B516E">
            <w:pPr>
              <w:pStyle w:val="a3"/>
              <w:spacing w:before="0" w:beforeAutospacing="0" w:after="0" w:afterAutospacing="0"/>
              <w:jc w:val="center"/>
            </w:pPr>
            <w:r>
              <w:t>393432,22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/>
          <w:p w:rsidR="004D0E7C" w:rsidRDefault="004D0E7C"/>
          <w:p w:rsidR="004D0E7C" w:rsidRDefault="004D0E7C"/>
          <w:p w:rsidR="004D0E7C" w:rsidRDefault="004D0E7C"/>
          <w:p w:rsidR="004D0E7C" w:rsidRDefault="004D0E7C"/>
          <w:p w:rsidR="004D0E7C" w:rsidRDefault="004D0E7C"/>
          <w:p w:rsidR="004D0E7C" w:rsidRDefault="004D0E7C"/>
          <w:p w:rsidR="004D0E7C" w:rsidRDefault="004D0E7C"/>
          <w:p w:rsidR="004D0E7C" w:rsidRDefault="004D0E7C"/>
          <w:p w:rsidR="004D0E7C" w:rsidRDefault="004D0E7C"/>
        </w:tc>
      </w:tr>
      <w:tr w:rsidR="004D0E7C" w:rsidTr="00EA5D95">
        <w:trPr>
          <w:trHeight w:val="30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2. Жилые дома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 w:rsidP="004D0E7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Квартиры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-индивидуальная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-индивидуальная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72,0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42,0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4. Дачи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8B516E">
            <w:pPr>
              <w:pStyle w:val="a3"/>
              <w:spacing w:before="0" w:beforeAutospacing="0" w:after="0" w:afterAutospacing="0"/>
              <w:jc w:val="center"/>
            </w:pPr>
            <w:r>
              <w:t xml:space="preserve">Нет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38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 w:rsidP="004D0E7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Гаражи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-индивидуальная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20,0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  <w:tr w:rsidR="004D0E7C" w:rsidTr="00EA5D9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>
            <w:pPr>
              <w:pStyle w:val="a3"/>
              <w:spacing w:before="0" w:beforeAutospacing="0" w:after="0" w:afterAutospacing="0"/>
            </w:pPr>
            <w:r>
              <w:t>6. Иное</w:t>
            </w:r>
          </w:p>
          <w:p w:rsidR="004D0E7C" w:rsidRDefault="004D0E7C">
            <w:pPr>
              <w:pStyle w:val="a3"/>
              <w:spacing w:before="0" w:beforeAutospacing="0" w:after="0" w:afterAutospacing="0"/>
            </w:pPr>
            <w:r>
              <w:t>(с указанием вида)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7C" w:rsidRDefault="004D0E7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7C" w:rsidRDefault="004D0E7C"/>
        </w:tc>
      </w:tr>
    </w:tbl>
    <w:p w:rsidR="004D0652" w:rsidRDefault="004D0652"/>
    <w:sectPr w:rsidR="004D0652" w:rsidSect="004D0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AC5"/>
    <w:multiLevelType w:val="hybridMultilevel"/>
    <w:tmpl w:val="0194E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A338E"/>
    <w:multiLevelType w:val="hybridMultilevel"/>
    <w:tmpl w:val="EABE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0E7C"/>
    <w:rsid w:val="000C584A"/>
    <w:rsid w:val="000E6C8D"/>
    <w:rsid w:val="000F257D"/>
    <w:rsid w:val="004D0652"/>
    <w:rsid w:val="004D0E7C"/>
    <w:rsid w:val="005C694D"/>
    <w:rsid w:val="007A7519"/>
    <w:rsid w:val="008B516E"/>
    <w:rsid w:val="00CF38D2"/>
    <w:rsid w:val="00EA5D95"/>
    <w:rsid w:val="00F2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0E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2013-05-06T05:54:00Z</dcterms:created>
  <dcterms:modified xsi:type="dcterms:W3CDTF">2013-05-17T06:39:00Z</dcterms:modified>
</cp:coreProperties>
</file>