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E0" w:rsidRDefault="00AE3F97" w:rsidP="000F6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Уважаемые граждане, </w:t>
      </w:r>
    </w:p>
    <w:p w:rsidR="000F6DE0" w:rsidRDefault="00AE3F97" w:rsidP="000F6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индивидуальные предприниматели, </w:t>
      </w:r>
    </w:p>
    <w:p w:rsidR="000F6DE0" w:rsidRDefault="00AE3F97" w:rsidP="000F6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представители юридических лиц, </w:t>
      </w:r>
    </w:p>
    <w:p w:rsidR="000F6DE0" w:rsidRDefault="00AE3F97" w:rsidP="000F6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AE3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проживающие</w:t>
      </w:r>
      <w:proofErr w:type="gramEnd"/>
      <w:r w:rsidRPr="00AE3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осуществляющие хозяйственную деятельность </w:t>
      </w:r>
    </w:p>
    <w:p w:rsidR="000F6DE0" w:rsidRDefault="00AE3F97" w:rsidP="000F6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в границах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Солецкого муниципального округа</w:t>
      </w:r>
    </w:p>
    <w:p w:rsidR="000F6DE0" w:rsidRDefault="000F6DE0" w:rsidP="00AE3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Настоящим сообща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что с января 2022 года на территории Российской Федерации нач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действие </w:t>
      </w:r>
      <w:r w:rsidRPr="000F6DE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Федеральный закон от 31 июля 2020 года    № 248-ФЗ «О ГОСУДАРСТВЕННОМ КОНТРОЛЕ (НАДЗОРЕ) И МУНИЦИПАЛЬНОМ КОНТРОЛЕ В РОССИЙСКОЙ ФЕДЕРАЦИИ»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Ознакомиться с законом можно перейдя по ссылке: </w:t>
      </w:r>
      <w:hyperlink r:id="rId6" w:history="1">
        <w:r w:rsidRPr="00312530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https://www.consultant.ru/document/cons_doc_LAW_358750</w:t>
        </w:r>
      </w:hyperlink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Настоящий Федеральный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 </w:t>
      </w:r>
    </w:p>
    <w:p w:rsidR="00AE3F97" w:rsidRP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ассмотрим основные нововведения в рамках осуществления муниципального земельного контроля. </w:t>
      </w:r>
    </w:p>
    <w:p w:rsidR="00AE3F97" w:rsidRPr="00AE3F97" w:rsidRDefault="00AE3F97" w:rsidP="000F6DE0">
      <w:pPr>
        <w:numPr>
          <w:ilvl w:val="0"/>
          <w:numId w:val="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3F97">
        <w:rPr>
          <w:rFonts w:ascii="Times New Roman" w:eastAsia="Times New Roman" w:hAnsi="Times New Roman" w:cs="Times New Roman"/>
          <w:sz w:val="28"/>
          <w:szCs w:val="28"/>
        </w:rPr>
        <w:t>Если ранее действующий Федеральный закон от 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AE3F97">
        <w:rPr>
          <w:rFonts w:ascii="Times New Roman" w:eastAsia="Times New Roman" w:hAnsi="Times New Roman" w:cs="Times New Roman"/>
          <w:sz w:val="28"/>
          <w:szCs w:val="28"/>
        </w:rPr>
        <w:t>2008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E3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E3F97">
        <w:rPr>
          <w:rFonts w:ascii="Times New Roman" w:eastAsia="Times New Roman" w:hAnsi="Times New Roman" w:cs="Times New Roman"/>
          <w:sz w:val="28"/>
          <w:szCs w:val="28"/>
        </w:rPr>
        <w:t xml:space="preserve"> 294-ФЗ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E3F97">
        <w:rPr>
          <w:rFonts w:ascii="Times New Roman" w:eastAsia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E3F97">
        <w:rPr>
          <w:rFonts w:ascii="Times New Roman" w:eastAsia="Times New Roman" w:hAnsi="Times New Roman" w:cs="Times New Roman"/>
          <w:sz w:val="28"/>
          <w:szCs w:val="28"/>
        </w:rPr>
        <w:t xml:space="preserve"> применялся при осуществлении муниципального земельного контроля в отношении граждан «по аналогии права», то данный закон  регулирует отношения по организации и осуществлению муниципального земельного контроля, устанавливает гарантии защиты прав граждан как контролируемых лиц. </w:t>
      </w:r>
      <w:proofErr w:type="gramEnd"/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контролируемыми лицами в целях настоящего Федерального закона понимаются граждане и организации, деятельность, действия или результаты деятельности которых,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избежание путаницы толкования нормы права, обраща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внимание,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пунктом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части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статьи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16 данного закона установлено: «</w:t>
      </w:r>
      <w:r w:rsidRPr="00AE3F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здания, помещения, сооружения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линейные объекты, территории, включая водные, </w:t>
      </w:r>
      <w:r w:rsidRPr="00AE3F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земельные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и лесные </w:t>
      </w:r>
      <w:r w:rsidRPr="00AE3F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участки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 </w:t>
      </w:r>
      <w:r w:rsidRPr="00AE3F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которыми граждане и организации владеют и (или) пользуются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компоненты природной среды, природные и природно-антропогенные объекты</w:t>
      </w:r>
      <w:proofErr w:type="gramEnd"/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не находящиеся во владении и (или) пользовании граждан или организаций, </w:t>
      </w:r>
      <w:r w:rsidRPr="00AE3F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к которым </w:t>
      </w:r>
      <w:r w:rsidRPr="00AE3F9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предъявляются обязательные требования (далее - </w:t>
      </w:r>
      <w:r w:rsidRPr="00AE3F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производственные объекты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AE3F97" w:rsidRP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 есть: земельные участки, объекты капитального, незавершенного строительства, недвижимого и движимого имущества, находящиеся на каком-либо виде </w:t>
      </w:r>
      <w:proofErr w:type="gramStart"/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права</w:t>
      </w:r>
      <w:proofErr w:type="gramEnd"/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том числе и у граждан (физических лиц) законом определены как </w:t>
      </w:r>
      <w:r w:rsidRPr="00AE3F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«производственные объекты»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AE3F97" w:rsidRPr="00AE3F97" w:rsidRDefault="00AE3F97" w:rsidP="000F6DE0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F97">
        <w:rPr>
          <w:rFonts w:ascii="Times New Roman" w:eastAsia="Times New Roman" w:hAnsi="Times New Roman" w:cs="Times New Roman"/>
          <w:sz w:val="28"/>
          <w:szCs w:val="28"/>
        </w:rPr>
        <w:t>Принципы государственного контроля (надзора), муниципального контроля: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законность и обоснованность;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стимулирование добросовестного соблюдения обязательных требований земельного законодательства РФ (в нашем случае);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соразмерность вмешательства в деятельность контролируемых лиц;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охрана прав и законных интересов, уважение достоинства личности, деловой репутации контролируемых лиц;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недопустимость злоупотребления правом;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соблюдение охраняемой законом тайны;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открытость и доступность информации об организации и осуществлении муниципального контроля;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оперативность при осуществлении государственного контроля (надзора), муниципального контроля.</w:t>
      </w:r>
    </w:p>
    <w:p w:rsidR="000F6DE0" w:rsidRDefault="000F6DE0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F97">
        <w:rPr>
          <w:rFonts w:ascii="Times New Roman" w:eastAsia="Times New Roman" w:hAnsi="Times New Roman" w:cs="Times New Roman"/>
          <w:sz w:val="28"/>
          <w:szCs w:val="28"/>
        </w:rPr>
        <w:t xml:space="preserve">Плановые выездные/документарные проверки по исполнению обязательных требований земельного законодательства </w:t>
      </w:r>
      <w:r w:rsidR="000F6DE0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AE3F97">
        <w:rPr>
          <w:rFonts w:ascii="Times New Roman" w:eastAsia="Times New Roman" w:hAnsi="Times New Roman" w:cs="Times New Roman"/>
          <w:b/>
          <w:sz w:val="28"/>
          <w:szCs w:val="28"/>
        </w:rPr>
        <w:t>на 2022 год не запланированы.</w:t>
      </w:r>
      <w:r w:rsidRPr="00AE3F97">
        <w:rPr>
          <w:rFonts w:ascii="Times New Roman" w:eastAsia="Times New Roman" w:hAnsi="Times New Roman" w:cs="Times New Roman"/>
          <w:sz w:val="28"/>
          <w:szCs w:val="28"/>
        </w:rPr>
        <w:t xml:space="preserve"> Однако, это не означает, что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Солецкого муниципального округа</w:t>
      </w:r>
      <w:r w:rsidRPr="00AE3F97">
        <w:rPr>
          <w:rFonts w:ascii="Times New Roman" w:eastAsia="Times New Roman" w:hAnsi="Times New Roman" w:cs="Times New Roman"/>
          <w:sz w:val="28"/>
          <w:szCs w:val="28"/>
        </w:rPr>
        <w:t xml:space="preserve"> в 2022 году не будут </w:t>
      </w:r>
      <w:proofErr w:type="gramStart"/>
      <w:r w:rsidRPr="00AE3F97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AE3F97">
        <w:rPr>
          <w:rFonts w:ascii="Times New Roman" w:eastAsia="Times New Roman" w:hAnsi="Times New Roman" w:cs="Times New Roman"/>
          <w:sz w:val="28"/>
          <w:szCs w:val="28"/>
        </w:rPr>
        <w:t xml:space="preserve"> контрольные мероприятия в рамках муниципального земельного контроля. </w:t>
      </w:r>
    </w:p>
    <w:p w:rsidR="00AE3F97" w:rsidRP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F97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proofErr w:type="gramStart"/>
      <w:r w:rsidRPr="00AE3F97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E3F9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обязательных требований земельного законодательства РФ законом предусмотрены следующие контрольные мероприятия: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E3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а) Инспекционный визит.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ходе инспекционного визита могут совершаться следующие контрольные (надзорные) действия: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осмотр;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опрос;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получение письменных объяснений;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- инструментальное обследование.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б) Рейдовый осмотр.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ходе рейдового осмотра могут совершаться следующие контрольные (надзорные) действия: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осмотр;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опрос;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получение письменных объяснений;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инструментальное обследование.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в) Документарная/внеплановая проверка.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ходе документарной проверки могут совершаться следующие контрольные (надзорные) действия: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получение письменных объяснений;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истребование документов.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г) Выездная/внеплановая проверка.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ходе выездной проверки могут совершаться следующие контрольные (надзорные) действия: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осмотр;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опрос;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получение письменных объяснений;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истребование документов;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инструментальное обследование.</w:t>
      </w:r>
    </w:p>
    <w:p w:rsidR="00AE3F97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микропредприятия</w:t>
      </w:r>
      <w:proofErr w:type="spellEnd"/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F6DE0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AE3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spellEnd"/>
      <w:r w:rsidRPr="00AE3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) Выездное обследование.</w:t>
      </w:r>
    </w:p>
    <w:p w:rsidR="000F6DE0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ходе выездного обследования могут совершаться следующие контрольные (надзорные) действия:</w:t>
      </w:r>
    </w:p>
    <w:p w:rsidR="000F6DE0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осмотр;</w:t>
      </w:r>
    </w:p>
    <w:p w:rsidR="000F6DE0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инструментальное обследование (с применением видеозаписи).</w:t>
      </w:r>
    </w:p>
    <w:p w:rsidR="000F6DE0" w:rsidRDefault="000F6DE0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F6DE0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выявленные нарушения обязательных требований земельного законодательства РФ предусмотрены штрафные санкции. </w:t>
      </w:r>
      <w:r w:rsidRPr="00AE3F97">
        <w:rPr>
          <w:rFonts w:ascii="Times New Roman" w:eastAsia="Times New Roman" w:hAnsi="Times New Roman" w:cs="Times New Roman"/>
          <w:sz w:val="28"/>
          <w:szCs w:val="28"/>
        </w:rPr>
        <w:br/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0F6DE0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E3F9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proofErr w:type="gramStart"/>
      <w:r w:rsidRPr="000F6D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Уважаемые граждане, индивидуальные предприниматели, представители юридических лиц, проживающие и осуществляющие хозяйственную деятельность в границах </w:t>
      </w:r>
      <w:r w:rsidR="000F6DE0" w:rsidRPr="000F6D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Солецкого муниципального округа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с целью экономии времени и денежных средств личного бюджета, бюджета предприятия отдел </w:t>
      </w:r>
      <w:r w:rsidR="000F6D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имущественных отношений комитета по управлению муниципальным имуществом, градостроительной деятельности и благоустройству Администрации муниципального округа</w:t>
      </w: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предлагает ознакомиться с требованиями земельного законодательства РФ в части использования земельных участков, а именно: </w:t>
      </w:r>
      <w:proofErr w:type="gramEnd"/>
    </w:p>
    <w:p w:rsidR="000F6DE0" w:rsidRPr="000F6DE0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F6D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в соответствии ли с установленным видом разрешенного использования вы используете земельные участки</w:t>
      </w:r>
      <w:r w:rsidR="000F6DE0" w:rsidRPr="000F6D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?</w:t>
      </w:r>
      <w:r w:rsidRPr="000F6D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0F6DE0" w:rsidRPr="000F6DE0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F6D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приступили ли вы к использованию земельного участка в срок, установленный законодательством </w:t>
      </w:r>
      <w:r w:rsidR="000F6DE0" w:rsidRPr="000F6D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Российской Федерации?</w:t>
      </w:r>
      <w:r w:rsidRPr="000F6D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0F6DE0" w:rsidRPr="000F6DE0" w:rsidRDefault="00AE3F97" w:rsidP="000F6DE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F6D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не произвели ли вы самовольное занятие территории, входящей в состав земель </w:t>
      </w:r>
      <w:proofErr w:type="spellStart"/>
      <w:r w:rsidRPr="000F6D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неразграниченной</w:t>
      </w:r>
      <w:proofErr w:type="spellEnd"/>
      <w:r w:rsidRPr="000F6D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государственной собственности и находящейся в распоряжении органа местного самоуправления (использование земельного участка в границах, учтенных в ГКН)</w:t>
      </w:r>
      <w:r w:rsidR="000F6DE0" w:rsidRPr="000F6D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?</w:t>
      </w:r>
      <w:r w:rsidRPr="000F6DE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</w:p>
    <w:p w:rsidR="003C7A5F" w:rsidRPr="00AE3F97" w:rsidRDefault="00AE3F97" w:rsidP="000F6DE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AE3F97">
        <w:rPr>
          <w:rFonts w:ascii="Times New Roman" w:eastAsia="Times New Roman" w:hAnsi="Times New Roman" w:cs="Times New Roman"/>
          <w:sz w:val="28"/>
          <w:szCs w:val="28"/>
        </w:rPr>
        <w:br/>
      </w:r>
      <w:r w:rsidR="000F6DE0" w:rsidRPr="00536C91">
        <w:rPr>
          <w:rFonts w:ascii="Times New Roman" w:eastAsia="Times New Roman" w:hAnsi="Times New Roman" w:cs="Times New Roman"/>
          <w:i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земельного законодательства, получить квалифицированную консультацию возможно посредством личного обращения в отдел имущественных отношений  комитета по управлению муниципальным имуществом, градостроительной деятельности и благоустройству Администрации Солецкого муниципального округа или по телефону  8(81655)30727</w:t>
      </w:r>
    </w:p>
    <w:sectPr w:rsidR="003C7A5F" w:rsidRPr="00AE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556C"/>
    <w:multiLevelType w:val="multilevel"/>
    <w:tmpl w:val="CB4A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55634"/>
    <w:multiLevelType w:val="multilevel"/>
    <w:tmpl w:val="9B14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E7DB5"/>
    <w:multiLevelType w:val="multilevel"/>
    <w:tmpl w:val="A01A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F97"/>
    <w:rsid w:val="000F6DE0"/>
    <w:rsid w:val="003C7A5F"/>
    <w:rsid w:val="00AE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3587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FAA1-0532-4705-A839-E6A9BB56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2022-01-17T14:15:00Z</dcterms:created>
  <dcterms:modified xsi:type="dcterms:W3CDTF">2022-01-17T14:34:00Z</dcterms:modified>
</cp:coreProperties>
</file>