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7E" w:rsidRPr="00A41E1D" w:rsidRDefault="0055697E" w:rsidP="00A41E1D">
      <w:pPr>
        <w:pStyle w:val="a3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A41E1D">
        <w:rPr>
          <w:rStyle w:val="a4"/>
          <w:sz w:val="28"/>
          <w:szCs w:val="28"/>
        </w:rPr>
        <w:t>Руководство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A41E1D">
        <w:rPr>
          <w:rStyle w:val="a4"/>
          <w:sz w:val="28"/>
          <w:szCs w:val="28"/>
        </w:rPr>
        <w:t>по соблюдению обязательных требований земельного законодательства,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A41E1D">
        <w:rPr>
          <w:rStyle w:val="a4"/>
          <w:sz w:val="28"/>
          <w:szCs w:val="28"/>
        </w:rPr>
        <w:t>предъявляемых при проведении мероприятий по осуществлению муниципального земельного контроля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В соответствии с положениями Земельного кодекса Российской Федерации от 25 октября 2001 года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13июля 2015 года № 218-ФЗ «О государственной регистрации недвижимости».</w:t>
      </w:r>
      <w:r w:rsidRPr="00A41E1D">
        <w:rPr>
          <w:rStyle w:val="a4"/>
          <w:sz w:val="28"/>
          <w:szCs w:val="28"/>
        </w:rPr>
        <w:t> </w:t>
      </w:r>
    </w:p>
    <w:p w:rsidR="00A41E1D" w:rsidRDefault="00A41E1D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rStyle w:val="a4"/>
          <w:sz w:val="28"/>
          <w:szCs w:val="28"/>
        </w:rPr>
      </w:pP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 w:rsidRPr="00A41E1D">
        <w:rPr>
          <w:rStyle w:val="a4"/>
          <w:sz w:val="28"/>
          <w:szCs w:val="28"/>
        </w:rPr>
        <w:t>Обязанности правообладателей земельных участков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lastRenderedPageBreak/>
        <w:t>- своевременно производить платежи за землю;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- выполнять иные требования, предусмотренные Земельным кодексом, федеральными законами. </w:t>
      </w:r>
    </w:p>
    <w:p w:rsidR="00A41E1D" w:rsidRDefault="00A41E1D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rStyle w:val="a4"/>
          <w:sz w:val="28"/>
          <w:szCs w:val="28"/>
        </w:rPr>
      </w:pP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 w:rsidRPr="00A41E1D">
        <w:rPr>
          <w:rStyle w:val="a4"/>
          <w:sz w:val="28"/>
          <w:szCs w:val="28"/>
        </w:rPr>
        <w:t>Возникновение прав на земельный участок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В соответствии со статьей 26 Земельного кодекса 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proofErr w:type="gramStart"/>
      <w:r w:rsidRPr="00A41E1D">
        <w:rPr>
          <w:sz w:val="28"/>
          <w:szCs w:val="28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  <w:proofErr w:type="gramEnd"/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lastRenderedPageBreak/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 xml:space="preserve">2) отчуждение здания, сооружения, </w:t>
      </w:r>
      <w:proofErr w:type="gramStart"/>
      <w:r w:rsidRPr="00A41E1D">
        <w:rPr>
          <w:sz w:val="28"/>
          <w:szCs w:val="28"/>
        </w:rPr>
        <w:t>находящихся</w:t>
      </w:r>
      <w:proofErr w:type="gramEnd"/>
      <w:r w:rsidRPr="00A41E1D">
        <w:rPr>
          <w:sz w:val="28"/>
          <w:szCs w:val="28"/>
        </w:rPr>
        <w:t xml:space="preserve"> на земельном участке, изъятом из оборота в соответствии со статьей 27 Земельного кодекса;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3) отчуждение сооружения, которое расположено на земельном участке на условиях сервитута.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 xml:space="preserve">Не допускается отчуждение земельного участка без </w:t>
      </w:r>
      <w:proofErr w:type="gramStart"/>
      <w:r w:rsidRPr="00A41E1D">
        <w:rPr>
          <w:sz w:val="28"/>
          <w:szCs w:val="28"/>
        </w:rPr>
        <w:t>находящихся</w:t>
      </w:r>
      <w:proofErr w:type="gramEnd"/>
      <w:r w:rsidRPr="00A41E1D">
        <w:rPr>
          <w:sz w:val="28"/>
          <w:szCs w:val="28"/>
        </w:rPr>
        <w:t xml:space="preserve"> на нем здания, сооружения в случае, если они принадлежат одному лицу.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 </w:t>
      </w:r>
    </w:p>
    <w:p w:rsidR="00A41E1D" w:rsidRDefault="00A41E1D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rStyle w:val="a4"/>
          <w:sz w:val="28"/>
          <w:szCs w:val="28"/>
        </w:rPr>
      </w:pP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 w:rsidRPr="00A41E1D">
        <w:rPr>
          <w:rStyle w:val="a4"/>
          <w:sz w:val="28"/>
          <w:szCs w:val="28"/>
        </w:rPr>
        <w:t>Переоформление прав на земельный участок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</w:t>
      </w:r>
      <w:proofErr w:type="gramStart"/>
      <w:r w:rsidRPr="00A41E1D">
        <w:rPr>
          <w:sz w:val="28"/>
          <w:szCs w:val="28"/>
        </w:rPr>
        <w:t>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кодексом.</w:t>
      </w:r>
      <w:proofErr w:type="gramEnd"/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proofErr w:type="gramStart"/>
      <w:r w:rsidRPr="00A41E1D">
        <w:rPr>
          <w:sz w:val="28"/>
          <w:szCs w:val="28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</w:t>
      </w:r>
      <w:r w:rsidRPr="00A41E1D">
        <w:rPr>
          <w:sz w:val="28"/>
          <w:szCs w:val="28"/>
        </w:rPr>
        <w:lastRenderedPageBreak/>
        <w:t>в отношении таких земельных участков или приобрести такие земельные участки в собственность до 1 января 2016 года.</w:t>
      </w:r>
      <w:r w:rsidRPr="00A41E1D">
        <w:rPr>
          <w:rStyle w:val="a4"/>
          <w:sz w:val="28"/>
          <w:szCs w:val="28"/>
        </w:rPr>
        <w:t> </w:t>
      </w:r>
      <w:proofErr w:type="gramEnd"/>
    </w:p>
    <w:p w:rsidR="00A41E1D" w:rsidRDefault="00A41E1D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rStyle w:val="a4"/>
          <w:sz w:val="28"/>
          <w:szCs w:val="28"/>
        </w:rPr>
      </w:pP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 w:rsidRPr="00A41E1D">
        <w:rPr>
          <w:rStyle w:val="a4"/>
          <w:sz w:val="28"/>
          <w:szCs w:val="28"/>
        </w:rPr>
        <w:t>Платность использования земли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краевыми законами, нормативными правовыми актами </w:t>
      </w:r>
      <w:r w:rsidR="00A41E1D" w:rsidRPr="00A41E1D">
        <w:rPr>
          <w:sz w:val="28"/>
          <w:szCs w:val="28"/>
        </w:rPr>
        <w:t>Солецкого муниципального округа</w:t>
      </w:r>
      <w:r w:rsidRPr="00A41E1D">
        <w:rPr>
          <w:sz w:val="28"/>
          <w:szCs w:val="28"/>
        </w:rPr>
        <w:t>, договорами аренды земельных участков. </w:t>
      </w:r>
    </w:p>
    <w:p w:rsidR="00A41E1D" w:rsidRDefault="00A41E1D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rStyle w:val="a4"/>
          <w:sz w:val="28"/>
          <w:szCs w:val="28"/>
        </w:rPr>
      </w:pP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 w:rsidRPr="00A41E1D">
        <w:rPr>
          <w:rStyle w:val="a4"/>
          <w:sz w:val="28"/>
          <w:szCs w:val="28"/>
        </w:rPr>
        <w:t>Изменение видов разрешенного использования земельных участков и объектов капитального строительства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 xml:space="preserve">В соответствии с действующим градостроительным и земельным законодательством утверждены Правила землепользования и застройки </w:t>
      </w:r>
      <w:r w:rsidR="00A41E1D" w:rsidRPr="00A41E1D">
        <w:rPr>
          <w:sz w:val="28"/>
          <w:szCs w:val="28"/>
        </w:rPr>
        <w:t xml:space="preserve">Солецкого городского поселения, Правила землепользования и застройки </w:t>
      </w:r>
      <w:proofErr w:type="spellStart"/>
      <w:r w:rsidR="00A41E1D" w:rsidRPr="00A41E1D">
        <w:rPr>
          <w:sz w:val="28"/>
          <w:szCs w:val="28"/>
        </w:rPr>
        <w:t>Выбитского</w:t>
      </w:r>
      <w:proofErr w:type="spellEnd"/>
      <w:r w:rsidR="00A41E1D" w:rsidRPr="00A41E1D">
        <w:rPr>
          <w:sz w:val="28"/>
          <w:szCs w:val="28"/>
        </w:rPr>
        <w:t xml:space="preserve"> сельского поселения</w:t>
      </w:r>
      <w:r w:rsidRPr="00A41E1D">
        <w:rPr>
          <w:sz w:val="28"/>
          <w:szCs w:val="28"/>
        </w:rPr>
        <w:t xml:space="preserve">, </w:t>
      </w:r>
      <w:r w:rsidR="00A41E1D" w:rsidRPr="00A41E1D">
        <w:rPr>
          <w:sz w:val="28"/>
          <w:szCs w:val="28"/>
        </w:rPr>
        <w:t>Правила землепользования и застройки Горского сельского поселения</w:t>
      </w:r>
      <w:proofErr w:type="gramStart"/>
      <w:r w:rsidR="00A41E1D" w:rsidRPr="00A41E1D">
        <w:rPr>
          <w:sz w:val="28"/>
          <w:szCs w:val="28"/>
        </w:rPr>
        <w:t xml:space="preserve"> ,</w:t>
      </w:r>
      <w:proofErr w:type="gramEnd"/>
      <w:r w:rsidR="00A41E1D" w:rsidRPr="00A41E1D">
        <w:rPr>
          <w:sz w:val="28"/>
          <w:szCs w:val="28"/>
        </w:rPr>
        <w:t xml:space="preserve"> Правила землепользования и застройки Дубровского сельского поселения, </w:t>
      </w:r>
      <w:r w:rsidRPr="00A41E1D">
        <w:rPr>
          <w:sz w:val="28"/>
          <w:szCs w:val="28"/>
        </w:rPr>
        <w:t>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1) основные виды разрешенного использования;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2) условно разрешенные виды использования;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A41E1D">
        <w:rPr>
          <w:sz w:val="28"/>
          <w:szCs w:val="28"/>
        </w:rPr>
        <w:t>дополнительных</w:t>
      </w:r>
      <w:proofErr w:type="gramEnd"/>
      <w:r w:rsidRPr="00A41E1D">
        <w:rPr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lastRenderedPageBreak/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</w:t>
      </w:r>
      <w:r w:rsidRPr="00A41E1D">
        <w:rPr>
          <w:rStyle w:val="a4"/>
          <w:sz w:val="28"/>
          <w:szCs w:val="28"/>
        </w:rPr>
        <w:t> </w:t>
      </w:r>
    </w:p>
    <w:p w:rsidR="00A41E1D" w:rsidRDefault="00A41E1D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rStyle w:val="a4"/>
          <w:sz w:val="28"/>
          <w:szCs w:val="28"/>
        </w:rPr>
      </w:pP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 w:rsidRPr="00A41E1D">
        <w:rPr>
          <w:rStyle w:val="a4"/>
          <w:sz w:val="28"/>
          <w:szCs w:val="28"/>
        </w:rPr>
        <w:t>Ответственность за правонарушения в области охраны и использования земель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Главой XIII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proofErr w:type="gramStart"/>
      <w:r w:rsidRPr="00A41E1D">
        <w:rPr>
          <w:sz w:val="28"/>
          <w:szCs w:val="28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  <w:proofErr w:type="gramEnd"/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 xml:space="preserve"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</w:t>
      </w:r>
      <w:r w:rsidRPr="00A41E1D">
        <w:rPr>
          <w:sz w:val="28"/>
          <w:szCs w:val="28"/>
        </w:rPr>
        <w:lastRenderedPageBreak/>
        <w:t>виновными в нарушении земельного законодательства, за время незаконного пользования этими земельными участками.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55697E" w:rsidRPr="00A41E1D" w:rsidRDefault="0055697E" w:rsidP="00A41E1D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41E1D">
        <w:rPr>
          <w:sz w:val="28"/>
          <w:szCs w:val="28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E65BE6" w:rsidRPr="00A41E1D" w:rsidRDefault="00E65BE6" w:rsidP="00A41E1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5BE6" w:rsidRPr="00A41E1D" w:rsidSect="007A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97E"/>
    <w:rsid w:val="0055697E"/>
    <w:rsid w:val="007A526A"/>
    <w:rsid w:val="00A41E1D"/>
    <w:rsid w:val="00E6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1768</Words>
  <Characters>10082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2022-01-19T06:08:00Z</dcterms:created>
  <dcterms:modified xsi:type="dcterms:W3CDTF">2022-01-19T06:28:00Z</dcterms:modified>
</cp:coreProperties>
</file>